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67863" w14:textId="77777777" w:rsidR="00AC5AFA" w:rsidRPr="00080AD3" w:rsidRDefault="0055615C">
      <w:pPr>
        <w:keepNext/>
        <w:keepLines/>
        <w:spacing w:before="360" w:after="80"/>
        <w:jc w:val="center"/>
        <w:rPr>
          <w:rFonts w:asciiTheme="minorHAnsi" w:eastAsia="Georgia" w:hAnsiTheme="minorHAnsi" w:cstheme="minorHAnsi"/>
          <w:b/>
          <w:color w:val="0070C0"/>
          <w:sz w:val="60"/>
          <w:szCs w:val="48"/>
          <w:lang w:val="en-GB" w:eastAsia="en-GB"/>
        </w:rPr>
      </w:pPr>
      <w:r w:rsidRPr="00080AD3">
        <w:rPr>
          <w:rFonts w:asciiTheme="minorHAnsi" w:eastAsia="Georgia" w:hAnsiTheme="minorHAnsi" w:cstheme="minorHAnsi"/>
          <w:b/>
          <w:noProof/>
          <w:color w:val="0070C0"/>
          <w:sz w:val="60"/>
          <w:szCs w:val="48"/>
          <w:lang w:val="en-GB" w:eastAsia="en-GB"/>
        </w:rPr>
        <w:drawing>
          <wp:inline distT="0" distB="0" distL="0" distR="0" wp14:anchorId="02CDBD3F" wp14:editId="72E0C9EF">
            <wp:extent cx="4352544" cy="1600980"/>
            <wp:effectExtent l="0" t="0" r="0" b="0"/>
            <wp:docPr id="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pic:cNvPicPr>
                      <a:picLocks noChangeAspect="1"/>
                    </pic:cNvPicPr>
                  </pic:nvPicPr>
                  <pic:blipFill>
                    <a:blip r:embed="rId8"/>
                    <a:stretch>
                      <a:fillRect/>
                    </a:stretch>
                  </pic:blipFill>
                  <pic:spPr>
                    <a:xfrm>
                      <a:off x="0" y="0"/>
                      <a:ext cx="4360233" cy="1603808"/>
                    </a:xfrm>
                    <a:prstGeom prst="rect">
                      <a:avLst/>
                    </a:prstGeom>
                  </pic:spPr>
                </pic:pic>
              </a:graphicData>
            </a:graphic>
          </wp:inline>
        </w:drawing>
      </w:r>
    </w:p>
    <w:p w14:paraId="0315221E" w14:textId="77777777" w:rsidR="00AC5AFA" w:rsidRPr="00080AD3" w:rsidRDefault="00AC5AFA">
      <w:pPr>
        <w:keepNext/>
        <w:keepLines/>
        <w:spacing w:before="360" w:after="80"/>
        <w:jc w:val="center"/>
        <w:rPr>
          <w:rFonts w:asciiTheme="minorHAnsi" w:eastAsia="Georgia" w:hAnsiTheme="minorHAnsi" w:cstheme="minorHAnsi"/>
          <w:b/>
          <w:color w:val="0070C0"/>
          <w:sz w:val="60"/>
          <w:szCs w:val="48"/>
          <w:lang w:val="en-GB" w:eastAsia="en-GB"/>
        </w:rPr>
      </w:pPr>
    </w:p>
    <w:p w14:paraId="55B8DEA3" w14:textId="77777777" w:rsidR="005F7022" w:rsidRPr="00080AD3" w:rsidRDefault="005F7022">
      <w:pPr>
        <w:keepNext/>
        <w:keepLines/>
        <w:spacing w:before="360" w:after="80"/>
        <w:jc w:val="center"/>
        <w:rPr>
          <w:rFonts w:asciiTheme="minorHAnsi" w:eastAsia="Georgia" w:hAnsiTheme="minorHAnsi" w:cstheme="minorHAnsi"/>
          <w:b/>
          <w:color w:val="0070C0"/>
          <w:sz w:val="60"/>
          <w:szCs w:val="48"/>
          <w:lang w:val="en-GB" w:eastAsia="en-GB"/>
        </w:rPr>
      </w:pPr>
    </w:p>
    <w:p w14:paraId="5CCA9C8F" w14:textId="28FC48F9" w:rsidR="00AC5AFA" w:rsidRPr="00080AD3" w:rsidRDefault="00597423">
      <w:pPr>
        <w:keepNext/>
        <w:keepLines/>
        <w:spacing w:before="360" w:after="80"/>
        <w:jc w:val="center"/>
        <w:rPr>
          <w:rFonts w:asciiTheme="minorHAnsi" w:eastAsia="Georgia" w:hAnsiTheme="minorHAnsi" w:cstheme="minorHAnsi"/>
          <w:b/>
          <w:color w:val="0070C0"/>
          <w:sz w:val="60"/>
          <w:szCs w:val="48"/>
          <w:lang w:val="en-GB" w:eastAsia="en-GB"/>
        </w:rPr>
      </w:pPr>
      <w:r>
        <w:rPr>
          <w:rFonts w:asciiTheme="minorHAnsi" w:eastAsia="Georgia" w:hAnsiTheme="minorHAnsi" w:cstheme="minorHAnsi"/>
          <w:b/>
          <w:color w:val="0070C0"/>
          <w:sz w:val="60"/>
          <w:szCs w:val="48"/>
          <w:lang w:val="en-GB" w:eastAsia="en-GB"/>
        </w:rPr>
        <w:t xml:space="preserve">Draft </w:t>
      </w:r>
      <w:r w:rsidR="0055615C" w:rsidRPr="00080AD3">
        <w:rPr>
          <w:rFonts w:asciiTheme="minorHAnsi" w:eastAsia="Georgia" w:hAnsiTheme="minorHAnsi" w:cstheme="minorHAnsi"/>
          <w:b/>
          <w:color w:val="0070C0"/>
          <w:sz w:val="60"/>
          <w:szCs w:val="48"/>
          <w:lang w:val="en-GB" w:eastAsia="en-GB"/>
        </w:rPr>
        <w:t>Continental A</w:t>
      </w:r>
      <w:r w:rsidR="00370BA5">
        <w:rPr>
          <w:rFonts w:asciiTheme="minorHAnsi" w:eastAsia="Georgia" w:hAnsiTheme="minorHAnsi" w:cstheme="minorHAnsi"/>
          <w:b/>
          <w:color w:val="0070C0"/>
          <w:sz w:val="60"/>
          <w:szCs w:val="48"/>
          <w:lang w:val="en-GB" w:eastAsia="en-GB"/>
        </w:rPr>
        <w:t xml:space="preserve">rtificial </w:t>
      </w:r>
      <w:r w:rsidR="002A3234" w:rsidRPr="00080AD3">
        <w:rPr>
          <w:rFonts w:asciiTheme="minorHAnsi" w:eastAsia="Georgia" w:hAnsiTheme="minorHAnsi" w:cstheme="minorHAnsi"/>
          <w:b/>
          <w:color w:val="0070C0"/>
          <w:sz w:val="60"/>
          <w:szCs w:val="48"/>
          <w:lang w:val="en-GB" w:eastAsia="en-GB"/>
        </w:rPr>
        <w:t>I</w:t>
      </w:r>
      <w:r w:rsidR="002A3234">
        <w:rPr>
          <w:rFonts w:asciiTheme="minorHAnsi" w:eastAsia="Georgia" w:hAnsiTheme="minorHAnsi" w:cstheme="minorHAnsi"/>
          <w:b/>
          <w:color w:val="0070C0"/>
          <w:sz w:val="60"/>
          <w:szCs w:val="48"/>
          <w:lang w:val="en-GB" w:eastAsia="en-GB"/>
        </w:rPr>
        <w:t xml:space="preserve">ntelligence </w:t>
      </w:r>
      <w:r w:rsidR="002A3234" w:rsidRPr="00080AD3">
        <w:rPr>
          <w:rFonts w:asciiTheme="minorHAnsi" w:eastAsia="Georgia" w:hAnsiTheme="minorHAnsi" w:cstheme="minorHAnsi"/>
          <w:b/>
          <w:color w:val="0070C0"/>
          <w:sz w:val="60"/>
          <w:szCs w:val="48"/>
          <w:lang w:val="en-GB" w:eastAsia="en-GB"/>
        </w:rPr>
        <w:t>Strategy</w:t>
      </w:r>
    </w:p>
    <w:p w14:paraId="63E4F49D" w14:textId="77777777" w:rsidR="00AC5AFA" w:rsidRPr="00080AD3" w:rsidRDefault="00AC5AFA">
      <w:pPr>
        <w:spacing w:before="80" w:after="120"/>
        <w:jc w:val="center"/>
        <w:rPr>
          <w:rFonts w:asciiTheme="minorHAnsi" w:eastAsia="Open Sans" w:hAnsiTheme="minorHAnsi" w:cstheme="minorHAnsi"/>
          <w:b/>
          <w:color w:val="0070C0"/>
          <w:sz w:val="44"/>
          <w:szCs w:val="44"/>
          <w:lang w:val="en-GB" w:eastAsia="en-GB"/>
          <w14:shadow w14:blurRad="63500" w14:dist="50800" w14:dir="0" w14:sx="0" w14:sy="0" w14:kx="0" w14:ky="0" w14:algn="none">
            <w14:srgbClr w14:val="000000">
              <w14:alpha w14:val="50000"/>
            </w14:srgbClr>
          </w14:shadow>
        </w:rPr>
      </w:pPr>
    </w:p>
    <w:p w14:paraId="10DA2CA4" w14:textId="06472377" w:rsidR="00AA5848" w:rsidRPr="005D3B3C" w:rsidRDefault="004C6EA9">
      <w:pPr>
        <w:spacing w:before="80" w:after="120"/>
        <w:jc w:val="center"/>
        <w:rPr>
          <w:rFonts w:asciiTheme="minorHAnsi" w:eastAsia="Open Sans" w:hAnsiTheme="minorHAnsi" w:cstheme="minorHAnsi"/>
          <w:b/>
          <w:color w:val="0070C0"/>
          <w:sz w:val="52"/>
          <w:szCs w:val="52"/>
          <w:lang w:val="en-GB" w:eastAsia="en-GB"/>
        </w:rPr>
      </w:pPr>
      <w:r w:rsidRPr="005D3B3C">
        <w:rPr>
          <w:rFonts w:asciiTheme="minorHAnsi" w:eastAsia="Open Sans" w:hAnsiTheme="minorHAnsi" w:cstheme="minorHAnsi"/>
          <w:b/>
          <w:color w:val="0070C0"/>
          <w:sz w:val="52"/>
          <w:szCs w:val="52"/>
          <w:lang w:val="en-GB" w:eastAsia="en-GB"/>
        </w:rPr>
        <w:t>Harness</w:t>
      </w:r>
      <w:r>
        <w:rPr>
          <w:rFonts w:asciiTheme="minorHAnsi" w:eastAsia="Open Sans" w:hAnsiTheme="minorHAnsi" w:cstheme="minorHAnsi"/>
          <w:b/>
          <w:color w:val="0070C0"/>
          <w:sz w:val="52"/>
          <w:szCs w:val="52"/>
          <w:lang w:val="en-GB" w:eastAsia="en-GB"/>
        </w:rPr>
        <w:t xml:space="preserve">ing </w:t>
      </w:r>
      <w:r w:rsidRPr="005D3B3C">
        <w:rPr>
          <w:rFonts w:asciiTheme="minorHAnsi" w:eastAsia="Open Sans" w:hAnsiTheme="minorHAnsi" w:cstheme="minorHAnsi"/>
          <w:b/>
          <w:color w:val="0070C0"/>
          <w:sz w:val="52"/>
          <w:szCs w:val="52"/>
          <w:lang w:val="en-GB" w:eastAsia="en-GB"/>
        </w:rPr>
        <w:t>AI</w:t>
      </w:r>
      <w:r w:rsidR="003E1502" w:rsidRPr="005D3B3C">
        <w:rPr>
          <w:rFonts w:asciiTheme="minorHAnsi" w:eastAsia="Open Sans" w:hAnsiTheme="minorHAnsi" w:cstheme="minorHAnsi"/>
          <w:b/>
          <w:color w:val="0070C0"/>
          <w:sz w:val="52"/>
          <w:szCs w:val="52"/>
          <w:lang w:val="en-GB" w:eastAsia="en-GB"/>
        </w:rPr>
        <w:t xml:space="preserve"> for Africa</w:t>
      </w:r>
      <w:r w:rsidR="0053322E" w:rsidRPr="005D3B3C">
        <w:rPr>
          <w:rFonts w:asciiTheme="minorHAnsi" w:eastAsia="Open Sans" w:hAnsiTheme="minorHAnsi" w:cstheme="minorHAnsi"/>
          <w:b/>
          <w:color w:val="0070C0"/>
          <w:sz w:val="52"/>
          <w:szCs w:val="52"/>
          <w:lang w:val="en-GB" w:eastAsia="en-GB"/>
        </w:rPr>
        <w:t xml:space="preserve">’s Development </w:t>
      </w:r>
    </w:p>
    <w:p w14:paraId="62C31D91" w14:textId="2A8ACEF5" w:rsidR="00AC5AFA" w:rsidRPr="005D3B3C" w:rsidRDefault="0053322E">
      <w:pPr>
        <w:spacing w:before="80" w:after="120"/>
        <w:jc w:val="center"/>
        <w:rPr>
          <w:rFonts w:asciiTheme="minorHAnsi" w:eastAsia="Open Sans" w:hAnsiTheme="minorHAnsi" w:cstheme="minorHAnsi"/>
          <w:b/>
          <w:color w:val="0070C0"/>
          <w:sz w:val="52"/>
          <w:szCs w:val="52"/>
          <w:lang w:val="en-GB" w:eastAsia="en-GB"/>
        </w:rPr>
      </w:pPr>
      <w:r w:rsidRPr="005D3B3C">
        <w:rPr>
          <w:rFonts w:asciiTheme="minorHAnsi" w:eastAsia="Open Sans" w:hAnsiTheme="minorHAnsi" w:cstheme="minorHAnsi"/>
          <w:b/>
          <w:color w:val="0070C0"/>
          <w:sz w:val="52"/>
          <w:szCs w:val="52"/>
          <w:lang w:val="en-GB" w:eastAsia="en-GB"/>
        </w:rPr>
        <w:t xml:space="preserve">and Prosperity  </w:t>
      </w:r>
    </w:p>
    <w:p w14:paraId="23539198" w14:textId="77777777" w:rsidR="00AA5848" w:rsidRPr="00080AD3" w:rsidRDefault="00AA5848">
      <w:pPr>
        <w:spacing w:before="80" w:after="120"/>
        <w:jc w:val="center"/>
        <w:rPr>
          <w:rFonts w:asciiTheme="minorHAnsi" w:eastAsia="Open Sans" w:hAnsiTheme="minorHAnsi" w:cstheme="minorHAnsi"/>
          <w:b/>
          <w:color w:val="0070C0"/>
          <w:sz w:val="44"/>
          <w:szCs w:val="44"/>
          <w:lang w:val="en-GB" w:eastAsia="en-GB"/>
        </w:rPr>
      </w:pPr>
    </w:p>
    <w:p w14:paraId="5C09A438" w14:textId="77777777" w:rsidR="00AA5848" w:rsidRPr="00080AD3" w:rsidRDefault="00AA5848">
      <w:pPr>
        <w:spacing w:before="80" w:after="120"/>
        <w:jc w:val="center"/>
        <w:rPr>
          <w:rFonts w:asciiTheme="minorHAnsi" w:eastAsia="Open Sans" w:hAnsiTheme="minorHAnsi" w:cstheme="minorHAnsi"/>
          <w:b/>
          <w:color w:val="0070C0"/>
          <w:sz w:val="44"/>
          <w:szCs w:val="44"/>
          <w:lang w:val="en-GB" w:eastAsia="en-GB"/>
        </w:rPr>
      </w:pPr>
    </w:p>
    <w:p w14:paraId="578DFC45" w14:textId="77777777" w:rsidR="00AA5848" w:rsidRPr="00080AD3" w:rsidRDefault="00AA5848">
      <w:pPr>
        <w:spacing w:before="80" w:after="120"/>
        <w:jc w:val="center"/>
        <w:rPr>
          <w:rFonts w:asciiTheme="minorHAnsi" w:eastAsia="Open Sans" w:hAnsiTheme="minorHAnsi" w:cstheme="minorHAnsi"/>
          <w:b/>
          <w:color w:val="0070C0"/>
          <w:sz w:val="44"/>
          <w:szCs w:val="44"/>
          <w:lang w:val="en-GB" w:eastAsia="en-GB"/>
        </w:rPr>
      </w:pPr>
    </w:p>
    <w:p w14:paraId="7AEC4ECF" w14:textId="77777777" w:rsidR="00AA5848" w:rsidRPr="00080AD3" w:rsidRDefault="00AA5848">
      <w:pPr>
        <w:spacing w:before="80" w:after="120"/>
        <w:jc w:val="center"/>
        <w:rPr>
          <w:rFonts w:asciiTheme="minorHAnsi" w:eastAsia="Open Sans" w:hAnsiTheme="minorHAnsi" w:cstheme="minorHAnsi"/>
          <w:b/>
          <w:color w:val="0070C0"/>
          <w:sz w:val="44"/>
          <w:szCs w:val="44"/>
          <w:lang w:val="en-GB" w:eastAsia="en-GB"/>
        </w:rPr>
      </w:pPr>
    </w:p>
    <w:p w14:paraId="72523D35" w14:textId="7D13C7FE" w:rsidR="00AC5AFA" w:rsidRPr="00080AD3" w:rsidRDefault="0038351F">
      <w:pPr>
        <w:spacing w:before="80" w:after="120"/>
        <w:jc w:val="center"/>
        <w:rPr>
          <w:rFonts w:asciiTheme="minorHAnsi" w:eastAsia="Open Sans" w:hAnsiTheme="minorHAnsi" w:cstheme="minorHAnsi"/>
          <w:b/>
          <w:color w:val="0070C0"/>
          <w:sz w:val="32"/>
          <w:szCs w:val="32"/>
          <w:lang w:val="en-GB" w:eastAsia="en-GB"/>
        </w:rPr>
      </w:pPr>
      <w:r w:rsidRPr="00080AD3">
        <w:rPr>
          <w:rFonts w:asciiTheme="minorHAnsi" w:eastAsia="Open Sans" w:hAnsiTheme="minorHAnsi" w:cstheme="minorHAnsi"/>
          <w:b/>
          <w:color w:val="0070C0"/>
          <w:sz w:val="32"/>
          <w:szCs w:val="32"/>
          <w:lang w:val="en-GB" w:eastAsia="en-GB"/>
        </w:rPr>
        <w:t xml:space="preserve">May </w:t>
      </w:r>
      <w:r w:rsidR="0055615C" w:rsidRPr="00080AD3">
        <w:rPr>
          <w:rFonts w:asciiTheme="minorHAnsi" w:eastAsia="Open Sans" w:hAnsiTheme="minorHAnsi" w:cstheme="minorHAnsi"/>
          <w:b/>
          <w:color w:val="0070C0"/>
          <w:sz w:val="32"/>
          <w:szCs w:val="32"/>
          <w:lang w:val="en-GB" w:eastAsia="en-GB"/>
        </w:rPr>
        <w:t>2024</w:t>
      </w:r>
    </w:p>
    <w:p w14:paraId="58030BEB" w14:textId="77777777" w:rsidR="00AC5AFA" w:rsidRPr="00080AD3" w:rsidRDefault="00AC5AFA">
      <w:pPr>
        <w:spacing w:before="80" w:after="120"/>
        <w:jc w:val="center"/>
        <w:rPr>
          <w:rFonts w:asciiTheme="minorHAnsi" w:eastAsia="Calibri" w:hAnsiTheme="minorHAnsi" w:cstheme="minorHAnsi"/>
          <w:b/>
          <w:bCs/>
          <w:color w:val="0070C0"/>
          <w:sz w:val="28"/>
          <w:szCs w:val="28"/>
          <w:lang w:val="en-GB" w:eastAsia="en-GB"/>
        </w:rPr>
      </w:pPr>
    </w:p>
    <w:p w14:paraId="07ED2558" w14:textId="77777777" w:rsidR="00AC5AFA" w:rsidRPr="00080AD3" w:rsidRDefault="00AC5AFA">
      <w:pPr>
        <w:spacing w:before="80" w:after="120"/>
        <w:jc w:val="center"/>
        <w:rPr>
          <w:rFonts w:asciiTheme="minorHAnsi" w:eastAsia="Calibri" w:hAnsiTheme="minorHAnsi" w:cstheme="minorHAnsi"/>
          <w:b/>
          <w:bCs/>
          <w:color w:val="0070C0"/>
          <w:lang w:val="en-GB" w:eastAsia="en-GB"/>
        </w:rPr>
      </w:pPr>
    </w:p>
    <w:p w14:paraId="2FBE54D2" w14:textId="77777777" w:rsidR="00AC5AFA" w:rsidRPr="00080AD3" w:rsidRDefault="00AC5AFA">
      <w:pPr>
        <w:spacing w:before="80" w:after="120"/>
        <w:jc w:val="both"/>
        <w:rPr>
          <w:rFonts w:asciiTheme="minorHAnsi" w:eastAsia="Calibri" w:hAnsiTheme="minorHAnsi" w:cstheme="minorHAnsi"/>
          <w:lang w:val="en-GB" w:eastAsia="en-GB"/>
        </w:rPr>
      </w:pPr>
    </w:p>
    <w:p w14:paraId="33C8CA71" w14:textId="77777777" w:rsidR="00AC5AFA" w:rsidRPr="00080AD3" w:rsidRDefault="00AC5AFA">
      <w:pPr>
        <w:spacing w:before="80" w:after="120"/>
        <w:jc w:val="both"/>
        <w:rPr>
          <w:rFonts w:asciiTheme="minorHAnsi" w:eastAsia="Calibri" w:hAnsiTheme="minorHAnsi" w:cstheme="minorHAnsi"/>
          <w:lang w:val="en-GB" w:eastAsia="en-GB"/>
        </w:rPr>
        <w:sectPr w:rsidR="00AC5AFA" w:rsidRPr="00080AD3" w:rsidSect="00EE01D1">
          <w:footerReference w:type="default" r:id="rId9"/>
          <w:pgSz w:w="11906" w:h="16838"/>
          <w:pgMar w:top="1440" w:right="1440" w:bottom="1440" w:left="1440" w:header="708" w:footer="708" w:gutter="0"/>
          <w:cols w:space="708"/>
          <w:docGrid w:linePitch="360"/>
        </w:sectPr>
      </w:pPr>
    </w:p>
    <w:p w14:paraId="390B15D6" w14:textId="77777777" w:rsidR="00AC5AFA" w:rsidRPr="00080AD3" w:rsidRDefault="0055615C">
      <w:pPr>
        <w:keepNext/>
        <w:keepLines/>
        <w:pageBreakBefore/>
        <w:spacing w:before="240"/>
        <w:rPr>
          <w:rFonts w:asciiTheme="minorHAnsi" w:hAnsiTheme="minorHAnsi" w:cstheme="minorHAnsi"/>
          <w:b/>
          <w:color w:val="0070C0"/>
          <w:sz w:val="40"/>
          <w:szCs w:val="40"/>
          <w:lang w:val="en-GB"/>
        </w:rPr>
      </w:pPr>
      <w:r w:rsidRPr="00080AD3">
        <w:rPr>
          <w:rFonts w:asciiTheme="minorHAnsi" w:hAnsiTheme="minorHAnsi" w:cstheme="minorHAnsi"/>
          <w:b/>
          <w:color w:val="0070C0"/>
          <w:sz w:val="40"/>
          <w:szCs w:val="40"/>
          <w:lang w:val="en-GB"/>
        </w:rPr>
        <w:lastRenderedPageBreak/>
        <w:t>Acknowledgements</w:t>
      </w:r>
    </w:p>
    <w:p w14:paraId="1117028D" w14:textId="77777777" w:rsidR="00651242" w:rsidRDefault="00651242">
      <w:pPr>
        <w:spacing w:before="80" w:after="120"/>
        <w:jc w:val="both"/>
        <w:rPr>
          <w:rFonts w:asciiTheme="minorHAnsi" w:eastAsia="Calibri" w:hAnsiTheme="minorHAnsi" w:cstheme="minorHAnsi"/>
          <w:lang w:val="en-GB"/>
        </w:rPr>
      </w:pPr>
    </w:p>
    <w:p w14:paraId="795182D6" w14:textId="28E879C7" w:rsidR="00AC5AFA" w:rsidRDefault="00651242">
      <w:pPr>
        <w:spacing w:before="80" w:after="120"/>
        <w:jc w:val="both"/>
        <w:rPr>
          <w:rFonts w:asciiTheme="minorHAnsi" w:eastAsia="Calibri" w:hAnsiTheme="minorHAnsi" w:cstheme="minorHAnsi"/>
          <w:lang w:val="en-GB"/>
        </w:rPr>
      </w:pPr>
      <w:r>
        <w:rPr>
          <w:rFonts w:asciiTheme="minorHAnsi" w:eastAsia="Calibri" w:hAnsiTheme="minorHAnsi" w:cstheme="minorHAnsi"/>
          <w:lang w:val="en-GB"/>
        </w:rPr>
        <w:t xml:space="preserve">The African Union Commission coordinated the development of the Draft Continental Strategy on Artificial Intelligence (AI) with </w:t>
      </w:r>
      <w:r w:rsidRPr="00651242">
        <w:rPr>
          <w:rFonts w:asciiTheme="minorHAnsi" w:eastAsia="Calibri" w:hAnsiTheme="minorHAnsi" w:cstheme="minorHAnsi"/>
          <w:lang w:val="en-GB"/>
        </w:rPr>
        <w:t>AU</w:t>
      </w:r>
      <w:r>
        <w:rPr>
          <w:rFonts w:asciiTheme="minorHAnsi" w:eastAsia="Calibri" w:hAnsiTheme="minorHAnsi" w:cstheme="minorHAnsi"/>
          <w:lang w:val="en-GB"/>
        </w:rPr>
        <w:t xml:space="preserve"> Implementing Agencies </w:t>
      </w:r>
      <w:r w:rsidRPr="00651242">
        <w:rPr>
          <w:rFonts w:asciiTheme="minorHAnsi" w:eastAsia="Calibri" w:hAnsiTheme="minorHAnsi" w:cstheme="minorHAnsi"/>
          <w:lang w:val="en-GB"/>
        </w:rPr>
        <w:t>and</w:t>
      </w:r>
      <w:r>
        <w:rPr>
          <w:rFonts w:asciiTheme="minorHAnsi" w:eastAsia="Calibri" w:hAnsiTheme="minorHAnsi" w:cstheme="minorHAnsi"/>
          <w:lang w:val="en-GB"/>
        </w:rPr>
        <w:t xml:space="preserve"> AU </w:t>
      </w:r>
      <w:r w:rsidRPr="00651242">
        <w:rPr>
          <w:rFonts w:asciiTheme="minorHAnsi" w:eastAsia="Calibri" w:hAnsiTheme="minorHAnsi" w:cstheme="minorHAnsi"/>
          <w:lang w:val="en-GB"/>
        </w:rPr>
        <w:t xml:space="preserve">Specialized Institutions, </w:t>
      </w:r>
      <w:r w:rsidR="00370BA5">
        <w:rPr>
          <w:rFonts w:asciiTheme="minorHAnsi" w:eastAsia="Calibri" w:hAnsiTheme="minorHAnsi" w:cstheme="minorHAnsi"/>
          <w:lang w:val="en-GB"/>
        </w:rPr>
        <w:t xml:space="preserve">the </w:t>
      </w:r>
      <w:r w:rsidRPr="00651242">
        <w:rPr>
          <w:rFonts w:asciiTheme="minorHAnsi" w:eastAsia="Calibri" w:hAnsiTheme="minorHAnsi" w:cstheme="minorHAnsi"/>
          <w:lang w:val="en-GB"/>
        </w:rPr>
        <w:t xml:space="preserve">AU Working Group on AI, Regional Economic Communities, Regional and </w:t>
      </w:r>
      <w:r>
        <w:rPr>
          <w:rFonts w:asciiTheme="minorHAnsi" w:eastAsia="Calibri" w:hAnsiTheme="minorHAnsi" w:cstheme="minorHAnsi"/>
          <w:lang w:val="en-GB"/>
        </w:rPr>
        <w:t>p</w:t>
      </w:r>
      <w:r w:rsidRPr="00651242">
        <w:rPr>
          <w:rFonts w:asciiTheme="minorHAnsi" w:eastAsia="Calibri" w:hAnsiTheme="minorHAnsi" w:cstheme="minorHAnsi"/>
          <w:lang w:val="en-GB"/>
        </w:rPr>
        <w:t xml:space="preserve">an-African </w:t>
      </w:r>
      <w:proofErr w:type="gramStart"/>
      <w:r w:rsidR="00370BA5" w:rsidRPr="00651242">
        <w:rPr>
          <w:rFonts w:asciiTheme="minorHAnsi" w:eastAsia="Calibri" w:hAnsiTheme="minorHAnsi" w:cstheme="minorHAnsi"/>
          <w:lang w:val="en-GB"/>
        </w:rPr>
        <w:t>Organizations,</w:t>
      </w:r>
      <w:r w:rsidR="00370BA5">
        <w:rPr>
          <w:rFonts w:asciiTheme="minorHAnsi" w:eastAsia="Calibri" w:hAnsiTheme="minorHAnsi" w:cstheme="minorHAnsi"/>
          <w:lang w:val="en-GB"/>
        </w:rPr>
        <w:t xml:space="preserve">  and</w:t>
      </w:r>
      <w:proofErr w:type="gramEnd"/>
      <w:r w:rsidR="00370BA5">
        <w:rPr>
          <w:rFonts w:asciiTheme="minorHAnsi" w:eastAsia="Calibri" w:hAnsiTheme="minorHAnsi" w:cstheme="minorHAnsi"/>
          <w:lang w:val="en-GB"/>
        </w:rPr>
        <w:t xml:space="preserve"> </w:t>
      </w:r>
      <w:r w:rsidR="00370BA5" w:rsidRPr="00651242">
        <w:rPr>
          <w:rFonts w:asciiTheme="minorHAnsi" w:eastAsia="Calibri" w:hAnsiTheme="minorHAnsi" w:cstheme="minorHAnsi"/>
          <w:lang w:val="en-GB"/>
        </w:rPr>
        <w:t>UN</w:t>
      </w:r>
      <w:r w:rsidRPr="00651242">
        <w:rPr>
          <w:rFonts w:asciiTheme="minorHAnsi" w:eastAsia="Calibri" w:hAnsiTheme="minorHAnsi" w:cstheme="minorHAnsi"/>
          <w:lang w:val="en-GB"/>
        </w:rPr>
        <w:t xml:space="preserve"> Agencies dealing with AI in Africa</w:t>
      </w:r>
      <w:r>
        <w:rPr>
          <w:rFonts w:asciiTheme="minorHAnsi" w:eastAsia="Calibri" w:hAnsiTheme="minorHAnsi" w:cstheme="minorHAnsi"/>
          <w:lang w:val="en-GB"/>
        </w:rPr>
        <w:t xml:space="preserve">. </w:t>
      </w:r>
    </w:p>
    <w:p w14:paraId="7B879EF0" w14:textId="5172F092" w:rsidR="00651242" w:rsidRPr="00080AD3" w:rsidRDefault="00651242">
      <w:pPr>
        <w:spacing w:before="80" w:after="120"/>
        <w:jc w:val="both"/>
        <w:rPr>
          <w:rFonts w:asciiTheme="minorHAnsi" w:eastAsia="Calibri" w:hAnsiTheme="minorHAnsi" w:cstheme="minorHAnsi"/>
          <w:lang w:val="en-GB"/>
        </w:rPr>
      </w:pPr>
      <w:r>
        <w:rPr>
          <w:rFonts w:asciiTheme="minorHAnsi" w:eastAsia="Calibri" w:hAnsiTheme="minorHAnsi" w:cstheme="minorHAnsi"/>
          <w:lang w:val="en-GB"/>
        </w:rPr>
        <w:t xml:space="preserve"> </w:t>
      </w:r>
      <w:r w:rsidR="00AF0047">
        <w:rPr>
          <w:rFonts w:asciiTheme="minorHAnsi" w:eastAsia="Calibri" w:hAnsiTheme="minorHAnsi" w:cstheme="minorHAnsi"/>
          <w:lang w:val="en-GB"/>
        </w:rPr>
        <w:t>The Draft</w:t>
      </w:r>
      <w:r>
        <w:rPr>
          <w:rFonts w:asciiTheme="minorHAnsi" w:eastAsia="Calibri" w:hAnsiTheme="minorHAnsi" w:cstheme="minorHAnsi"/>
          <w:lang w:val="en-GB"/>
        </w:rPr>
        <w:t xml:space="preserve"> Continental </w:t>
      </w:r>
      <w:r w:rsidR="00AF0047">
        <w:rPr>
          <w:rFonts w:asciiTheme="minorHAnsi" w:eastAsia="Calibri" w:hAnsiTheme="minorHAnsi" w:cstheme="minorHAnsi"/>
          <w:lang w:val="en-GB"/>
        </w:rPr>
        <w:t>AI Strategy</w:t>
      </w:r>
      <w:r>
        <w:rPr>
          <w:rFonts w:asciiTheme="minorHAnsi" w:eastAsia="Calibri" w:hAnsiTheme="minorHAnsi" w:cstheme="minorHAnsi"/>
          <w:lang w:val="en-GB"/>
        </w:rPr>
        <w:t xml:space="preserve"> benefited from </w:t>
      </w:r>
      <w:r w:rsidR="00AF0047">
        <w:rPr>
          <w:rFonts w:asciiTheme="minorHAnsi" w:eastAsia="Calibri" w:hAnsiTheme="minorHAnsi" w:cstheme="minorHAnsi"/>
          <w:lang w:val="en-GB"/>
        </w:rPr>
        <w:t>UNESCO</w:t>
      </w:r>
      <w:r w:rsidR="00370BA5">
        <w:rPr>
          <w:rFonts w:asciiTheme="minorHAnsi" w:eastAsia="Calibri" w:hAnsiTheme="minorHAnsi" w:cstheme="minorHAnsi"/>
          <w:lang w:val="en-GB"/>
        </w:rPr>
        <w:t>’s</w:t>
      </w:r>
      <w:r w:rsidR="00AF0047">
        <w:rPr>
          <w:rFonts w:asciiTheme="minorHAnsi" w:eastAsia="Calibri" w:hAnsiTheme="minorHAnsi" w:cstheme="minorHAnsi"/>
          <w:lang w:val="en-GB"/>
        </w:rPr>
        <w:t xml:space="preserve"> </w:t>
      </w:r>
      <w:r>
        <w:rPr>
          <w:rFonts w:asciiTheme="minorHAnsi" w:eastAsia="Calibri" w:hAnsiTheme="minorHAnsi" w:cstheme="minorHAnsi"/>
          <w:lang w:val="en-GB"/>
        </w:rPr>
        <w:t>Technical and Financial support</w:t>
      </w:r>
      <w:r w:rsidR="00AF0047">
        <w:rPr>
          <w:rFonts w:asciiTheme="minorHAnsi" w:eastAsia="Calibri" w:hAnsiTheme="minorHAnsi" w:cstheme="minorHAnsi"/>
          <w:lang w:val="en-GB"/>
        </w:rPr>
        <w:t>.</w:t>
      </w:r>
    </w:p>
    <w:p w14:paraId="4715529D" w14:textId="77777777" w:rsidR="00AC5AFA" w:rsidRPr="00080AD3" w:rsidRDefault="00AC5AFA">
      <w:pPr>
        <w:spacing w:before="80" w:after="120"/>
        <w:jc w:val="both"/>
        <w:rPr>
          <w:rFonts w:asciiTheme="minorHAnsi" w:eastAsia="Calibri" w:hAnsiTheme="minorHAnsi" w:cstheme="minorHAnsi"/>
          <w:lang w:val="en-GB" w:eastAsia="en-GB"/>
        </w:rPr>
      </w:pPr>
    </w:p>
    <w:p w14:paraId="180F2914" w14:textId="77777777" w:rsidR="00AC5AFA" w:rsidRPr="00080AD3" w:rsidRDefault="0055615C">
      <w:pPr>
        <w:keepNext/>
        <w:keepLines/>
        <w:pageBreakBefore/>
        <w:spacing w:before="240"/>
        <w:rPr>
          <w:rFonts w:asciiTheme="minorHAnsi" w:hAnsiTheme="minorHAnsi" w:cstheme="minorHAnsi"/>
          <w:b/>
          <w:color w:val="0070C0"/>
          <w:sz w:val="40"/>
          <w:szCs w:val="40"/>
          <w:lang w:val="en-GB"/>
        </w:rPr>
      </w:pPr>
      <w:r w:rsidRPr="00080AD3">
        <w:rPr>
          <w:rFonts w:asciiTheme="minorHAnsi" w:hAnsiTheme="minorHAnsi" w:cstheme="minorHAnsi"/>
          <w:b/>
          <w:color w:val="0070C0"/>
          <w:sz w:val="40"/>
          <w:szCs w:val="40"/>
          <w:lang w:val="en-GB"/>
        </w:rPr>
        <w:lastRenderedPageBreak/>
        <w:t>Contents</w:t>
      </w:r>
    </w:p>
    <w:p w14:paraId="3FF21702" w14:textId="0E45000D" w:rsidR="003B443D" w:rsidRDefault="008D2E4B">
      <w:pPr>
        <w:pStyle w:val="TOC1"/>
        <w:rPr>
          <w:rFonts w:asciiTheme="minorHAnsi" w:eastAsiaTheme="minorEastAsia" w:hAnsiTheme="minorHAnsi" w:cstheme="minorBidi"/>
          <w:noProof/>
          <w:szCs w:val="22"/>
          <w:lang w:val="en-US" w:eastAsia="en-US"/>
        </w:rPr>
      </w:pPr>
      <w:r w:rsidRPr="00080AD3">
        <w:rPr>
          <w:rFonts w:asciiTheme="minorHAnsi" w:eastAsia="Times New Roman" w:hAnsiTheme="minorHAnsi" w:cstheme="minorHAnsi"/>
          <w:b/>
          <w:color w:val="0070C0"/>
          <w:sz w:val="48"/>
          <w:szCs w:val="32"/>
        </w:rPr>
        <w:t>`</w:t>
      </w:r>
      <w:r w:rsidR="008707A7" w:rsidRPr="00080AD3">
        <w:rPr>
          <w:rFonts w:asciiTheme="minorHAnsi" w:eastAsia="Times New Roman" w:hAnsiTheme="minorHAnsi" w:cstheme="minorHAnsi"/>
          <w:b/>
          <w:color w:val="0070C0"/>
          <w:sz w:val="48"/>
          <w:szCs w:val="32"/>
        </w:rPr>
        <w:fldChar w:fldCharType="begin"/>
      </w:r>
      <w:r w:rsidR="008707A7" w:rsidRPr="00080AD3">
        <w:rPr>
          <w:rFonts w:asciiTheme="minorHAnsi" w:eastAsia="Times New Roman" w:hAnsiTheme="minorHAnsi" w:cstheme="minorHAnsi"/>
          <w:b/>
          <w:color w:val="0070C0"/>
          <w:sz w:val="48"/>
          <w:szCs w:val="32"/>
        </w:rPr>
        <w:instrText xml:space="preserve"> TOC \o "1-3" \h \z \u </w:instrText>
      </w:r>
      <w:r w:rsidR="008707A7" w:rsidRPr="00080AD3">
        <w:rPr>
          <w:rFonts w:asciiTheme="minorHAnsi" w:eastAsia="Times New Roman" w:hAnsiTheme="minorHAnsi" w:cstheme="minorHAnsi"/>
          <w:b/>
          <w:color w:val="0070C0"/>
          <w:sz w:val="48"/>
          <w:szCs w:val="32"/>
        </w:rPr>
        <w:fldChar w:fldCharType="separate"/>
      </w:r>
      <w:hyperlink w:anchor="_Toc165992198" w:history="1">
        <w:r w:rsidR="003B443D" w:rsidRPr="00F8584F">
          <w:rPr>
            <w:rStyle w:val="Hyperlink"/>
            <w:rFonts w:cstheme="minorHAnsi"/>
            <w:b/>
            <w:noProof/>
          </w:rPr>
          <w:t>List of Figures</w:t>
        </w:r>
        <w:r w:rsidR="003B443D">
          <w:rPr>
            <w:noProof/>
            <w:webHidden/>
          </w:rPr>
          <w:tab/>
        </w:r>
        <w:r w:rsidR="003B443D">
          <w:rPr>
            <w:noProof/>
            <w:webHidden/>
          </w:rPr>
          <w:fldChar w:fldCharType="begin"/>
        </w:r>
        <w:r w:rsidR="003B443D">
          <w:rPr>
            <w:noProof/>
            <w:webHidden/>
          </w:rPr>
          <w:instrText xml:space="preserve"> PAGEREF _Toc165992198 \h </w:instrText>
        </w:r>
        <w:r w:rsidR="003B443D">
          <w:rPr>
            <w:noProof/>
            <w:webHidden/>
          </w:rPr>
        </w:r>
        <w:r w:rsidR="003B443D">
          <w:rPr>
            <w:noProof/>
            <w:webHidden/>
          </w:rPr>
          <w:fldChar w:fldCharType="separate"/>
        </w:r>
        <w:r w:rsidR="00857F59">
          <w:rPr>
            <w:noProof/>
            <w:webHidden/>
          </w:rPr>
          <w:t>5</w:t>
        </w:r>
        <w:r w:rsidR="003B443D">
          <w:rPr>
            <w:noProof/>
            <w:webHidden/>
          </w:rPr>
          <w:fldChar w:fldCharType="end"/>
        </w:r>
      </w:hyperlink>
    </w:p>
    <w:p w14:paraId="45697CD8" w14:textId="1EBCD495" w:rsidR="003B443D" w:rsidRDefault="003547E3">
      <w:pPr>
        <w:pStyle w:val="TOC1"/>
        <w:rPr>
          <w:rFonts w:asciiTheme="minorHAnsi" w:eastAsiaTheme="minorEastAsia" w:hAnsiTheme="minorHAnsi" w:cstheme="minorBidi"/>
          <w:noProof/>
          <w:szCs w:val="22"/>
          <w:lang w:val="en-US" w:eastAsia="en-US"/>
        </w:rPr>
      </w:pPr>
      <w:hyperlink w:anchor="_Toc165992199" w:history="1">
        <w:r w:rsidR="003B443D" w:rsidRPr="00F8584F">
          <w:rPr>
            <w:rStyle w:val="Hyperlink"/>
            <w:rFonts w:cstheme="minorHAnsi"/>
            <w:b/>
            <w:noProof/>
          </w:rPr>
          <w:t>Abbreviations</w:t>
        </w:r>
        <w:r w:rsidR="003B443D">
          <w:rPr>
            <w:noProof/>
            <w:webHidden/>
          </w:rPr>
          <w:tab/>
        </w:r>
        <w:r w:rsidR="003B443D">
          <w:rPr>
            <w:noProof/>
            <w:webHidden/>
          </w:rPr>
          <w:fldChar w:fldCharType="begin"/>
        </w:r>
        <w:r w:rsidR="003B443D">
          <w:rPr>
            <w:noProof/>
            <w:webHidden/>
          </w:rPr>
          <w:instrText xml:space="preserve"> PAGEREF _Toc165992199 \h </w:instrText>
        </w:r>
        <w:r w:rsidR="003B443D">
          <w:rPr>
            <w:noProof/>
            <w:webHidden/>
          </w:rPr>
        </w:r>
        <w:r w:rsidR="003B443D">
          <w:rPr>
            <w:noProof/>
            <w:webHidden/>
          </w:rPr>
          <w:fldChar w:fldCharType="separate"/>
        </w:r>
        <w:r w:rsidR="00857F59">
          <w:rPr>
            <w:noProof/>
            <w:webHidden/>
          </w:rPr>
          <w:t>6</w:t>
        </w:r>
        <w:r w:rsidR="003B443D">
          <w:rPr>
            <w:noProof/>
            <w:webHidden/>
          </w:rPr>
          <w:fldChar w:fldCharType="end"/>
        </w:r>
      </w:hyperlink>
    </w:p>
    <w:p w14:paraId="7AE7517E" w14:textId="621DFA6D" w:rsidR="003B443D" w:rsidRDefault="003547E3">
      <w:pPr>
        <w:pStyle w:val="TOC1"/>
        <w:rPr>
          <w:rFonts w:asciiTheme="minorHAnsi" w:eastAsiaTheme="minorEastAsia" w:hAnsiTheme="minorHAnsi" w:cstheme="minorBidi"/>
          <w:noProof/>
          <w:szCs w:val="22"/>
          <w:lang w:val="en-US" w:eastAsia="en-US"/>
        </w:rPr>
      </w:pPr>
      <w:hyperlink w:anchor="_Toc165992200" w:history="1">
        <w:r w:rsidR="003B443D" w:rsidRPr="00F8584F">
          <w:rPr>
            <w:rStyle w:val="Hyperlink"/>
            <w:rFonts w:cstheme="minorHAnsi"/>
            <w:b/>
            <w:noProof/>
          </w:rPr>
          <w:t>Executive Summary</w:t>
        </w:r>
        <w:r w:rsidR="003B443D">
          <w:rPr>
            <w:noProof/>
            <w:webHidden/>
          </w:rPr>
          <w:tab/>
        </w:r>
        <w:r w:rsidR="003B443D">
          <w:rPr>
            <w:noProof/>
            <w:webHidden/>
          </w:rPr>
          <w:fldChar w:fldCharType="begin"/>
        </w:r>
        <w:r w:rsidR="003B443D">
          <w:rPr>
            <w:noProof/>
            <w:webHidden/>
          </w:rPr>
          <w:instrText xml:space="preserve"> PAGEREF _Toc165992200 \h </w:instrText>
        </w:r>
        <w:r w:rsidR="003B443D">
          <w:rPr>
            <w:noProof/>
            <w:webHidden/>
          </w:rPr>
        </w:r>
        <w:r w:rsidR="003B443D">
          <w:rPr>
            <w:noProof/>
            <w:webHidden/>
          </w:rPr>
          <w:fldChar w:fldCharType="separate"/>
        </w:r>
        <w:r w:rsidR="00857F59">
          <w:rPr>
            <w:noProof/>
            <w:webHidden/>
          </w:rPr>
          <w:t>8</w:t>
        </w:r>
        <w:r w:rsidR="003B443D">
          <w:rPr>
            <w:noProof/>
            <w:webHidden/>
          </w:rPr>
          <w:fldChar w:fldCharType="end"/>
        </w:r>
      </w:hyperlink>
    </w:p>
    <w:p w14:paraId="172E459D" w14:textId="7C2BA794" w:rsidR="003B443D" w:rsidRDefault="003547E3">
      <w:pPr>
        <w:pStyle w:val="TOC1"/>
        <w:tabs>
          <w:tab w:val="left" w:pos="480"/>
        </w:tabs>
        <w:rPr>
          <w:rFonts w:asciiTheme="minorHAnsi" w:eastAsiaTheme="minorEastAsia" w:hAnsiTheme="minorHAnsi" w:cstheme="minorBidi"/>
          <w:noProof/>
          <w:szCs w:val="22"/>
          <w:lang w:val="en-US" w:eastAsia="en-US"/>
        </w:rPr>
      </w:pPr>
      <w:hyperlink w:anchor="_Toc165992201" w:history="1">
        <w:r w:rsidR="003B443D" w:rsidRPr="00F8584F">
          <w:rPr>
            <w:rStyle w:val="Hyperlink"/>
            <w:rFonts w:cstheme="minorHAnsi"/>
            <w:noProof/>
          </w:rPr>
          <w:t>1.</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Introduction and Context</w:t>
        </w:r>
        <w:r w:rsidR="003B443D">
          <w:rPr>
            <w:noProof/>
            <w:webHidden/>
          </w:rPr>
          <w:tab/>
        </w:r>
        <w:r w:rsidR="003B443D">
          <w:rPr>
            <w:noProof/>
            <w:webHidden/>
          </w:rPr>
          <w:fldChar w:fldCharType="begin"/>
        </w:r>
        <w:r w:rsidR="003B443D">
          <w:rPr>
            <w:noProof/>
            <w:webHidden/>
          </w:rPr>
          <w:instrText xml:space="preserve"> PAGEREF _Toc165992201 \h </w:instrText>
        </w:r>
        <w:r w:rsidR="003B443D">
          <w:rPr>
            <w:noProof/>
            <w:webHidden/>
          </w:rPr>
        </w:r>
        <w:r w:rsidR="003B443D">
          <w:rPr>
            <w:noProof/>
            <w:webHidden/>
          </w:rPr>
          <w:fldChar w:fldCharType="separate"/>
        </w:r>
        <w:r w:rsidR="00857F59">
          <w:rPr>
            <w:noProof/>
            <w:webHidden/>
          </w:rPr>
          <w:t>12</w:t>
        </w:r>
        <w:r w:rsidR="003B443D">
          <w:rPr>
            <w:noProof/>
            <w:webHidden/>
          </w:rPr>
          <w:fldChar w:fldCharType="end"/>
        </w:r>
      </w:hyperlink>
    </w:p>
    <w:p w14:paraId="65314ECE" w14:textId="008BFB9B"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02" w:history="1">
        <w:r w:rsidR="003B443D" w:rsidRPr="00F8584F">
          <w:rPr>
            <w:rStyle w:val="Hyperlink"/>
            <w:rFonts w:cstheme="minorHAnsi"/>
            <w:noProof/>
          </w:rPr>
          <w:t>1.1 Introduction</w:t>
        </w:r>
        <w:r w:rsidR="003B443D">
          <w:rPr>
            <w:noProof/>
            <w:webHidden/>
          </w:rPr>
          <w:tab/>
        </w:r>
        <w:r w:rsidR="003B443D">
          <w:rPr>
            <w:noProof/>
            <w:webHidden/>
          </w:rPr>
          <w:fldChar w:fldCharType="begin"/>
        </w:r>
        <w:r w:rsidR="003B443D">
          <w:rPr>
            <w:noProof/>
            <w:webHidden/>
          </w:rPr>
          <w:instrText xml:space="preserve"> PAGEREF _Toc165992202 \h </w:instrText>
        </w:r>
        <w:r w:rsidR="003B443D">
          <w:rPr>
            <w:noProof/>
            <w:webHidden/>
          </w:rPr>
        </w:r>
        <w:r w:rsidR="003B443D">
          <w:rPr>
            <w:noProof/>
            <w:webHidden/>
          </w:rPr>
          <w:fldChar w:fldCharType="separate"/>
        </w:r>
        <w:r w:rsidR="00857F59">
          <w:rPr>
            <w:noProof/>
            <w:webHidden/>
          </w:rPr>
          <w:t>12</w:t>
        </w:r>
        <w:r w:rsidR="003B443D">
          <w:rPr>
            <w:noProof/>
            <w:webHidden/>
          </w:rPr>
          <w:fldChar w:fldCharType="end"/>
        </w:r>
      </w:hyperlink>
    </w:p>
    <w:p w14:paraId="2FA92C93" w14:textId="5566D62B" w:rsidR="003B443D" w:rsidRDefault="003547E3">
      <w:pPr>
        <w:pStyle w:val="TOC2"/>
        <w:tabs>
          <w:tab w:val="left" w:pos="849"/>
          <w:tab w:val="right" w:leader="dot" w:pos="9016"/>
        </w:tabs>
        <w:rPr>
          <w:rFonts w:asciiTheme="minorHAnsi" w:eastAsiaTheme="minorEastAsia" w:hAnsiTheme="minorHAnsi" w:cstheme="minorBidi"/>
          <w:noProof/>
          <w:szCs w:val="22"/>
          <w:lang w:val="en-US" w:eastAsia="en-US"/>
        </w:rPr>
      </w:pPr>
      <w:hyperlink w:anchor="_Toc165992203" w:history="1">
        <w:r w:rsidR="003B443D" w:rsidRPr="00F8584F">
          <w:rPr>
            <w:rStyle w:val="Hyperlink"/>
            <w:rFonts w:cstheme="minorHAnsi"/>
            <w:noProof/>
          </w:rPr>
          <w:t>1.2</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Situation Analysis of AI Development in Africa</w:t>
        </w:r>
        <w:r w:rsidR="003B443D">
          <w:rPr>
            <w:noProof/>
            <w:webHidden/>
          </w:rPr>
          <w:tab/>
        </w:r>
        <w:r w:rsidR="003B443D">
          <w:rPr>
            <w:noProof/>
            <w:webHidden/>
          </w:rPr>
          <w:fldChar w:fldCharType="begin"/>
        </w:r>
        <w:r w:rsidR="003B443D">
          <w:rPr>
            <w:noProof/>
            <w:webHidden/>
          </w:rPr>
          <w:instrText xml:space="preserve"> PAGEREF _Toc165992203 \h </w:instrText>
        </w:r>
        <w:r w:rsidR="003B443D">
          <w:rPr>
            <w:noProof/>
            <w:webHidden/>
          </w:rPr>
        </w:r>
        <w:r w:rsidR="003B443D">
          <w:rPr>
            <w:noProof/>
            <w:webHidden/>
          </w:rPr>
          <w:fldChar w:fldCharType="separate"/>
        </w:r>
        <w:r w:rsidR="00857F59">
          <w:rPr>
            <w:noProof/>
            <w:webHidden/>
          </w:rPr>
          <w:t>14</w:t>
        </w:r>
        <w:r w:rsidR="003B443D">
          <w:rPr>
            <w:noProof/>
            <w:webHidden/>
          </w:rPr>
          <w:fldChar w:fldCharType="end"/>
        </w:r>
      </w:hyperlink>
    </w:p>
    <w:p w14:paraId="081FC0EC" w14:textId="749557B0" w:rsidR="003B443D" w:rsidRDefault="003547E3">
      <w:pPr>
        <w:pStyle w:val="TOC2"/>
        <w:tabs>
          <w:tab w:val="left" w:pos="849"/>
          <w:tab w:val="right" w:leader="dot" w:pos="9016"/>
        </w:tabs>
        <w:rPr>
          <w:rFonts w:asciiTheme="minorHAnsi" w:eastAsiaTheme="minorEastAsia" w:hAnsiTheme="minorHAnsi" w:cstheme="minorBidi"/>
          <w:noProof/>
          <w:szCs w:val="22"/>
          <w:lang w:val="en-US" w:eastAsia="en-US"/>
        </w:rPr>
      </w:pPr>
      <w:hyperlink w:anchor="_Toc165992204" w:history="1">
        <w:r w:rsidR="003B443D" w:rsidRPr="00F8584F">
          <w:rPr>
            <w:rStyle w:val="Hyperlink"/>
            <w:rFonts w:cstheme="minorHAnsi"/>
            <w:noProof/>
          </w:rPr>
          <w:t>1.3</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Regional Policy Context for AI in Africa</w:t>
        </w:r>
        <w:r w:rsidR="003B443D">
          <w:rPr>
            <w:noProof/>
            <w:webHidden/>
          </w:rPr>
          <w:tab/>
        </w:r>
        <w:r w:rsidR="003B443D">
          <w:rPr>
            <w:noProof/>
            <w:webHidden/>
          </w:rPr>
          <w:fldChar w:fldCharType="begin"/>
        </w:r>
        <w:r w:rsidR="003B443D">
          <w:rPr>
            <w:noProof/>
            <w:webHidden/>
          </w:rPr>
          <w:instrText xml:space="preserve"> PAGEREF _Toc165992204 \h </w:instrText>
        </w:r>
        <w:r w:rsidR="003B443D">
          <w:rPr>
            <w:noProof/>
            <w:webHidden/>
          </w:rPr>
        </w:r>
        <w:r w:rsidR="003B443D">
          <w:rPr>
            <w:noProof/>
            <w:webHidden/>
          </w:rPr>
          <w:fldChar w:fldCharType="separate"/>
        </w:r>
        <w:r w:rsidR="00857F59">
          <w:rPr>
            <w:noProof/>
            <w:webHidden/>
          </w:rPr>
          <w:t>19</w:t>
        </w:r>
        <w:r w:rsidR="003B443D">
          <w:rPr>
            <w:noProof/>
            <w:webHidden/>
          </w:rPr>
          <w:fldChar w:fldCharType="end"/>
        </w:r>
      </w:hyperlink>
    </w:p>
    <w:p w14:paraId="4538D615" w14:textId="04E59CC7" w:rsidR="003B443D" w:rsidRDefault="003547E3">
      <w:pPr>
        <w:pStyle w:val="TOC2"/>
        <w:tabs>
          <w:tab w:val="left" w:pos="849"/>
          <w:tab w:val="right" w:leader="dot" w:pos="9016"/>
        </w:tabs>
        <w:rPr>
          <w:rFonts w:asciiTheme="minorHAnsi" w:eastAsiaTheme="minorEastAsia" w:hAnsiTheme="minorHAnsi" w:cstheme="minorBidi"/>
          <w:noProof/>
          <w:szCs w:val="22"/>
          <w:lang w:val="en-US" w:eastAsia="en-US"/>
        </w:rPr>
      </w:pPr>
      <w:hyperlink w:anchor="_Toc165992205" w:history="1">
        <w:r w:rsidR="003B443D" w:rsidRPr="00F8584F">
          <w:rPr>
            <w:rStyle w:val="Hyperlink"/>
            <w:rFonts w:cstheme="minorHAnsi"/>
            <w:noProof/>
          </w:rPr>
          <w:t>1.4</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Drivers, Risks, Enablers and Inhibitors of AI Uptake in Africa</w:t>
        </w:r>
        <w:r w:rsidR="003B443D">
          <w:rPr>
            <w:noProof/>
            <w:webHidden/>
          </w:rPr>
          <w:tab/>
        </w:r>
        <w:r w:rsidR="003B443D">
          <w:rPr>
            <w:noProof/>
            <w:webHidden/>
          </w:rPr>
          <w:fldChar w:fldCharType="begin"/>
        </w:r>
        <w:r w:rsidR="003B443D">
          <w:rPr>
            <w:noProof/>
            <w:webHidden/>
          </w:rPr>
          <w:instrText xml:space="preserve"> PAGEREF _Toc165992205 \h </w:instrText>
        </w:r>
        <w:r w:rsidR="003B443D">
          <w:rPr>
            <w:noProof/>
            <w:webHidden/>
          </w:rPr>
        </w:r>
        <w:r w:rsidR="003B443D">
          <w:rPr>
            <w:noProof/>
            <w:webHidden/>
          </w:rPr>
          <w:fldChar w:fldCharType="separate"/>
        </w:r>
        <w:r w:rsidR="00857F59">
          <w:rPr>
            <w:noProof/>
            <w:webHidden/>
          </w:rPr>
          <w:t>22</w:t>
        </w:r>
        <w:r w:rsidR="003B443D">
          <w:rPr>
            <w:noProof/>
            <w:webHidden/>
          </w:rPr>
          <w:fldChar w:fldCharType="end"/>
        </w:r>
      </w:hyperlink>
    </w:p>
    <w:p w14:paraId="3079ADE2" w14:textId="07CB9B64"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06" w:history="1">
        <w:r w:rsidR="003B443D" w:rsidRPr="00F8584F">
          <w:rPr>
            <w:rStyle w:val="Hyperlink"/>
            <w:rFonts w:cstheme="minorHAnsi"/>
            <w:noProof/>
          </w:rPr>
          <w:t>1.4.1 Drivers</w:t>
        </w:r>
        <w:r w:rsidR="003B443D">
          <w:rPr>
            <w:noProof/>
            <w:webHidden/>
          </w:rPr>
          <w:tab/>
        </w:r>
        <w:r w:rsidR="003B443D">
          <w:rPr>
            <w:noProof/>
            <w:webHidden/>
          </w:rPr>
          <w:fldChar w:fldCharType="begin"/>
        </w:r>
        <w:r w:rsidR="003B443D">
          <w:rPr>
            <w:noProof/>
            <w:webHidden/>
          </w:rPr>
          <w:instrText xml:space="preserve"> PAGEREF _Toc165992206 \h </w:instrText>
        </w:r>
        <w:r w:rsidR="003B443D">
          <w:rPr>
            <w:noProof/>
            <w:webHidden/>
          </w:rPr>
        </w:r>
        <w:r w:rsidR="003B443D">
          <w:rPr>
            <w:noProof/>
            <w:webHidden/>
          </w:rPr>
          <w:fldChar w:fldCharType="separate"/>
        </w:r>
        <w:r w:rsidR="00857F59">
          <w:rPr>
            <w:noProof/>
            <w:webHidden/>
          </w:rPr>
          <w:t>22</w:t>
        </w:r>
        <w:r w:rsidR="003B443D">
          <w:rPr>
            <w:noProof/>
            <w:webHidden/>
          </w:rPr>
          <w:fldChar w:fldCharType="end"/>
        </w:r>
      </w:hyperlink>
    </w:p>
    <w:p w14:paraId="4710912A" w14:textId="26C1E806"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07" w:history="1">
        <w:r w:rsidR="003B443D" w:rsidRPr="00F8584F">
          <w:rPr>
            <w:rStyle w:val="Hyperlink"/>
            <w:rFonts w:cstheme="minorHAnsi"/>
            <w:noProof/>
          </w:rPr>
          <w:t>1.4.2 Risks</w:t>
        </w:r>
        <w:r w:rsidR="003B443D">
          <w:rPr>
            <w:noProof/>
            <w:webHidden/>
          </w:rPr>
          <w:tab/>
        </w:r>
        <w:r w:rsidR="003B443D">
          <w:rPr>
            <w:noProof/>
            <w:webHidden/>
          </w:rPr>
          <w:fldChar w:fldCharType="begin"/>
        </w:r>
        <w:r w:rsidR="003B443D">
          <w:rPr>
            <w:noProof/>
            <w:webHidden/>
          </w:rPr>
          <w:instrText xml:space="preserve"> PAGEREF _Toc165992207 \h </w:instrText>
        </w:r>
        <w:r w:rsidR="003B443D">
          <w:rPr>
            <w:noProof/>
            <w:webHidden/>
          </w:rPr>
        </w:r>
        <w:r w:rsidR="003B443D">
          <w:rPr>
            <w:noProof/>
            <w:webHidden/>
          </w:rPr>
          <w:fldChar w:fldCharType="separate"/>
        </w:r>
        <w:r w:rsidR="00857F59">
          <w:rPr>
            <w:noProof/>
            <w:webHidden/>
          </w:rPr>
          <w:t>22</w:t>
        </w:r>
        <w:r w:rsidR="003B443D">
          <w:rPr>
            <w:noProof/>
            <w:webHidden/>
          </w:rPr>
          <w:fldChar w:fldCharType="end"/>
        </w:r>
      </w:hyperlink>
    </w:p>
    <w:p w14:paraId="619DDED5" w14:textId="27D43C56"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08" w:history="1">
        <w:r w:rsidR="003B443D" w:rsidRPr="00F8584F">
          <w:rPr>
            <w:rStyle w:val="Hyperlink"/>
            <w:rFonts w:cstheme="minorHAnsi"/>
            <w:noProof/>
          </w:rPr>
          <w:t>1.4.3 Enablers</w:t>
        </w:r>
        <w:r w:rsidR="003B443D">
          <w:rPr>
            <w:noProof/>
            <w:webHidden/>
          </w:rPr>
          <w:tab/>
        </w:r>
        <w:r w:rsidR="003B443D">
          <w:rPr>
            <w:noProof/>
            <w:webHidden/>
          </w:rPr>
          <w:fldChar w:fldCharType="begin"/>
        </w:r>
        <w:r w:rsidR="003B443D">
          <w:rPr>
            <w:noProof/>
            <w:webHidden/>
          </w:rPr>
          <w:instrText xml:space="preserve"> PAGEREF _Toc165992208 \h </w:instrText>
        </w:r>
        <w:r w:rsidR="003B443D">
          <w:rPr>
            <w:noProof/>
            <w:webHidden/>
          </w:rPr>
        </w:r>
        <w:r w:rsidR="003B443D">
          <w:rPr>
            <w:noProof/>
            <w:webHidden/>
          </w:rPr>
          <w:fldChar w:fldCharType="separate"/>
        </w:r>
        <w:r w:rsidR="00857F59">
          <w:rPr>
            <w:noProof/>
            <w:webHidden/>
          </w:rPr>
          <w:t>24</w:t>
        </w:r>
        <w:r w:rsidR="003B443D">
          <w:rPr>
            <w:noProof/>
            <w:webHidden/>
          </w:rPr>
          <w:fldChar w:fldCharType="end"/>
        </w:r>
      </w:hyperlink>
    </w:p>
    <w:p w14:paraId="007A84C6" w14:textId="7BAC673C"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09" w:history="1">
        <w:r w:rsidR="003B443D" w:rsidRPr="00F8584F">
          <w:rPr>
            <w:rStyle w:val="Hyperlink"/>
            <w:rFonts w:cstheme="minorHAnsi"/>
            <w:noProof/>
          </w:rPr>
          <w:t>1.4.4 Inhibitors</w:t>
        </w:r>
        <w:r w:rsidR="003B443D">
          <w:rPr>
            <w:noProof/>
            <w:webHidden/>
          </w:rPr>
          <w:tab/>
        </w:r>
        <w:r w:rsidR="003B443D">
          <w:rPr>
            <w:noProof/>
            <w:webHidden/>
          </w:rPr>
          <w:fldChar w:fldCharType="begin"/>
        </w:r>
        <w:r w:rsidR="003B443D">
          <w:rPr>
            <w:noProof/>
            <w:webHidden/>
          </w:rPr>
          <w:instrText xml:space="preserve"> PAGEREF _Toc165992209 \h </w:instrText>
        </w:r>
        <w:r w:rsidR="003B443D">
          <w:rPr>
            <w:noProof/>
            <w:webHidden/>
          </w:rPr>
        </w:r>
        <w:r w:rsidR="003B443D">
          <w:rPr>
            <w:noProof/>
            <w:webHidden/>
          </w:rPr>
          <w:fldChar w:fldCharType="separate"/>
        </w:r>
        <w:r w:rsidR="00857F59">
          <w:rPr>
            <w:noProof/>
            <w:webHidden/>
          </w:rPr>
          <w:t>24</w:t>
        </w:r>
        <w:r w:rsidR="003B443D">
          <w:rPr>
            <w:noProof/>
            <w:webHidden/>
          </w:rPr>
          <w:fldChar w:fldCharType="end"/>
        </w:r>
      </w:hyperlink>
    </w:p>
    <w:p w14:paraId="774448EA" w14:textId="6F264DC4" w:rsidR="003B443D" w:rsidRDefault="003547E3">
      <w:pPr>
        <w:pStyle w:val="TOC1"/>
        <w:tabs>
          <w:tab w:val="left" w:pos="480"/>
        </w:tabs>
        <w:rPr>
          <w:rFonts w:asciiTheme="minorHAnsi" w:eastAsiaTheme="minorEastAsia" w:hAnsiTheme="minorHAnsi" w:cstheme="minorBidi"/>
          <w:noProof/>
          <w:szCs w:val="22"/>
          <w:lang w:val="en-US" w:eastAsia="en-US"/>
        </w:rPr>
      </w:pPr>
      <w:hyperlink w:anchor="_Toc165992210" w:history="1">
        <w:r w:rsidR="003B443D" w:rsidRPr="00F8584F">
          <w:rPr>
            <w:rStyle w:val="Hyperlink"/>
            <w:rFonts w:cstheme="minorHAnsi"/>
            <w:noProof/>
          </w:rPr>
          <w:t>2.</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Continental AI Strategy</w:t>
        </w:r>
        <w:r w:rsidR="003B443D">
          <w:rPr>
            <w:noProof/>
            <w:webHidden/>
          </w:rPr>
          <w:tab/>
        </w:r>
        <w:r w:rsidR="003B443D">
          <w:rPr>
            <w:noProof/>
            <w:webHidden/>
          </w:rPr>
          <w:fldChar w:fldCharType="begin"/>
        </w:r>
        <w:r w:rsidR="003B443D">
          <w:rPr>
            <w:noProof/>
            <w:webHidden/>
          </w:rPr>
          <w:instrText xml:space="preserve"> PAGEREF _Toc165992210 \h </w:instrText>
        </w:r>
        <w:r w:rsidR="003B443D">
          <w:rPr>
            <w:noProof/>
            <w:webHidden/>
          </w:rPr>
        </w:r>
        <w:r w:rsidR="003B443D">
          <w:rPr>
            <w:noProof/>
            <w:webHidden/>
          </w:rPr>
          <w:fldChar w:fldCharType="separate"/>
        </w:r>
        <w:r w:rsidR="00857F59">
          <w:rPr>
            <w:noProof/>
            <w:webHidden/>
          </w:rPr>
          <w:t>25</w:t>
        </w:r>
        <w:r w:rsidR="003B443D">
          <w:rPr>
            <w:noProof/>
            <w:webHidden/>
          </w:rPr>
          <w:fldChar w:fldCharType="end"/>
        </w:r>
      </w:hyperlink>
    </w:p>
    <w:p w14:paraId="11AE2090" w14:textId="3E72EE66"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11" w:history="1">
        <w:r w:rsidR="003B443D" w:rsidRPr="00F8584F">
          <w:rPr>
            <w:rStyle w:val="Hyperlink"/>
            <w:rFonts w:cstheme="minorHAnsi"/>
            <w:noProof/>
          </w:rPr>
          <w:t>2.1 Vision and Mission</w:t>
        </w:r>
        <w:r w:rsidR="003B443D">
          <w:rPr>
            <w:noProof/>
            <w:webHidden/>
          </w:rPr>
          <w:tab/>
        </w:r>
        <w:r w:rsidR="003B443D">
          <w:rPr>
            <w:noProof/>
            <w:webHidden/>
          </w:rPr>
          <w:fldChar w:fldCharType="begin"/>
        </w:r>
        <w:r w:rsidR="003B443D">
          <w:rPr>
            <w:noProof/>
            <w:webHidden/>
          </w:rPr>
          <w:instrText xml:space="preserve"> PAGEREF _Toc165992211 \h </w:instrText>
        </w:r>
        <w:r w:rsidR="003B443D">
          <w:rPr>
            <w:noProof/>
            <w:webHidden/>
          </w:rPr>
        </w:r>
        <w:r w:rsidR="003B443D">
          <w:rPr>
            <w:noProof/>
            <w:webHidden/>
          </w:rPr>
          <w:fldChar w:fldCharType="separate"/>
        </w:r>
        <w:r w:rsidR="00857F59">
          <w:rPr>
            <w:noProof/>
            <w:webHidden/>
          </w:rPr>
          <w:t>25</w:t>
        </w:r>
        <w:r w:rsidR="003B443D">
          <w:rPr>
            <w:noProof/>
            <w:webHidden/>
          </w:rPr>
          <w:fldChar w:fldCharType="end"/>
        </w:r>
      </w:hyperlink>
    </w:p>
    <w:p w14:paraId="6023F460" w14:textId="154C7C08" w:rsidR="003B443D" w:rsidRDefault="003547E3">
      <w:pPr>
        <w:pStyle w:val="TOC3"/>
        <w:tabs>
          <w:tab w:val="right" w:leader="dot" w:pos="9016"/>
        </w:tabs>
        <w:rPr>
          <w:rFonts w:asciiTheme="minorHAnsi" w:eastAsiaTheme="minorEastAsia" w:hAnsiTheme="minorHAnsi" w:cstheme="minorBidi"/>
          <w:noProof/>
          <w:szCs w:val="22"/>
          <w:lang w:val="en-US" w:eastAsia="en-US"/>
        </w:rPr>
      </w:pPr>
      <w:hyperlink w:anchor="_Toc165992212" w:history="1">
        <w:r w:rsidR="003B443D" w:rsidRPr="00F8584F">
          <w:rPr>
            <w:rStyle w:val="Hyperlink"/>
            <w:rFonts w:cstheme="minorHAnsi"/>
            <w:noProof/>
          </w:rPr>
          <w:t>Vision</w:t>
        </w:r>
        <w:r w:rsidR="003B443D">
          <w:rPr>
            <w:noProof/>
            <w:webHidden/>
          </w:rPr>
          <w:tab/>
        </w:r>
        <w:r w:rsidR="003B443D">
          <w:rPr>
            <w:noProof/>
            <w:webHidden/>
          </w:rPr>
          <w:fldChar w:fldCharType="begin"/>
        </w:r>
        <w:r w:rsidR="003B443D">
          <w:rPr>
            <w:noProof/>
            <w:webHidden/>
          </w:rPr>
          <w:instrText xml:space="preserve"> PAGEREF _Toc165992212 \h </w:instrText>
        </w:r>
        <w:r w:rsidR="003B443D">
          <w:rPr>
            <w:noProof/>
            <w:webHidden/>
          </w:rPr>
        </w:r>
        <w:r w:rsidR="003B443D">
          <w:rPr>
            <w:noProof/>
            <w:webHidden/>
          </w:rPr>
          <w:fldChar w:fldCharType="separate"/>
        </w:r>
        <w:r w:rsidR="00857F59">
          <w:rPr>
            <w:noProof/>
            <w:webHidden/>
          </w:rPr>
          <w:t>25</w:t>
        </w:r>
        <w:r w:rsidR="003B443D">
          <w:rPr>
            <w:noProof/>
            <w:webHidden/>
          </w:rPr>
          <w:fldChar w:fldCharType="end"/>
        </w:r>
      </w:hyperlink>
    </w:p>
    <w:p w14:paraId="5E62EC54" w14:textId="33A34E40" w:rsidR="003B443D" w:rsidRDefault="003547E3">
      <w:pPr>
        <w:pStyle w:val="TOC3"/>
        <w:tabs>
          <w:tab w:val="right" w:leader="dot" w:pos="9016"/>
        </w:tabs>
        <w:rPr>
          <w:rFonts w:asciiTheme="minorHAnsi" w:eastAsiaTheme="minorEastAsia" w:hAnsiTheme="minorHAnsi" w:cstheme="minorBidi"/>
          <w:noProof/>
          <w:szCs w:val="22"/>
          <w:lang w:val="en-US" w:eastAsia="en-US"/>
        </w:rPr>
      </w:pPr>
      <w:hyperlink w:anchor="_Toc165992213" w:history="1">
        <w:r w:rsidR="003B443D" w:rsidRPr="00F8584F">
          <w:rPr>
            <w:rStyle w:val="Hyperlink"/>
            <w:rFonts w:cstheme="minorHAnsi"/>
            <w:noProof/>
          </w:rPr>
          <w:t>Mission</w:t>
        </w:r>
        <w:r w:rsidR="003B443D">
          <w:rPr>
            <w:noProof/>
            <w:webHidden/>
          </w:rPr>
          <w:tab/>
        </w:r>
        <w:r w:rsidR="003B443D">
          <w:rPr>
            <w:noProof/>
            <w:webHidden/>
          </w:rPr>
          <w:fldChar w:fldCharType="begin"/>
        </w:r>
        <w:r w:rsidR="003B443D">
          <w:rPr>
            <w:noProof/>
            <w:webHidden/>
          </w:rPr>
          <w:instrText xml:space="preserve"> PAGEREF _Toc165992213 \h </w:instrText>
        </w:r>
        <w:r w:rsidR="003B443D">
          <w:rPr>
            <w:noProof/>
            <w:webHidden/>
          </w:rPr>
        </w:r>
        <w:r w:rsidR="003B443D">
          <w:rPr>
            <w:noProof/>
            <w:webHidden/>
          </w:rPr>
          <w:fldChar w:fldCharType="separate"/>
        </w:r>
        <w:r w:rsidR="00857F59">
          <w:rPr>
            <w:noProof/>
            <w:webHidden/>
          </w:rPr>
          <w:t>25</w:t>
        </w:r>
        <w:r w:rsidR="003B443D">
          <w:rPr>
            <w:noProof/>
            <w:webHidden/>
          </w:rPr>
          <w:fldChar w:fldCharType="end"/>
        </w:r>
      </w:hyperlink>
    </w:p>
    <w:p w14:paraId="14112A1C" w14:textId="11AF52DB"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14" w:history="1">
        <w:r w:rsidR="003B443D" w:rsidRPr="00F8584F">
          <w:rPr>
            <w:rStyle w:val="Hyperlink"/>
            <w:rFonts w:cstheme="minorHAnsi"/>
            <w:noProof/>
          </w:rPr>
          <w:t>2.2 Guiding Principles</w:t>
        </w:r>
        <w:r w:rsidR="003B443D">
          <w:rPr>
            <w:noProof/>
            <w:webHidden/>
          </w:rPr>
          <w:tab/>
        </w:r>
        <w:r w:rsidR="003B443D">
          <w:rPr>
            <w:noProof/>
            <w:webHidden/>
          </w:rPr>
          <w:fldChar w:fldCharType="begin"/>
        </w:r>
        <w:r w:rsidR="003B443D">
          <w:rPr>
            <w:noProof/>
            <w:webHidden/>
          </w:rPr>
          <w:instrText xml:space="preserve"> PAGEREF _Toc165992214 \h </w:instrText>
        </w:r>
        <w:r w:rsidR="003B443D">
          <w:rPr>
            <w:noProof/>
            <w:webHidden/>
          </w:rPr>
        </w:r>
        <w:r w:rsidR="003B443D">
          <w:rPr>
            <w:noProof/>
            <w:webHidden/>
          </w:rPr>
          <w:fldChar w:fldCharType="separate"/>
        </w:r>
        <w:r w:rsidR="00857F59">
          <w:rPr>
            <w:noProof/>
            <w:webHidden/>
          </w:rPr>
          <w:t>25</w:t>
        </w:r>
        <w:r w:rsidR="003B443D">
          <w:rPr>
            <w:noProof/>
            <w:webHidden/>
          </w:rPr>
          <w:fldChar w:fldCharType="end"/>
        </w:r>
      </w:hyperlink>
    </w:p>
    <w:p w14:paraId="7189349C" w14:textId="3B0E4EE2"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15" w:history="1">
        <w:r w:rsidR="003B443D" w:rsidRPr="00F8584F">
          <w:rPr>
            <w:rStyle w:val="Hyperlink"/>
            <w:rFonts w:cstheme="minorHAnsi"/>
            <w:noProof/>
          </w:rPr>
          <w:t>2.3 Overall Strategic Objectives</w:t>
        </w:r>
        <w:r w:rsidR="003B443D">
          <w:rPr>
            <w:noProof/>
            <w:webHidden/>
          </w:rPr>
          <w:tab/>
        </w:r>
        <w:r w:rsidR="003B443D">
          <w:rPr>
            <w:noProof/>
            <w:webHidden/>
          </w:rPr>
          <w:fldChar w:fldCharType="begin"/>
        </w:r>
        <w:r w:rsidR="003B443D">
          <w:rPr>
            <w:noProof/>
            <w:webHidden/>
          </w:rPr>
          <w:instrText xml:space="preserve"> PAGEREF _Toc165992215 \h </w:instrText>
        </w:r>
        <w:r w:rsidR="003B443D">
          <w:rPr>
            <w:noProof/>
            <w:webHidden/>
          </w:rPr>
        </w:r>
        <w:r w:rsidR="003B443D">
          <w:rPr>
            <w:noProof/>
            <w:webHidden/>
          </w:rPr>
          <w:fldChar w:fldCharType="separate"/>
        </w:r>
        <w:r w:rsidR="00857F59">
          <w:rPr>
            <w:noProof/>
            <w:webHidden/>
          </w:rPr>
          <w:t>26</w:t>
        </w:r>
        <w:r w:rsidR="003B443D">
          <w:rPr>
            <w:noProof/>
            <w:webHidden/>
          </w:rPr>
          <w:fldChar w:fldCharType="end"/>
        </w:r>
      </w:hyperlink>
    </w:p>
    <w:p w14:paraId="37B4269B" w14:textId="0A7DC438"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16" w:history="1">
        <w:r w:rsidR="003B443D" w:rsidRPr="00F8584F">
          <w:rPr>
            <w:rStyle w:val="Hyperlink"/>
            <w:rFonts w:cstheme="minorHAnsi"/>
            <w:noProof/>
          </w:rPr>
          <w:t>2.4 Focus Areas</w:t>
        </w:r>
        <w:r w:rsidR="003B443D">
          <w:rPr>
            <w:noProof/>
            <w:webHidden/>
          </w:rPr>
          <w:tab/>
        </w:r>
        <w:r w:rsidR="003B443D">
          <w:rPr>
            <w:noProof/>
            <w:webHidden/>
          </w:rPr>
          <w:fldChar w:fldCharType="begin"/>
        </w:r>
        <w:r w:rsidR="003B443D">
          <w:rPr>
            <w:noProof/>
            <w:webHidden/>
          </w:rPr>
          <w:instrText xml:space="preserve"> PAGEREF _Toc165992216 \h </w:instrText>
        </w:r>
        <w:r w:rsidR="003B443D">
          <w:rPr>
            <w:noProof/>
            <w:webHidden/>
          </w:rPr>
        </w:r>
        <w:r w:rsidR="003B443D">
          <w:rPr>
            <w:noProof/>
            <w:webHidden/>
          </w:rPr>
          <w:fldChar w:fldCharType="separate"/>
        </w:r>
        <w:r w:rsidR="00857F59">
          <w:rPr>
            <w:noProof/>
            <w:webHidden/>
          </w:rPr>
          <w:t>27</w:t>
        </w:r>
        <w:r w:rsidR="003B443D">
          <w:rPr>
            <w:noProof/>
            <w:webHidden/>
          </w:rPr>
          <w:fldChar w:fldCharType="end"/>
        </w:r>
      </w:hyperlink>
    </w:p>
    <w:p w14:paraId="1539CB5F" w14:textId="63BB7F97" w:rsidR="003B443D" w:rsidRDefault="003547E3">
      <w:pPr>
        <w:pStyle w:val="TOC2"/>
        <w:tabs>
          <w:tab w:val="left" w:pos="1132"/>
          <w:tab w:val="right" w:leader="dot" w:pos="9016"/>
        </w:tabs>
        <w:rPr>
          <w:rFonts w:asciiTheme="minorHAnsi" w:eastAsiaTheme="minorEastAsia" w:hAnsiTheme="minorHAnsi" w:cstheme="minorBidi"/>
          <w:noProof/>
          <w:szCs w:val="22"/>
          <w:lang w:val="en-US" w:eastAsia="en-US"/>
        </w:rPr>
      </w:pPr>
      <w:hyperlink w:anchor="_Toc165992217" w:history="1">
        <w:r w:rsidR="003B443D" w:rsidRPr="00F8584F">
          <w:rPr>
            <w:rStyle w:val="Hyperlink"/>
            <w:rFonts w:cstheme="minorHAnsi"/>
            <w:noProof/>
          </w:rPr>
          <w:t>2.4.1</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AI Governance and Regulation</w:t>
        </w:r>
        <w:r w:rsidR="003B443D">
          <w:rPr>
            <w:noProof/>
            <w:webHidden/>
          </w:rPr>
          <w:tab/>
        </w:r>
        <w:r w:rsidR="003B443D">
          <w:rPr>
            <w:noProof/>
            <w:webHidden/>
          </w:rPr>
          <w:fldChar w:fldCharType="begin"/>
        </w:r>
        <w:r w:rsidR="003B443D">
          <w:rPr>
            <w:noProof/>
            <w:webHidden/>
          </w:rPr>
          <w:instrText xml:space="preserve"> PAGEREF _Toc165992217 \h </w:instrText>
        </w:r>
        <w:r w:rsidR="003B443D">
          <w:rPr>
            <w:noProof/>
            <w:webHidden/>
          </w:rPr>
        </w:r>
        <w:r w:rsidR="003B443D">
          <w:rPr>
            <w:noProof/>
            <w:webHidden/>
          </w:rPr>
          <w:fldChar w:fldCharType="separate"/>
        </w:r>
        <w:r w:rsidR="00857F59">
          <w:rPr>
            <w:noProof/>
            <w:webHidden/>
          </w:rPr>
          <w:t>30</w:t>
        </w:r>
        <w:r w:rsidR="003B443D">
          <w:rPr>
            <w:noProof/>
            <w:webHidden/>
          </w:rPr>
          <w:fldChar w:fldCharType="end"/>
        </w:r>
      </w:hyperlink>
    </w:p>
    <w:p w14:paraId="653BC4CA" w14:textId="3BA6F338" w:rsidR="003B443D" w:rsidRDefault="003547E3">
      <w:pPr>
        <w:pStyle w:val="TOC2"/>
        <w:tabs>
          <w:tab w:val="left" w:pos="1132"/>
          <w:tab w:val="right" w:leader="dot" w:pos="9016"/>
        </w:tabs>
        <w:rPr>
          <w:rFonts w:asciiTheme="minorHAnsi" w:eastAsiaTheme="minorEastAsia" w:hAnsiTheme="minorHAnsi" w:cstheme="minorBidi"/>
          <w:noProof/>
          <w:szCs w:val="22"/>
          <w:lang w:val="en-US" w:eastAsia="en-US"/>
        </w:rPr>
      </w:pPr>
      <w:hyperlink w:anchor="_Toc165992218" w:history="1">
        <w:r w:rsidR="003B443D" w:rsidRPr="00F8584F">
          <w:rPr>
            <w:rStyle w:val="Hyperlink"/>
            <w:rFonts w:cstheme="minorHAnsi"/>
            <w:noProof/>
            <w:lang w:val="fr-FR"/>
          </w:rPr>
          <w:t>2.4.2</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lang w:val="fr-FR"/>
          </w:rPr>
          <w:t xml:space="preserve">Maximising AI Benefits for </w:t>
        </w:r>
        <w:r w:rsidR="003B443D" w:rsidRPr="00F8584F">
          <w:rPr>
            <w:rStyle w:val="Hyperlink"/>
            <w:rFonts w:cstheme="minorHAnsi"/>
            <w:noProof/>
          </w:rPr>
          <w:t>Socioeconomic</w:t>
        </w:r>
        <w:r w:rsidR="003B443D" w:rsidRPr="00F8584F">
          <w:rPr>
            <w:rStyle w:val="Hyperlink"/>
            <w:rFonts w:cstheme="minorHAnsi"/>
            <w:noProof/>
            <w:lang w:val="fr-FR"/>
          </w:rPr>
          <w:t xml:space="preserve"> Development and Cultural Renaissance</w:t>
        </w:r>
        <w:r w:rsidR="003B443D">
          <w:rPr>
            <w:noProof/>
            <w:webHidden/>
          </w:rPr>
          <w:tab/>
        </w:r>
        <w:r w:rsidR="003B443D">
          <w:rPr>
            <w:noProof/>
            <w:webHidden/>
          </w:rPr>
          <w:fldChar w:fldCharType="begin"/>
        </w:r>
        <w:r w:rsidR="003B443D">
          <w:rPr>
            <w:noProof/>
            <w:webHidden/>
          </w:rPr>
          <w:instrText xml:space="preserve"> PAGEREF _Toc165992218 \h </w:instrText>
        </w:r>
        <w:r w:rsidR="003B443D">
          <w:rPr>
            <w:noProof/>
            <w:webHidden/>
          </w:rPr>
        </w:r>
        <w:r w:rsidR="003B443D">
          <w:rPr>
            <w:noProof/>
            <w:webHidden/>
          </w:rPr>
          <w:fldChar w:fldCharType="separate"/>
        </w:r>
        <w:r w:rsidR="00857F59">
          <w:rPr>
            <w:noProof/>
            <w:webHidden/>
          </w:rPr>
          <w:t>33</w:t>
        </w:r>
        <w:r w:rsidR="003B443D">
          <w:rPr>
            <w:noProof/>
            <w:webHidden/>
          </w:rPr>
          <w:fldChar w:fldCharType="end"/>
        </w:r>
      </w:hyperlink>
    </w:p>
    <w:p w14:paraId="40F96BF3" w14:textId="7BBDA1CA"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19" w:history="1">
        <w:r w:rsidR="003B443D" w:rsidRPr="00F8584F">
          <w:rPr>
            <w:rStyle w:val="Hyperlink"/>
            <w:rFonts w:cstheme="minorHAnsi"/>
            <w:noProof/>
            <w:lang w:val="fr-FR"/>
          </w:rPr>
          <w:t>2.4.2.1 Public Sector’s Adoption of AI</w:t>
        </w:r>
        <w:r w:rsidR="003B443D">
          <w:rPr>
            <w:noProof/>
            <w:webHidden/>
          </w:rPr>
          <w:tab/>
        </w:r>
        <w:r w:rsidR="003B443D">
          <w:rPr>
            <w:noProof/>
            <w:webHidden/>
          </w:rPr>
          <w:fldChar w:fldCharType="begin"/>
        </w:r>
        <w:r w:rsidR="003B443D">
          <w:rPr>
            <w:noProof/>
            <w:webHidden/>
          </w:rPr>
          <w:instrText xml:space="preserve"> PAGEREF _Toc165992219 \h </w:instrText>
        </w:r>
        <w:r w:rsidR="003B443D">
          <w:rPr>
            <w:noProof/>
            <w:webHidden/>
          </w:rPr>
        </w:r>
        <w:r w:rsidR="003B443D">
          <w:rPr>
            <w:noProof/>
            <w:webHidden/>
          </w:rPr>
          <w:fldChar w:fldCharType="separate"/>
        </w:r>
        <w:r w:rsidR="00857F59">
          <w:rPr>
            <w:noProof/>
            <w:webHidden/>
          </w:rPr>
          <w:t>34</w:t>
        </w:r>
        <w:r w:rsidR="003B443D">
          <w:rPr>
            <w:noProof/>
            <w:webHidden/>
          </w:rPr>
          <w:fldChar w:fldCharType="end"/>
        </w:r>
      </w:hyperlink>
    </w:p>
    <w:p w14:paraId="3BAF18B4" w14:textId="2AC5FE3E"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20" w:history="1">
        <w:r w:rsidR="003B443D" w:rsidRPr="00F8584F">
          <w:rPr>
            <w:rStyle w:val="Hyperlink"/>
            <w:rFonts w:cstheme="minorHAnsi"/>
            <w:noProof/>
            <w:lang w:val="fr-FR"/>
          </w:rPr>
          <w:t>2.4.2.2 AI in Priority Sectors</w:t>
        </w:r>
        <w:r w:rsidR="003B443D">
          <w:rPr>
            <w:noProof/>
            <w:webHidden/>
          </w:rPr>
          <w:tab/>
        </w:r>
        <w:r w:rsidR="003B443D">
          <w:rPr>
            <w:noProof/>
            <w:webHidden/>
          </w:rPr>
          <w:fldChar w:fldCharType="begin"/>
        </w:r>
        <w:r w:rsidR="003B443D">
          <w:rPr>
            <w:noProof/>
            <w:webHidden/>
          </w:rPr>
          <w:instrText xml:space="preserve"> PAGEREF _Toc165992220 \h </w:instrText>
        </w:r>
        <w:r w:rsidR="003B443D">
          <w:rPr>
            <w:noProof/>
            <w:webHidden/>
          </w:rPr>
        </w:r>
        <w:r w:rsidR="003B443D">
          <w:rPr>
            <w:noProof/>
            <w:webHidden/>
          </w:rPr>
          <w:fldChar w:fldCharType="separate"/>
        </w:r>
        <w:r w:rsidR="00857F59">
          <w:rPr>
            <w:noProof/>
            <w:webHidden/>
          </w:rPr>
          <w:t>35</w:t>
        </w:r>
        <w:r w:rsidR="003B443D">
          <w:rPr>
            <w:noProof/>
            <w:webHidden/>
          </w:rPr>
          <w:fldChar w:fldCharType="end"/>
        </w:r>
      </w:hyperlink>
    </w:p>
    <w:p w14:paraId="4753798C" w14:textId="7B0316CC" w:rsidR="003B443D" w:rsidRDefault="003547E3">
      <w:pPr>
        <w:pStyle w:val="TOC3"/>
        <w:tabs>
          <w:tab w:val="left" w:pos="849"/>
          <w:tab w:val="right" w:leader="dot" w:pos="9016"/>
        </w:tabs>
        <w:rPr>
          <w:rFonts w:asciiTheme="minorHAnsi" w:eastAsiaTheme="minorEastAsia" w:hAnsiTheme="minorHAnsi" w:cstheme="minorBidi"/>
          <w:noProof/>
          <w:szCs w:val="22"/>
          <w:lang w:val="en-US" w:eastAsia="en-US"/>
        </w:rPr>
      </w:pPr>
      <w:hyperlink w:anchor="_Toc165992221" w:history="1">
        <w:r w:rsidR="003B443D" w:rsidRPr="00F8584F">
          <w:rPr>
            <w:rStyle w:val="Hyperlink"/>
            <w:rFonts w:eastAsia="Times New Roman" w:cstheme="minorHAnsi"/>
            <w:noProof/>
          </w:rPr>
          <w:t>i.</w:t>
        </w:r>
        <w:r w:rsidR="003B443D">
          <w:rPr>
            <w:rFonts w:asciiTheme="minorHAnsi" w:eastAsiaTheme="minorEastAsia" w:hAnsiTheme="minorHAnsi" w:cstheme="minorBidi"/>
            <w:noProof/>
            <w:szCs w:val="22"/>
            <w:lang w:val="en-US" w:eastAsia="en-US"/>
          </w:rPr>
          <w:tab/>
        </w:r>
        <w:r w:rsidR="003B443D" w:rsidRPr="00F8584F">
          <w:rPr>
            <w:rStyle w:val="Hyperlink"/>
            <w:rFonts w:eastAsia="Times New Roman" w:cstheme="minorHAnsi"/>
            <w:noProof/>
          </w:rPr>
          <w:t>Expanding AI Adoption in Agriculture in Africa</w:t>
        </w:r>
        <w:r w:rsidR="003B443D">
          <w:rPr>
            <w:noProof/>
            <w:webHidden/>
          </w:rPr>
          <w:tab/>
        </w:r>
        <w:r w:rsidR="003B443D">
          <w:rPr>
            <w:noProof/>
            <w:webHidden/>
          </w:rPr>
          <w:fldChar w:fldCharType="begin"/>
        </w:r>
        <w:r w:rsidR="003B443D">
          <w:rPr>
            <w:noProof/>
            <w:webHidden/>
          </w:rPr>
          <w:instrText xml:space="preserve"> PAGEREF _Toc165992221 \h </w:instrText>
        </w:r>
        <w:r w:rsidR="003B443D">
          <w:rPr>
            <w:noProof/>
            <w:webHidden/>
          </w:rPr>
        </w:r>
        <w:r w:rsidR="003B443D">
          <w:rPr>
            <w:noProof/>
            <w:webHidden/>
          </w:rPr>
          <w:fldChar w:fldCharType="separate"/>
        </w:r>
        <w:r w:rsidR="00857F59">
          <w:rPr>
            <w:noProof/>
            <w:webHidden/>
          </w:rPr>
          <w:t>35</w:t>
        </w:r>
        <w:r w:rsidR="003B443D">
          <w:rPr>
            <w:noProof/>
            <w:webHidden/>
          </w:rPr>
          <w:fldChar w:fldCharType="end"/>
        </w:r>
      </w:hyperlink>
    </w:p>
    <w:p w14:paraId="686AC6A0" w14:textId="362996EB" w:rsidR="003B443D" w:rsidRDefault="003547E3">
      <w:pPr>
        <w:pStyle w:val="TOC3"/>
        <w:tabs>
          <w:tab w:val="left" w:pos="1132"/>
          <w:tab w:val="right" w:leader="dot" w:pos="9016"/>
        </w:tabs>
        <w:rPr>
          <w:rFonts w:asciiTheme="minorHAnsi" w:eastAsiaTheme="minorEastAsia" w:hAnsiTheme="minorHAnsi" w:cstheme="minorBidi"/>
          <w:noProof/>
          <w:szCs w:val="22"/>
          <w:lang w:val="en-US" w:eastAsia="en-US"/>
        </w:rPr>
      </w:pPr>
      <w:hyperlink w:anchor="_Toc165992222" w:history="1">
        <w:r w:rsidR="003B443D" w:rsidRPr="00F8584F">
          <w:rPr>
            <w:rStyle w:val="Hyperlink"/>
            <w:rFonts w:eastAsia="Times New Roman" w:cstheme="minorHAnsi"/>
            <w:noProof/>
          </w:rPr>
          <w:t>ii.</w:t>
        </w:r>
        <w:r w:rsidR="003B443D">
          <w:rPr>
            <w:rFonts w:asciiTheme="minorHAnsi" w:eastAsiaTheme="minorEastAsia" w:hAnsiTheme="minorHAnsi" w:cstheme="minorBidi"/>
            <w:noProof/>
            <w:szCs w:val="22"/>
            <w:lang w:val="en-US" w:eastAsia="en-US"/>
          </w:rPr>
          <w:tab/>
        </w:r>
        <w:r w:rsidR="003B443D" w:rsidRPr="00F8584F">
          <w:rPr>
            <w:rStyle w:val="Hyperlink"/>
            <w:rFonts w:eastAsia="Times New Roman" w:cstheme="minorHAnsi"/>
            <w:noProof/>
          </w:rPr>
          <w:t>Expanding AI Adoption in the African Health Sector in Africa</w:t>
        </w:r>
        <w:r w:rsidR="003B443D">
          <w:rPr>
            <w:noProof/>
            <w:webHidden/>
          </w:rPr>
          <w:tab/>
        </w:r>
        <w:r w:rsidR="003B443D">
          <w:rPr>
            <w:noProof/>
            <w:webHidden/>
          </w:rPr>
          <w:fldChar w:fldCharType="begin"/>
        </w:r>
        <w:r w:rsidR="003B443D">
          <w:rPr>
            <w:noProof/>
            <w:webHidden/>
          </w:rPr>
          <w:instrText xml:space="preserve"> PAGEREF _Toc165992222 \h </w:instrText>
        </w:r>
        <w:r w:rsidR="003B443D">
          <w:rPr>
            <w:noProof/>
            <w:webHidden/>
          </w:rPr>
        </w:r>
        <w:r w:rsidR="003B443D">
          <w:rPr>
            <w:noProof/>
            <w:webHidden/>
          </w:rPr>
          <w:fldChar w:fldCharType="separate"/>
        </w:r>
        <w:r w:rsidR="00857F59">
          <w:rPr>
            <w:noProof/>
            <w:webHidden/>
          </w:rPr>
          <w:t>36</w:t>
        </w:r>
        <w:r w:rsidR="003B443D">
          <w:rPr>
            <w:noProof/>
            <w:webHidden/>
          </w:rPr>
          <w:fldChar w:fldCharType="end"/>
        </w:r>
      </w:hyperlink>
    </w:p>
    <w:p w14:paraId="6352CF00" w14:textId="42E5F73F" w:rsidR="003B443D" w:rsidRDefault="003547E3">
      <w:pPr>
        <w:pStyle w:val="TOC3"/>
        <w:tabs>
          <w:tab w:val="left" w:pos="1132"/>
          <w:tab w:val="right" w:leader="dot" w:pos="9016"/>
        </w:tabs>
        <w:rPr>
          <w:rFonts w:asciiTheme="minorHAnsi" w:eastAsiaTheme="minorEastAsia" w:hAnsiTheme="minorHAnsi" w:cstheme="minorBidi"/>
          <w:noProof/>
          <w:szCs w:val="22"/>
          <w:lang w:val="en-US" w:eastAsia="en-US"/>
        </w:rPr>
      </w:pPr>
      <w:hyperlink w:anchor="_Toc165992223" w:history="1">
        <w:r w:rsidR="003B443D" w:rsidRPr="00F8584F">
          <w:rPr>
            <w:rStyle w:val="Hyperlink"/>
            <w:rFonts w:eastAsia="Times New Roman" w:cstheme="minorHAnsi"/>
            <w:noProof/>
          </w:rPr>
          <w:t>iii.</w:t>
        </w:r>
        <w:r w:rsidR="003B443D">
          <w:rPr>
            <w:rFonts w:asciiTheme="minorHAnsi" w:eastAsiaTheme="minorEastAsia" w:hAnsiTheme="minorHAnsi" w:cstheme="minorBidi"/>
            <w:noProof/>
            <w:szCs w:val="22"/>
            <w:lang w:val="en-US" w:eastAsia="en-US"/>
          </w:rPr>
          <w:tab/>
        </w:r>
        <w:r w:rsidR="003B443D" w:rsidRPr="00F8584F">
          <w:rPr>
            <w:rStyle w:val="Hyperlink"/>
            <w:rFonts w:eastAsia="Times New Roman" w:cstheme="minorHAnsi"/>
            <w:noProof/>
          </w:rPr>
          <w:t>Expanding AI Adoption in the Education Sector in Africa</w:t>
        </w:r>
        <w:r w:rsidR="003B443D">
          <w:rPr>
            <w:noProof/>
            <w:webHidden/>
          </w:rPr>
          <w:tab/>
        </w:r>
        <w:r w:rsidR="003B443D">
          <w:rPr>
            <w:noProof/>
            <w:webHidden/>
          </w:rPr>
          <w:fldChar w:fldCharType="begin"/>
        </w:r>
        <w:r w:rsidR="003B443D">
          <w:rPr>
            <w:noProof/>
            <w:webHidden/>
          </w:rPr>
          <w:instrText xml:space="preserve"> PAGEREF _Toc165992223 \h </w:instrText>
        </w:r>
        <w:r w:rsidR="003B443D">
          <w:rPr>
            <w:noProof/>
            <w:webHidden/>
          </w:rPr>
        </w:r>
        <w:r w:rsidR="003B443D">
          <w:rPr>
            <w:noProof/>
            <w:webHidden/>
          </w:rPr>
          <w:fldChar w:fldCharType="separate"/>
        </w:r>
        <w:r w:rsidR="00857F59">
          <w:rPr>
            <w:noProof/>
            <w:webHidden/>
          </w:rPr>
          <w:t>36</w:t>
        </w:r>
        <w:r w:rsidR="003B443D">
          <w:rPr>
            <w:noProof/>
            <w:webHidden/>
          </w:rPr>
          <w:fldChar w:fldCharType="end"/>
        </w:r>
      </w:hyperlink>
    </w:p>
    <w:p w14:paraId="7ADC1BE5" w14:textId="57024F6F" w:rsidR="003B443D" w:rsidRDefault="003547E3">
      <w:pPr>
        <w:pStyle w:val="TOC3"/>
        <w:tabs>
          <w:tab w:val="left" w:pos="1132"/>
          <w:tab w:val="right" w:leader="dot" w:pos="9016"/>
        </w:tabs>
        <w:rPr>
          <w:rFonts w:asciiTheme="minorHAnsi" w:eastAsiaTheme="minorEastAsia" w:hAnsiTheme="minorHAnsi" w:cstheme="minorBidi"/>
          <w:noProof/>
          <w:szCs w:val="22"/>
          <w:lang w:val="en-US" w:eastAsia="en-US"/>
        </w:rPr>
      </w:pPr>
      <w:hyperlink w:anchor="_Toc165992224" w:history="1">
        <w:r w:rsidR="003B443D" w:rsidRPr="00F8584F">
          <w:rPr>
            <w:rStyle w:val="Hyperlink"/>
            <w:rFonts w:eastAsia="Times New Roman" w:cstheme="minorHAnsi"/>
            <w:noProof/>
          </w:rPr>
          <w:t>iv.</w:t>
        </w:r>
        <w:r w:rsidR="003B443D">
          <w:rPr>
            <w:rFonts w:asciiTheme="minorHAnsi" w:eastAsiaTheme="minorEastAsia" w:hAnsiTheme="minorHAnsi" w:cstheme="minorBidi"/>
            <w:noProof/>
            <w:szCs w:val="22"/>
            <w:lang w:val="en-US" w:eastAsia="en-US"/>
          </w:rPr>
          <w:tab/>
        </w:r>
        <w:r w:rsidR="003B443D" w:rsidRPr="00F8584F">
          <w:rPr>
            <w:rStyle w:val="Hyperlink"/>
            <w:rFonts w:eastAsia="Times New Roman" w:cstheme="minorHAnsi"/>
            <w:noProof/>
          </w:rPr>
          <w:t>Expanding AI Adoption for Climate Change Adaptation and Building Resilience in Africa</w:t>
        </w:r>
        <w:r w:rsidR="003B443D">
          <w:rPr>
            <w:noProof/>
            <w:webHidden/>
          </w:rPr>
          <w:tab/>
        </w:r>
        <w:r w:rsidR="003B443D">
          <w:rPr>
            <w:noProof/>
            <w:webHidden/>
          </w:rPr>
          <w:fldChar w:fldCharType="begin"/>
        </w:r>
        <w:r w:rsidR="003B443D">
          <w:rPr>
            <w:noProof/>
            <w:webHidden/>
          </w:rPr>
          <w:instrText xml:space="preserve"> PAGEREF _Toc165992224 \h </w:instrText>
        </w:r>
        <w:r w:rsidR="003B443D">
          <w:rPr>
            <w:noProof/>
            <w:webHidden/>
          </w:rPr>
        </w:r>
        <w:r w:rsidR="003B443D">
          <w:rPr>
            <w:noProof/>
            <w:webHidden/>
          </w:rPr>
          <w:fldChar w:fldCharType="separate"/>
        </w:r>
        <w:r w:rsidR="00857F59">
          <w:rPr>
            <w:noProof/>
            <w:webHidden/>
          </w:rPr>
          <w:t>39</w:t>
        </w:r>
        <w:r w:rsidR="003B443D">
          <w:rPr>
            <w:noProof/>
            <w:webHidden/>
          </w:rPr>
          <w:fldChar w:fldCharType="end"/>
        </w:r>
      </w:hyperlink>
    </w:p>
    <w:p w14:paraId="69272BC8" w14:textId="4B03B38D"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25" w:history="1">
        <w:r w:rsidR="003B443D" w:rsidRPr="00F8584F">
          <w:rPr>
            <w:rStyle w:val="Hyperlink"/>
            <w:rFonts w:cstheme="minorHAnsi"/>
            <w:noProof/>
            <w:lang w:val="fr-FR"/>
          </w:rPr>
          <w:t>2.4.2.3 Adoption of AI by the Private Sector</w:t>
        </w:r>
        <w:r w:rsidR="003B443D">
          <w:rPr>
            <w:noProof/>
            <w:webHidden/>
          </w:rPr>
          <w:tab/>
        </w:r>
        <w:r w:rsidR="003B443D">
          <w:rPr>
            <w:noProof/>
            <w:webHidden/>
          </w:rPr>
          <w:fldChar w:fldCharType="begin"/>
        </w:r>
        <w:r w:rsidR="003B443D">
          <w:rPr>
            <w:noProof/>
            <w:webHidden/>
          </w:rPr>
          <w:instrText xml:space="preserve"> PAGEREF _Toc165992225 \h </w:instrText>
        </w:r>
        <w:r w:rsidR="003B443D">
          <w:rPr>
            <w:noProof/>
            <w:webHidden/>
          </w:rPr>
        </w:r>
        <w:r w:rsidR="003B443D">
          <w:rPr>
            <w:noProof/>
            <w:webHidden/>
          </w:rPr>
          <w:fldChar w:fldCharType="separate"/>
        </w:r>
        <w:r w:rsidR="00857F59">
          <w:rPr>
            <w:noProof/>
            <w:webHidden/>
          </w:rPr>
          <w:t>40</w:t>
        </w:r>
        <w:r w:rsidR="003B443D">
          <w:rPr>
            <w:noProof/>
            <w:webHidden/>
          </w:rPr>
          <w:fldChar w:fldCharType="end"/>
        </w:r>
      </w:hyperlink>
    </w:p>
    <w:p w14:paraId="1EC780C8" w14:textId="2FB231BF"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26" w:history="1">
        <w:r w:rsidR="003B443D" w:rsidRPr="00F8584F">
          <w:rPr>
            <w:rStyle w:val="Hyperlink"/>
            <w:rFonts w:cstheme="minorHAnsi"/>
            <w:noProof/>
            <w:lang w:val="fr-FR"/>
          </w:rPr>
          <w:t>2.4.2.4 Building Vibrant, Inclusive And Diverse AI Start-up Ecosystem</w:t>
        </w:r>
        <w:r w:rsidR="003B443D">
          <w:rPr>
            <w:noProof/>
            <w:webHidden/>
          </w:rPr>
          <w:tab/>
        </w:r>
        <w:r w:rsidR="003B443D">
          <w:rPr>
            <w:noProof/>
            <w:webHidden/>
          </w:rPr>
          <w:fldChar w:fldCharType="begin"/>
        </w:r>
        <w:r w:rsidR="003B443D">
          <w:rPr>
            <w:noProof/>
            <w:webHidden/>
          </w:rPr>
          <w:instrText xml:space="preserve"> PAGEREF _Toc165992226 \h </w:instrText>
        </w:r>
        <w:r w:rsidR="003B443D">
          <w:rPr>
            <w:noProof/>
            <w:webHidden/>
          </w:rPr>
        </w:r>
        <w:r w:rsidR="003B443D">
          <w:rPr>
            <w:noProof/>
            <w:webHidden/>
          </w:rPr>
          <w:fldChar w:fldCharType="separate"/>
        </w:r>
        <w:r w:rsidR="00857F59">
          <w:rPr>
            <w:noProof/>
            <w:webHidden/>
          </w:rPr>
          <w:t>41</w:t>
        </w:r>
        <w:r w:rsidR="003B443D">
          <w:rPr>
            <w:noProof/>
            <w:webHidden/>
          </w:rPr>
          <w:fldChar w:fldCharType="end"/>
        </w:r>
      </w:hyperlink>
    </w:p>
    <w:p w14:paraId="66A44C6D" w14:textId="2C9D2582" w:rsidR="003B443D" w:rsidRDefault="003547E3">
      <w:pPr>
        <w:pStyle w:val="TOC2"/>
        <w:tabs>
          <w:tab w:val="left" w:pos="1132"/>
          <w:tab w:val="right" w:leader="dot" w:pos="9016"/>
        </w:tabs>
        <w:rPr>
          <w:rFonts w:asciiTheme="minorHAnsi" w:eastAsiaTheme="minorEastAsia" w:hAnsiTheme="minorHAnsi" w:cstheme="minorBidi"/>
          <w:noProof/>
          <w:szCs w:val="22"/>
          <w:lang w:val="en-US" w:eastAsia="en-US"/>
        </w:rPr>
      </w:pPr>
      <w:hyperlink w:anchor="_Toc165992227" w:history="1">
        <w:r w:rsidR="003B443D" w:rsidRPr="00F8584F">
          <w:rPr>
            <w:rStyle w:val="Hyperlink"/>
            <w:rFonts w:eastAsiaTheme="minorHAnsi" w:cstheme="minorHAnsi"/>
            <w:noProof/>
            <w:lang w:val="fr-FR"/>
          </w:rPr>
          <w:t>2.4.3</w:t>
        </w:r>
        <w:r w:rsidR="003B443D">
          <w:rPr>
            <w:rFonts w:asciiTheme="minorHAnsi" w:eastAsiaTheme="minorEastAsia" w:hAnsiTheme="minorHAnsi" w:cstheme="minorBidi"/>
            <w:noProof/>
            <w:szCs w:val="22"/>
            <w:lang w:val="en-US" w:eastAsia="en-US"/>
          </w:rPr>
          <w:tab/>
        </w:r>
        <w:r w:rsidR="003B443D" w:rsidRPr="00F8584F">
          <w:rPr>
            <w:rStyle w:val="Hyperlink"/>
            <w:rFonts w:eastAsiaTheme="minorHAnsi" w:cstheme="minorHAnsi"/>
            <w:noProof/>
            <w:lang w:val="fr-FR"/>
          </w:rPr>
          <w:t>Building Africa’s Capabilities to Leverage AI for Development</w:t>
        </w:r>
        <w:r w:rsidR="003B443D">
          <w:rPr>
            <w:noProof/>
            <w:webHidden/>
          </w:rPr>
          <w:tab/>
        </w:r>
        <w:r w:rsidR="003B443D">
          <w:rPr>
            <w:noProof/>
            <w:webHidden/>
          </w:rPr>
          <w:fldChar w:fldCharType="begin"/>
        </w:r>
        <w:r w:rsidR="003B443D">
          <w:rPr>
            <w:noProof/>
            <w:webHidden/>
          </w:rPr>
          <w:instrText xml:space="preserve"> PAGEREF _Toc165992227 \h </w:instrText>
        </w:r>
        <w:r w:rsidR="003B443D">
          <w:rPr>
            <w:noProof/>
            <w:webHidden/>
          </w:rPr>
        </w:r>
        <w:r w:rsidR="003B443D">
          <w:rPr>
            <w:noProof/>
            <w:webHidden/>
          </w:rPr>
          <w:fldChar w:fldCharType="separate"/>
        </w:r>
        <w:r w:rsidR="00857F59">
          <w:rPr>
            <w:noProof/>
            <w:webHidden/>
          </w:rPr>
          <w:t>42</w:t>
        </w:r>
        <w:r w:rsidR="003B443D">
          <w:rPr>
            <w:noProof/>
            <w:webHidden/>
          </w:rPr>
          <w:fldChar w:fldCharType="end"/>
        </w:r>
      </w:hyperlink>
    </w:p>
    <w:p w14:paraId="4814CE49" w14:textId="68111801"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28" w:history="1">
        <w:r w:rsidR="003B443D" w:rsidRPr="00F8584F">
          <w:rPr>
            <w:rStyle w:val="Hyperlink"/>
            <w:rFonts w:cstheme="minorHAnsi"/>
            <w:noProof/>
          </w:rPr>
          <w:t xml:space="preserve">2.4.3.1 </w:t>
        </w:r>
        <w:r w:rsidR="003B443D" w:rsidRPr="00F8584F">
          <w:rPr>
            <w:rStyle w:val="Hyperlink"/>
            <w:rFonts w:cstheme="minorHAnsi"/>
            <w:noProof/>
            <w:lang w:val="fr-FR"/>
          </w:rPr>
          <w:t xml:space="preserve">Datasets and </w:t>
        </w:r>
        <w:r w:rsidR="003B443D" w:rsidRPr="00F8584F">
          <w:rPr>
            <w:rStyle w:val="Hyperlink"/>
            <w:rFonts w:cstheme="minorHAnsi"/>
            <w:noProof/>
          </w:rPr>
          <w:t>Computing</w:t>
        </w:r>
        <w:r w:rsidR="003B443D" w:rsidRPr="00F8584F">
          <w:rPr>
            <w:rStyle w:val="Hyperlink"/>
            <w:rFonts w:cstheme="minorHAnsi"/>
            <w:noProof/>
            <w:lang w:val="fr-FR"/>
          </w:rPr>
          <w:t xml:space="preserve"> Platforms for AI Development in Africa</w:t>
        </w:r>
        <w:r w:rsidR="003B443D">
          <w:rPr>
            <w:noProof/>
            <w:webHidden/>
          </w:rPr>
          <w:tab/>
        </w:r>
        <w:r w:rsidR="003B443D">
          <w:rPr>
            <w:noProof/>
            <w:webHidden/>
          </w:rPr>
          <w:fldChar w:fldCharType="begin"/>
        </w:r>
        <w:r w:rsidR="003B443D">
          <w:rPr>
            <w:noProof/>
            <w:webHidden/>
          </w:rPr>
          <w:instrText xml:space="preserve"> PAGEREF _Toc165992228 \h </w:instrText>
        </w:r>
        <w:r w:rsidR="003B443D">
          <w:rPr>
            <w:noProof/>
            <w:webHidden/>
          </w:rPr>
        </w:r>
        <w:r w:rsidR="003B443D">
          <w:rPr>
            <w:noProof/>
            <w:webHidden/>
          </w:rPr>
          <w:fldChar w:fldCharType="separate"/>
        </w:r>
        <w:r w:rsidR="00857F59">
          <w:rPr>
            <w:noProof/>
            <w:webHidden/>
          </w:rPr>
          <w:t>42</w:t>
        </w:r>
        <w:r w:rsidR="003B443D">
          <w:rPr>
            <w:noProof/>
            <w:webHidden/>
          </w:rPr>
          <w:fldChar w:fldCharType="end"/>
        </w:r>
      </w:hyperlink>
    </w:p>
    <w:p w14:paraId="613A9471" w14:textId="196FEEE0"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29" w:history="1">
        <w:r w:rsidR="003B443D" w:rsidRPr="00F8584F">
          <w:rPr>
            <w:rStyle w:val="Hyperlink"/>
            <w:rFonts w:cstheme="minorHAnsi"/>
            <w:noProof/>
          </w:rPr>
          <w:t xml:space="preserve">2.4.3.2 </w:t>
        </w:r>
        <w:r w:rsidR="003B443D" w:rsidRPr="00F8584F">
          <w:rPr>
            <w:rStyle w:val="Hyperlink"/>
            <w:rFonts w:cstheme="minorHAnsi"/>
            <w:noProof/>
            <w:lang w:val="fr-FR"/>
          </w:rPr>
          <w:t>AI Skills and Talent</w:t>
        </w:r>
        <w:r w:rsidR="003B443D">
          <w:rPr>
            <w:noProof/>
            <w:webHidden/>
          </w:rPr>
          <w:tab/>
        </w:r>
        <w:r w:rsidR="003B443D">
          <w:rPr>
            <w:noProof/>
            <w:webHidden/>
          </w:rPr>
          <w:fldChar w:fldCharType="begin"/>
        </w:r>
        <w:r w:rsidR="003B443D">
          <w:rPr>
            <w:noProof/>
            <w:webHidden/>
          </w:rPr>
          <w:instrText xml:space="preserve"> PAGEREF _Toc165992229 \h </w:instrText>
        </w:r>
        <w:r w:rsidR="003B443D">
          <w:rPr>
            <w:noProof/>
            <w:webHidden/>
          </w:rPr>
        </w:r>
        <w:r w:rsidR="003B443D">
          <w:rPr>
            <w:noProof/>
            <w:webHidden/>
          </w:rPr>
          <w:fldChar w:fldCharType="separate"/>
        </w:r>
        <w:r w:rsidR="00857F59">
          <w:rPr>
            <w:noProof/>
            <w:webHidden/>
          </w:rPr>
          <w:t>44</w:t>
        </w:r>
        <w:r w:rsidR="003B443D">
          <w:rPr>
            <w:noProof/>
            <w:webHidden/>
          </w:rPr>
          <w:fldChar w:fldCharType="end"/>
        </w:r>
      </w:hyperlink>
    </w:p>
    <w:p w14:paraId="1F5DAFA9" w14:textId="0832FD48"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30" w:history="1">
        <w:r w:rsidR="003B443D" w:rsidRPr="00F8584F">
          <w:rPr>
            <w:rStyle w:val="Hyperlink"/>
            <w:rFonts w:cstheme="minorHAnsi"/>
            <w:noProof/>
            <w:lang w:val="fr-FR"/>
          </w:rPr>
          <w:t>2.4.3.3 Fostering AI Research and Innovation</w:t>
        </w:r>
        <w:r w:rsidR="003B443D">
          <w:rPr>
            <w:noProof/>
            <w:webHidden/>
          </w:rPr>
          <w:tab/>
        </w:r>
        <w:r w:rsidR="003B443D">
          <w:rPr>
            <w:noProof/>
            <w:webHidden/>
          </w:rPr>
          <w:fldChar w:fldCharType="begin"/>
        </w:r>
        <w:r w:rsidR="003B443D">
          <w:rPr>
            <w:noProof/>
            <w:webHidden/>
          </w:rPr>
          <w:instrText xml:space="preserve"> PAGEREF _Toc165992230 \h </w:instrText>
        </w:r>
        <w:r w:rsidR="003B443D">
          <w:rPr>
            <w:noProof/>
            <w:webHidden/>
          </w:rPr>
        </w:r>
        <w:r w:rsidR="003B443D">
          <w:rPr>
            <w:noProof/>
            <w:webHidden/>
          </w:rPr>
          <w:fldChar w:fldCharType="separate"/>
        </w:r>
        <w:r w:rsidR="00857F59">
          <w:rPr>
            <w:noProof/>
            <w:webHidden/>
          </w:rPr>
          <w:t>46</w:t>
        </w:r>
        <w:r w:rsidR="003B443D">
          <w:rPr>
            <w:noProof/>
            <w:webHidden/>
          </w:rPr>
          <w:fldChar w:fldCharType="end"/>
        </w:r>
      </w:hyperlink>
    </w:p>
    <w:p w14:paraId="68289C7E" w14:textId="49408D2D"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31" w:history="1">
        <w:r w:rsidR="003B443D" w:rsidRPr="00F8584F">
          <w:rPr>
            <w:rStyle w:val="Hyperlink"/>
            <w:rFonts w:cstheme="minorHAnsi"/>
            <w:noProof/>
            <w:lang w:val="fr-FR"/>
          </w:rPr>
          <w:t xml:space="preserve">2.4.3.4 Information </w:t>
        </w:r>
        <w:r w:rsidR="003B443D" w:rsidRPr="00F8584F">
          <w:rPr>
            <w:rStyle w:val="Hyperlink"/>
            <w:rFonts w:cstheme="minorHAnsi"/>
            <w:noProof/>
          </w:rPr>
          <w:t>Integrity</w:t>
        </w:r>
        <w:r w:rsidR="003B443D" w:rsidRPr="00F8584F">
          <w:rPr>
            <w:rStyle w:val="Hyperlink"/>
            <w:rFonts w:cstheme="minorHAnsi"/>
            <w:noProof/>
            <w:lang w:val="fr-FR"/>
          </w:rPr>
          <w:t>, Media and Information Literacy (MLI)</w:t>
        </w:r>
        <w:r w:rsidR="003B443D">
          <w:rPr>
            <w:noProof/>
            <w:webHidden/>
          </w:rPr>
          <w:tab/>
        </w:r>
        <w:r w:rsidR="003B443D">
          <w:rPr>
            <w:noProof/>
            <w:webHidden/>
          </w:rPr>
          <w:fldChar w:fldCharType="begin"/>
        </w:r>
        <w:r w:rsidR="003B443D">
          <w:rPr>
            <w:noProof/>
            <w:webHidden/>
          </w:rPr>
          <w:instrText xml:space="preserve"> PAGEREF _Toc165992231 \h </w:instrText>
        </w:r>
        <w:r w:rsidR="003B443D">
          <w:rPr>
            <w:noProof/>
            <w:webHidden/>
          </w:rPr>
        </w:r>
        <w:r w:rsidR="003B443D">
          <w:rPr>
            <w:noProof/>
            <w:webHidden/>
          </w:rPr>
          <w:fldChar w:fldCharType="separate"/>
        </w:r>
        <w:r w:rsidR="00857F59">
          <w:rPr>
            <w:noProof/>
            <w:webHidden/>
          </w:rPr>
          <w:t>48</w:t>
        </w:r>
        <w:r w:rsidR="003B443D">
          <w:rPr>
            <w:noProof/>
            <w:webHidden/>
          </w:rPr>
          <w:fldChar w:fldCharType="end"/>
        </w:r>
      </w:hyperlink>
    </w:p>
    <w:p w14:paraId="79086D27" w14:textId="38283482" w:rsidR="003B443D" w:rsidRDefault="003547E3">
      <w:pPr>
        <w:pStyle w:val="TOC2"/>
        <w:tabs>
          <w:tab w:val="left" w:pos="1132"/>
          <w:tab w:val="right" w:leader="dot" w:pos="9016"/>
        </w:tabs>
        <w:rPr>
          <w:rFonts w:asciiTheme="minorHAnsi" w:eastAsiaTheme="minorEastAsia" w:hAnsiTheme="minorHAnsi" w:cstheme="minorBidi"/>
          <w:noProof/>
          <w:szCs w:val="22"/>
          <w:lang w:val="en-US" w:eastAsia="en-US"/>
        </w:rPr>
      </w:pPr>
      <w:hyperlink w:anchor="_Toc165992232" w:history="1">
        <w:r w:rsidR="003B443D" w:rsidRPr="00F8584F">
          <w:rPr>
            <w:rStyle w:val="Hyperlink"/>
            <w:rFonts w:cstheme="minorHAnsi"/>
            <w:noProof/>
            <w:lang w:val="fr-FR"/>
          </w:rPr>
          <w:t>2.4.4</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lang w:val="fr-FR"/>
          </w:rPr>
          <w:t xml:space="preserve">Minimising the Risk </w:t>
        </w:r>
        <w:r w:rsidR="003B443D" w:rsidRPr="00F8584F">
          <w:rPr>
            <w:rStyle w:val="Hyperlink"/>
            <w:rFonts w:cstheme="minorHAnsi"/>
            <w:noProof/>
          </w:rPr>
          <w:t>for a Responsible</w:t>
        </w:r>
        <w:r w:rsidR="003B443D" w:rsidRPr="00F8584F">
          <w:rPr>
            <w:rStyle w:val="Hyperlink"/>
            <w:rFonts w:cstheme="minorHAnsi"/>
            <w:noProof/>
            <w:lang w:val="fr-FR"/>
          </w:rPr>
          <w:t xml:space="preserve">, </w:t>
        </w:r>
        <w:r w:rsidR="003B443D" w:rsidRPr="00F8584F">
          <w:rPr>
            <w:rStyle w:val="Hyperlink"/>
            <w:rFonts w:cstheme="minorHAnsi"/>
            <w:noProof/>
          </w:rPr>
          <w:t>S</w:t>
        </w:r>
        <w:r w:rsidR="003B443D" w:rsidRPr="00F8584F">
          <w:rPr>
            <w:rStyle w:val="Hyperlink"/>
            <w:rFonts w:cstheme="minorHAnsi"/>
            <w:noProof/>
            <w:lang w:val="fr-FR"/>
          </w:rPr>
          <w:t>afe and Secure AI in Africa</w:t>
        </w:r>
        <w:r w:rsidR="003B443D">
          <w:rPr>
            <w:noProof/>
            <w:webHidden/>
          </w:rPr>
          <w:tab/>
        </w:r>
        <w:r w:rsidR="003B443D">
          <w:rPr>
            <w:noProof/>
            <w:webHidden/>
          </w:rPr>
          <w:fldChar w:fldCharType="begin"/>
        </w:r>
        <w:r w:rsidR="003B443D">
          <w:rPr>
            <w:noProof/>
            <w:webHidden/>
          </w:rPr>
          <w:instrText xml:space="preserve"> PAGEREF _Toc165992232 \h </w:instrText>
        </w:r>
        <w:r w:rsidR="003B443D">
          <w:rPr>
            <w:noProof/>
            <w:webHidden/>
          </w:rPr>
        </w:r>
        <w:r w:rsidR="003B443D">
          <w:rPr>
            <w:noProof/>
            <w:webHidden/>
          </w:rPr>
          <w:fldChar w:fldCharType="separate"/>
        </w:r>
        <w:r w:rsidR="00857F59">
          <w:rPr>
            <w:noProof/>
            <w:webHidden/>
          </w:rPr>
          <w:t>50</w:t>
        </w:r>
        <w:r w:rsidR="003B443D">
          <w:rPr>
            <w:noProof/>
            <w:webHidden/>
          </w:rPr>
          <w:fldChar w:fldCharType="end"/>
        </w:r>
      </w:hyperlink>
    </w:p>
    <w:p w14:paraId="53507A23" w14:textId="52502AA5"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33" w:history="1">
        <w:r w:rsidR="003B443D" w:rsidRPr="00F8584F">
          <w:rPr>
            <w:rStyle w:val="Hyperlink"/>
            <w:rFonts w:eastAsia="Times New Roman" w:cstheme="minorHAnsi"/>
            <w:noProof/>
          </w:rPr>
          <w:t>2.4.4.1 Gender Equality, Inclusion and Diversity in AI</w:t>
        </w:r>
        <w:r w:rsidR="003B443D">
          <w:rPr>
            <w:noProof/>
            <w:webHidden/>
          </w:rPr>
          <w:tab/>
        </w:r>
        <w:r w:rsidR="003B443D">
          <w:rPr>
            <w:noProof/>
            <w:webHidden/>
          </w:rPr>
          <w:fldChar w:fldCharType="begin"/>
        </w:r>
        <w:r w:rsidR="003B443D">
          <w:rPr>
            <w:noProof/>
            <w:webHidden/>
          </w:rPr>
          <w:instrText xml:space="preserve"> PAGEREF _Toc165992233 \h </w:instrText>
        </w:r>
        <w:r w:rsidR="003B443D">
          <w:rPr>
            <w:noProof/>
            <w:webHidden/>
          </w:rPr>
        </w:r>
        <w:r w:rsidR="003B443D">
          <w:rPr>
            <w:noProof/>
            <w:webHidden/>
          </w:rPr>
          <w:fldChar w:fldCharType="separate"/>
        </w:r>
        <w:r w:rsidR="00857F59">
          <w:rPr>
            <w:noProof/>
            <w:webHidden/>
          </w:rPr>
          <w:t>51</w:t>
        </w:r>
        <w:r w:rsidR="003B443D">
          <w:rPr>
            <w:noProof/>
            <w:webHidden/>
          </w:rPr>
          <w:fldChar w:fldCharType="end"/>
        </w:r>
      </w:hyperlink>
    </w:p>
    <w:p w14:paraId="516A6C0D" w14:textId="3031BB5E"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34" w:history="1">
        <w:r w:rsidR="003B443D" w:rsidRPr="00F8584F">
          <w:rPr>
            <w:rStyle w:val="Hyperlink"/>
            <w:rFonts w:eastAsia="Times New Roman" w:cstheme="minorHAnsi"/>
            <w:noProof/>
          </w:rPr>
          <w:t>2.4.4.2 Addressing AI Safety and Security</w:t>
        </w:r>
        <w:r w:rsidR="003B443D">
          <w:rPr>
            <w:noProof/>
            <w:webHidden/>
          </w:rPr>
          <w:tab/>
        </w:r>
        <w:r w:rsidR="003B443D">
          <w:rPr>
            <w:noProof/>
            <w:webHidden/>
          </w:rPr>
          <w:fldChar w:fldCharType="begin"/>
        </w:r>
        <w:r w:rsidR="003B443D">
          <w:rPr>
            <w:noProof/>
            <w:webHidden/>
          </w:rPr>
          <w:instrText xml:space="preserve"> PAGEREF _Toc165992234 \h </w:instrText>
        </w:r>
        <w:r w:rsidR="003B443D">
          <w:rPr>
            <w:noProof/>
            <w:webHidden/>
          </w:rPr>
        </w:r>
        <w:r w:rsidR="003B443D">
          <w:rPr>
            <w:noProof/>
            <w:webHidden/>
          </w:rPr>
          <w:fldChar w:fldCharType="separate"/>
        </w:r>
        <w:r w:rsidR="00857F59">
          <w:rPr>
            <w:noProof/>
            <w:webHidden/>
          </w:rPr>
          <w:t>52</w:t>
        </w:r>
        <w:r w:rsidR="003B443D">
          <w:rPr>
            <w:noProof/>
            <w:webHidden/>
          </w:rPr>
          <w:fldChar w:fldCharType="end"/>
        </w:r>
      </w:hyperlink>
    </w:p>
    <w:p w14:paraId="7AC018AB" w14:textId="0296CF5E" w:rsidR="003B443D" w:rsidRDefault="003547E3">
      <w:pPr>
        <w:pStyle w:val="TOC2"/>
        <w:tabs>
          <w:tab w:val="left" w:pos="1132"/>
          <w:tab w:val="right" w:leader="dot" w:pos="9016"/>
        </w:tabs>
        <w:rPr>
          <w:rFonts w:asciiTheme="minorHAnsi" w:eastAsiaTheme="minorEastAsia" w:hAnsiTheme="minorHAnsi" w:cstheme="minorBidi"/>
          <w:noProof/>
          <w:szCs w:val="22"/>
          <w:lang w:val="en-US" w:eastAsia="en-US"/>
        </w:rPr>
      </w:pPr>
      <w:hyperlink w:anchor="_Toc165992235" w:history="1">
        <w:r w:rsidR="003B443D" w:rsidRPr="00F8584F">
          <w:rPr>
            <w:rStyle w:val="Hyperlink"/>
            <w:rFonts w:cstheme="minorHAnsi"/>
            <w:noProof/>
          </w:rPr>
          <w:t>2.4.5</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Public Sector and Private Sector Investment in AI</w:t>
        </w:r>
        <w:r w:rsidR="003B443D">
          <w:rPr>
            <w:noProof/>
            <w:webHidden/>
          </w:rPr>
          <w:tab/>
        </w:r>
        <w:r w:rsidR="003B443D">
          <w:rPr>
            <w:noProof/>
            <w:webHidden/>
          </w:rPr>
          <w:fldChar w:fldCharType="begin"/>
        </w:r>
        <w:r w:rsidR="003B443D">
          <w:rPr>
            <w:noProof/>
            <w:webHidden/>
          </w:rPr>
          <w:instrText xml:space="preserve"> PAGEREF _Toc165992235 \h </w:instrText>
        </w:r>
        <w:r w:rsidR="003B443D">
          <w:rPr>
            <w:noProof/>
            <w:webHidden/>
          </w:rPr>
        </w:r>
        <w:r w:rsidR="003B443D">
          <w:rPr>
            <w:noProof/>
            <w:webHidden/>
          </w:rPr>
          <w:fldChar w:fldCharType="separate"/>
        </w:r>
        <w:r w:rsidR="00857F59">
          <w:rPr>
            <w:noProof/>
            <w:webHidden/>
          </w:rPr>
          <w:t>54</w:t>
        </w:r>
        <w:r w:rsidR="003B443D">
          <w:rPr>
            <w:noProof/>
            <w:webHidden/>
          </w:rPr>
          <w:fldChar w:fldCharType="end"/>
        </w:r>
      </w:hyperlink>
    </w:p>
    <w:p w14:paraId="367F522E" w14:textId="3E0856C4" w:rsidR="003B443D" w:rsidRDefault="003547E3">
      <w:pPr>
        <w:pStyle w:val="TOC2"/>
        <w:tabs>
          <w:tab w:val="left" w:pos="1132"/>
          <w:tab w:val="right" w:leader="dot" w:pos="9016"/>
        </w:tabs>
        <w:rPr>
          <w:rFonts w:asciiTheme="minorHAnsi" w:eastAsiaTheme="minorEastAsia" w:hAnsiTheme="minorHAnsi" w:cstheme="minorBidi"/>
          <w:noProof/>
          <w:szCs w:val="22"/>
          <w:lang w:val="en-US" w:eastAsia="en-US"/>
        </w:rPr>
      </w:pPr>
      <w:hyperlink w:anchor="_Toc165992236" w:history="1">
        <w:r w:rsidR="003B443D" w:rsidRPr="00F8584F">
          <w:rPr>
            <w:rStyle w:val="Hyperlink"/>
            <w:rFonts w:eastAsia="Times New Roman" w:cstheme="minorHAnsi"/>
            <w:noProof/>
          </w:rPr>
          <w:t>2.4.6</w:t>
        </w:r>
        <w:r w:rsidR="003B443D">
          <w:rPr>
            <w:rFonts w:asciiTheme="minorHAnsi" w:eastAsiaTheme="minorEastAsia" w:hAnsiTheme="minorHAnsi" w:cstheme="minorBidi"/>
            <w:noProof/>
            <w:szCs w:val="22"/>
            <w:lang w:val="en-US" w:eastAsia="en-US"/>
          </w:rPr>
          <w:tab/>
        </w:r>
        <w:r w:rsidR="003B443D" w:rsidRPr="00F8584F">
          <w:rPr>
            <w:rStyle w:val="Hyperlink"/>
            <w:rFonts w:eastAsia="Times New Roman" w:cstheme="minorHAnsi"/>
            <w:noProof/>
          </w:rPr>
          <w:t>Regional and International Cooperation on AI</w:t>
        </w:r>
        <w:r w:rsidR="003B443D">
          <w:rPr>
            <w:noProof/>
            <w:webHidden/>
          </w:rPr>
          <w:tab/>
        </w:r>
        <w:r w:rsidR="003B443D">
          <w:rPr>
            <w:noProof/>
            <w:webHidden/>
          </w:rPr>
          <w:fldChar w:fldCharType="begin"/>
        </w:r>
        <w:r w:rsidR="003B443D">
          <w:rPr>
            <w:noProof/>
            <w:webHidden/>
          </w:rPr>
          <w:instrText xml:space="preserve"> PAGEREF _Toc165992236 \h </w:instrText>
        </w:r>
        <w:r w:rsidR="003B443D">
          <w:rPr>
            <w:noProof/>
            <w:webHidden/>
          </w:rPr>
        </w:r>
        <w:r w:rsidR="003B443D">
          <w:rPr>
            <w:noProof/>
            <w:webHidden/>
          </w:rPr>
          <w:fldChar w:fldCharType="separate"/>
        </w:r>
        <w:r w:rsidR="00857F59">
          <w:rPr>
            <w:noProof/>
            <w:webHidden/>
          </w:rPr>
          <w:t>55</w:t>
        </w:r>
        <w:r w:rsidR="003B443D">
          <w:rPr>
            <w:noProof/>
            <w:webHidden/>
          </w:rPr>
          <w:fldChar w:fldCharType="end"/>
        </w:r>
      </w:hyperlink>
    </w:p>
    <w:p w14:paraId="4D808481" w14:textId="42580484"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37" w:history="1">
        <w:r w:rsidR="003B443D" w:rsidRPr="00F8584F">
          <w:rPr>
            <w:rStyle w:val="Hyperlink"/>
            <w:rFonts w:cstheme="minorHAnsi"/>
            <w:noProof/>
          </w:rPr>
          <w:t xml:space="preserve">2.4.6.1 </w:t>
        </w:r>
        <w:r w:rsidR="003B443D" w:rsidRPr="00F8584F">
          <w:rPr>
            <w:rStyle w:val="Hyperlink"/>
            <w:rFonts w:cstheme="minorHAnsi"/>
            <w:noProof/>
            <w:lang w:val="fr-FR"/>
          </w:rPr>
          <w:t>Intra-Africa Coordination on AI</w:t>
        </w:r>
        <w:r w:rsidR="003B443D">
          <w:rPr>
            <w:noProof/>
            <w:webHidden/>
          </w:rPr>
          <w:tab/>
        </w:r>
        <w:r w:rsidR="003B443D">
          <w:rPr>
            <w:noProof/>
            <w:webHidden/>
          </w:rPr>
          <w:fldChar w:fldCharType="begin"/>
        </w:r>
        <w:r w:rsidR="003B443D">
          <w:rPr>
            <w:noProof/>
            <w:webHidden/>
          </w:rPr>
          <w:instrText xml:space="preserve"> PAGEREF _Toc165992237 \h </w:instrText>
        </w:r>
        <w:r w:rsidR="003B443D">
          <w:rPr>
            <w:noProof/>
            <w:webHidden/>
          </w:rPr>
        </w:r>
        <w:r w:rsidR="003B443D">
          <w:rPr>
            <w:noProof/>
            <w:webHidden/>
          </w:rPr>
          <w:fldChar w:fldCharType="separate"/>
        </w:r>
        <w:r w:rsidR="00857F59">
          <w:rPr>
            <w:noProof/>
            <w:webHidden/>
          </w:rPr>
          <w:t>55</w:t>
        </w:r>
        <w:r w:rsidR="003B443D">
          <w:rPr>
            <w:noProof/>
            <w:webHidden/>
          </w:rPr>
          <w:fldChar w:fldCharType="end"/>
        </w:r>
      </w:hyperlink>
    </w:p>
    <w:p w14:paraId="566821E1" w14:textId="5AE6EAD5"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38" w:history="1">
        <w:r w:rsidR="003B443D" w:rsidRPr="00F8584F">
          <w:rPr>
            <w:rStyle w:val="Hyperlink"/>
            <w:rFonts w:cstheme="minorHAnsi"/>
            <w:noProof/>
          </w:rPr>
          <w:t xml:space="preserve">2.4.6.2 </w:t>
        </w:r>
        <w:r w:rsidR="003B443D" w:rsidRPr="00F8584F">
          <w:rPr>
            <w:rStyle w:val="Hyperlink"/>
            <w:rFonts w:cstheme="minorHAnsi"/>
            <w:noProof/>
            <w:lang w:val="fr-FR"/>
          </w:rPr>
          <w:t>Fostering Partnership between Africa and Other Regions and Countries</w:t>
        </w:r>
        <w:r w:rsidR="003B443D">
          <w:rPr>
            <w:noProof/>
            <w:webHidden/>
          </w:rPr>
          <w:tab/>
        </w:r>
        <w:r w:rsidR="003B443D">
          <w:rPr>
            <w:noProof/>
            <w:webHidden/>
          </w:rPr>
          <w:fldChar w:fldCharType="begin"/>
        </w:r>
        <w:r w:rsidR="003B443D">
          <w:rPr>
            <w:noProof/>
            <w:webHidden/>
          </w:rPr>
          <w:instrText xml:space="preserve"> PAGEREF _Toc165992238 \h </w:instrText>
        </w:r>
        <w:r w:rsidR="003B443D">
          <w:rPr>
            <w:noProof/>
            <w:webHidden/>
          </w:rPr>
        </w:r>
        <w:r w:rsidR="003B443D">
          <w:rPr>
            <w:noProof/>
            <w:webHidden/>
          </w:rPr>
          <w:fldChar w:fldCharType="separate"/>
        </w:r>
        <w:r w:rsidR="00857F59">
          <w:rPr>
            <w:noProof/>
            <w:webHidden/>
          </w:rPr>
          <w:t>56</w:t>
        </w:r>
        <w:r w:rsidR="003B443D">
          <w:rPr>
            <w:noProof/>
            <w:webHidden/>
          </w:rPr>
          <w:fldChar w:fldCharType="end"/>
        </w:r>
      </w:hyperlink>
    </w:p>
    <w:p w14:paraId="73E8867B" w14:textId="11612D1A"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39" w:history="1">
        <w:r w:rsidR="003B443D" w:rsidRPr="00F8584F">
          <w:rPr>
            <w:rStyle w:val="Hyperlink"/>
            <w:rFonts w:cstheme="minorHAnsi"/>
            <w:noProof/>
          </w:rPr>
          <w:t xml:space="preserve">2.4.6.3 </w:t>
        </w:r>
        <w:r w:rsidR="003B443D" w:rsidRPr="00F8584F">
          <w:rPr>
            <w:rStyle w:val="Hyperlink"/>
            <w:rFonts w:cstheme="minorHAnsi"/>
            <w:noProof/>
            <w:lang w:val="fr-FR"/>
          </w:rPr>
          <w:t>Strengthen African Participation in Global AI Gouvernance</w:t>
        </w:r>
        <w:r w:rsidR="003B443D">
          <w:rPr>
            <w:noProof/>
            <w:webHidden/>
          </w:rPr>
          <w:tab/>
        </w:r>
        <w:r w:rsidR="003B443D">
          <w:rPr>
            <w:noProof/>
            <w:webHidden/>
          </w:rPr>
          <w:fldChar w:fldCharType="begin"/>
        </w:r>
        <w:r w:rsidR="003B443D">
          <w:rPr>
            <w:noProof/>
            <w:webHidden/>
          </w:rPr>
          <w:instrText xml:space="preserve"> PAGEREF _Toc165992239 \h </w:instrText>
        </w:r>
        <w:r w:rsidR="003B443D">
          <w:rPr>
            <w:noProof/>
            <w:webHidden/>
          </w:rPr>
        </w:r>
        <w:r w:rsidR="003B443D">
          <w:rPr>
            <w:noProof/>
            <w:webHidden/>
          </w:rPr>
          <w:fldChar w:fldCharType="separate"/>
        </w:r>
        <w:r w:rsidR="00857F59">
          <w:rPr>
            <w:noProof/>
            <w:webHidden/>
          </w:rPr>
          <w:t>57</w:t>
        </w:r>
        <w:r w:rsidR="003B443D">
          <w:rPr>
            <w:noProof/>
            <w:webHidden/>
          </w:rPr>
          <w:fldChar w:fldCharType="end"/>
        </w:r>
      </w:hyperlink>
    </w:p>
    <w:p w14:paraId="3A7C2368" w14:textId="5FDC1EEB" w:rsidR="003B443D" w:rsidRDefault="003547E3">
      <w:pPr>
        <w:pStyle w:val="TOC1"/>
        <w:tabs>
          <w:tab w:val="left" w:pos="480"/>
        </w:tabs>
        <w:rPr>
          <w:rFonts w:asciiTheme="minorHAnsi" w:eastAsiaTheme="minorEastAsia" w:hAnsiTheme="minorHAnsi" w:cstheme="minorBidi"/>
          <w:noProof/>
          <w:szCs w:val="22"/>
          <w:lang w:val="en-US" w:eastAsia="en-US"/>
        </w:rPr>
      </w:pPr>
      <w:hyperlink w:anchor="_Toc165992240" w:history="1">
        <w:r w:rsidR="003B443D" w:rsidRPr="00F8584F">
          <w:rPr>
            <w:rStyle w:val="Hyperlink"/>
            <w:rFonts w:cstheme="minorHAnsi"/>
            <w:noProof/>
          </w:rPr>
          <w:t>3.</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Implementation of AI Strategy</w:t>
        </w:r>
        <w:r w:rsidR="003B443D">
          <w:rPr>
            <w:noProof/>
            <w:webHidden/>
          </w:rPr>
          <w:tab/>
        </w:r>
        <w:r w:rsidR="003B443D">
          <w:rPr>
            <w:noProof/>
            <w:webHidden/>
          </w:rPr>
          <w:fldChar w:fldCharType="begin"/>
        </w:r>
        <w:r w:rsidR="003B443D">
          <w:rPr>
            <w:noProof/>
            <w:webHidden/>
          </w:rPr>
          <w:instrText xml:space="preserve"> PAGEREF _Toc165992240 \h </w:instrText>
        </w:r>
        <w:r w:rsidR="003B443D">
          <w:rPr>
            <w:noProof/>
            <w:webHidden/>
          </w:rPr>
        </w:r>
        <w:r w:rsidR="003B443D">
          <w:rPr>
            <w:noProof/>
            <w:webHidden/>
          </w:rPr>
          <w:fldChar w:fldCharType="separate"/>
        </w:r>
        <w:r w:rsidR="00857F59">
          <w:rPr>
            <w:noProof/>
            <w:webHidden/>
          </w:rPr>
          <w:t>59</w:t>
        </w:r>
        <w:r w:rsidR="003B443D">
          <w:rPr>
            <w:noProof/>
            <w:webHidden/>
          </w:rPr>
          <w:fldChar w:fldCharType="end"/>
        </w:r>
      </w:hyperlink>
    </w:p>
    <w:p w14:paraId="47671709" w14:textId="48E4C371"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41" w:history="1">
        <w:r w:rsidR="003B443D" w:rsidRPr="00F8584F">
          <w:rPr>
            <w:rStyle w:val="Hyperlink"/>
            <w:rFonts w:cstheme="minorHAnsi"/>
            <w:noProof/>
          </w:rPr>
          <w:t>3.1 Building Capacity</w:t>
        </w:r>
        <w:r w:rsidR="003B443D">
          <w:rPr>
            <w:noProof/>
            <w:webHidden/>
          </w:rPr>
          <w:tab/>
        </w:r>
        <w:r w:rsidR="003B443D">
          <w:rPr>
            <w:noProof/>
            <w:webHidden/>
          </w:rPr>
          <w:fldChar w:fldCharType="begin"/>
        </w:r>
        <w:r w:rsidR="003B443D">
          <w:rPr>
            <w:noProof/>
            <w:webHidden/>
          </w:rPr>
          <w:instrText xml:space="preserve"> PAGEREF _Toc165992241 \h </w:instrText>
        </w:r>
        <w:r w:rsidR="003B443D">
          <w:rPr>
            <w:noProof/>
            <w:webHidden/>
          </w:rPr>
        </w:r>
        <w:r w:rsidR="003B443D">
          <w:rPr>
            <w:noProof/>
            <w:webHidden/>
          </w:rPr>
          <w:fldChar w:fldCharType="separate"/>
        </w:r>
        <w:r w:rsidR="00857F59">
          <w:rPr>
            <w:noProof/>
            <w:webHidden/>
          </w:rPr>
          <w:t>59</w:t>
        </w:r>
        <w:r w:rsidR="003B443D">
          <w:rPr>
            <w:noProof/>
            <w:webHidden/>
          </w:rPr>
          <w:fldChar w:fldCharType="end"/>
        </w:r>
      </w:hyperlink>
    </w:p>
    <w:p w14:paraId="58EB8E55" w14:textId="7B8FD327" w:rsidR="003B443D" w:rsidRDefault="003547E3">
      <w:pPr>
        <w:pStyle w:val="TOC1"/>
        <w:rPr>
          <w:rFonts w:asciiTheme="minorHAnsi" w:eastAsiaTheme="minorEastAsia" w:hAnsiTheme="minorHAnsi" w:cstheme="minorBidi"/>
          <w:noProof/>
          <w:szCs w:val="22"/>
          <w:lang w:val="en-US" w:eastAsia="en-US"/>
        </w:rPr>
      </w:pPr>
      <w:hyperlink w:anchor="_Toc165992242" w:history="1">
        <w:r w:rsidR="003B443D" w:rsidRPr="00F8584F">
          <w:rPr>
            <w:rStyle w:val="Hyperlink"/>
            <w:rFonts w:cstheme="minorHAnsi"/>
            <w:noProof/>
          </w:rPr>
          <w:t>3.2 Implementation Plan of AI Strategy</w:t>
        </w:r>
        <w:r w:rsidR="003B443D">
          <w:rPr>
            <w:noProof/>
            <w:webHidden/>
          </w:rPr>
          <w:tab/>
        </w:r>
        <w:r w:rsidR="003B443D">
          <w:rPr>
            <w:noProof/>
            <w:webHidden/>
          </w:rPr>
          <w:fldChar w:fldCharType="begin"/>
        </w:r>
        <w:r w:rsidR="003B443D">
          <w:rPr>
            <w:noProof/>
            <w:webHidden/>
          </w:rPr>
          <w:instrText xml:space="preserve"> PAGEREF _Toc165992242 \h </w:instrText>
        </w:r>
        <w:r w:rsidR="003B443D">
          <w:rPr>
            <w:noProof/>
            <w:webHidden/>
          </w:rPr>
        </w:r>
        <w:r w:rsidR="003B443D">
          <w:rPr>
            <w:noProof/>
            <w:webHidden/>
          </w:rPr>
          <w:fldChar w:fldCharType="separate"/>
        </w:r>
        <w:r w:rsidR="00857F59">
          <w:rPr>
            <w:noProof/>
            <w:webHidden/>
          </w:rPr>
          <w:t>60</w:t>
        </w:r>
        <w:r w:rsidR="003B443D">
          <w:rPr>
            <w:noProof/>
            <w:webHidden/>
          </w:rPr>
          <w:fldChar w:fldCharType="end"/>
        </w:r>
      </w:hyperlink>
    </w:p>
    <w:p w14:paraId="5FC03974" w14:textId="5E88DC4E"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43" w:history="1">
        <w:r w:rsidR="003B443D" w:rsidRPr="00F8584F">
          <w:rPr>
            <w:rStyle w:val="Hyperlink"/>
            <w:rFonts w:cstheme="minorHAnsi"/>
            <w:noProof/>
          </w:rPr>
          <w:t>3.2.1 Timeframe for the Implementation of Strategy</w:t>
        </w:r>
        <w:r w:rsidR="003B443D">
          <w:rPr>
            <w:noProof/>
            <w:webHidden/>
          </w:rPr>
          <w:tab/>
        </w:r>
        <w:r w:rsidR="003B443D">
          <w:rPr>
            <w:noProof/>
            <w:webHidden/>
          </w:rPr>
          <w:fldChar w:fldCharType="begin"/>
        </w:r>
        <w:r w:rsidR="003B443D">
          <w:rPr>
            <w:noProof/>
            <w:webHidden/>
          </w:rPr>
          <w:instrText xml:space="preserve"> PAGEREF _Toc165992243 \h </w:instrText>
        </w:r>
        <w:r w:rsidR="003B443D">
          <w:rPr>
            <w:noProof/>
            <w:webHidden/>
          </w:rPr>
        </w:r>
        <w:r w:rsidR="003B443D">
          <w:rPr>
            <w:noProof/>
            <w:webHidden/>
          </w:rPr>
          <w:fldChar w:fldCharType="separate"/>
        </w:r>
        <w:r w:rsidR="00857F59">
          <w:rPr>
            <w:noProof/>
            <w:webHidden/>
          </w:rPr>
          <w:t>60</w:t>
        </w:r>
        <w:r w:rsidR="003B443D">
          <w:rPr>
            <w:noProof/>
            <w:webHidden/>
          </w:rPr>
          <w:fldChar w:fldCharType="end"/>
        </w:r>
      </w:hyperlink>
    </w:p>
    <w:p w14:paraId="6C690A87" w14:textId="03C41B33"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44" w:history="1">
        <w:r w:rsidR="003B443D" w:rsidRPr="00F8584F">
          <w:rPr>
            <w:rStyle w:val="Hyperlink"/>
            <w:rFonts w:cstheme="minorHAnsi"/>
            <w:noProof/>
          </w:rPr>
          <w:t>3.2.2 Summary of Actions and Outcomes</w:t>
        </w:r>
        <w:r w:rsidR="003B443D">
          <w:rPr>
            <w:noProof/>
            <w:webHidden/>
          </w:rPr>
          <w:tab/>
        </w:r>
        <w:r w:rsidR="003B443D">
          <w:rPr>
            <w:noProof/>
            <w:webHidden/>
          </w:rPr>
          <w:fldChar w:fldCharType="begin"/>
        </w:r>
        <w:r w:rsidR="003B443D">
          <w:rPr>
            <w:noProof/>
            <w:webHidden/>
          </w:rPr>
          <w:instrText xml:space="preserve"> PAGEREF _Toc165992244 \h </w:instrText>
        </w:r>
        <w:r w:rsidR="003B443D">
          <w:rPr>
            <w:noProof/>
            <w:webHidden/>
          </w:rPr>
        </w:r>
        <w:r w:rsidR="003B443D">
          <w:rPr>
            <w:noProof/>
            <w:webHidden/>
          </w:rPr>
          <w:fldChar w:fldCharType="separate"/>
        </w:r>
        <w:r w:rsidR="00857F59">
          <w:rPr>
            <w:noProof/>
            <w:webHidden/>
          </w:rPr>
          <w:t>60</w:t>
        </w:r>
        <w:r w:rsidR="003B443D">
          <w:rPr>
            <w:noProof/>
            <w:webHidden/>
          </w:rPr>
          <w:fldChar w:fldCharType="end"/>
        </w:r>
      </w:hyperlink>
    </w:p>
    <w:p w14:paraId="14C5D2C2" w14:textId="5718D22A"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45" w:history="1">
        <w:r w:rsidR="003B443D" w:rsidRPr="00F8584F">
          <w:rPr>
            <w:rStyle w:val="Hyperlink"/>
            <w:rFonts w:cstheme="minorHAnsi"/>
            <w:noProof/>
          </w:rPr>
          <w:t>3.2.3 Monitoring, Evaluation and Learning</w:t>
        </w:r>
        <w:r w:rsidR="003B443D">
          <w:rPr>
            <w:noProof/>
            <w:webHidden/>
          </w:rPr>
          <w:tab/>
        </w:r>
        <w:r w:rsidR="003B443D">
          <w:rPr>
            <w:noProof/>
            <w:webHidden/>
          </w:rPr>
          <w:fldChar w:fldCharType="begin"/>
        </w:r>
        <w:r w:rsidR="003B443D">
          <w:rPr>
            <w:noProof/>
            <w:webHidden/>
          </w:rPr>
          <w:instrText xml:space="preserve"> PAGEREF _Toc165992245 \h </w:instrText>
        </w:r>
        <w:r w:rsidR="003B443D">
          <w:rPr>
            <w:noProof/>
            <w:webHidden/>
          </w:rPr>
        </w:r>
        <w:r w:rsidR="003B443D">
          <w:rPr>
            <w:noProof/>
            <w:webHidden/>
          </w:rPr>
          <w:fldChar w:fldCharType="separate"/>
        </w:r>
        <w:r w:rsidR="00857F59">
          <w:rPr>
            <w:noProof/>
            <w:webHidden/>
          </w:rPr>
          <w:t>60</w:t>
        </w:r>
        <w:r w:rsidR="003B443D">
          <w:rPr>
            <w:noProof/>
            <w:webHidden/>
          </w:rPr>
          <w:fldChar w:fldCharType="end"/>
        </w:r>
      </w:hyperlink>
    </w:p>
    <w:p w14:paraId="04331DBE" w14:textId="2F3D1EE6" w:rsidR="003B443D" w:rsidRDefault="003547E3">
      <w:pPr>
        <w:pStyle w:val="TOC1"/>
        <w:rPr>
          <w:rFonts w:asciiTheme="minorHAnsi" w:eastAsiaTheme="minorEastAsia" w:hAnsiTheme="minorHAnsi" w:cstheme="minorBidi"/>
          <w:noProof/>
          <w:szCs w:val="22"/>
          <w:lang w:val="en-US" w:eastAsia="en-US"/>
        </w:rPr>
      </w:pPr>
      <w:hyperlink w:anchor="_Toc165992246" w:history="1">
        <w:r w:rsidR="003B443D" w:rsidRPr="00F8584F">
          <w:rPr>
            <w:rStyle w:val="Hyperlink"/>
            <w:rFonts w:cstheme="minorHAnsi"/>
            <w:noProof/>
          </w:rPr>
          <w:t>Annex  :</w:t>
        </w:r>
        <w:r w:rsidR="003B443D">
          <w:rPr>
            <w:noProof/>
            <w:webHidden/>
          </w:rPr>
          <w:tab/>
        </w:r>
        <w:r w:rsidR="003B443D">
          <w:rPr>
            <w:noProof/>
            <w:webHidden/>
          </w:rPr>
          <w:fldChar w:fldCharType="begin"/>
        </w:r>
        <w:r w:rsidR="003B443D">
          <w:rPr>
            <w:noProof/>
            <w:webHidden/>
          </w:rPr>
          <w:instrText xml:space="preserve"> PAGEREF _Toc165992246 \h </w:instrText>
        </w:r>
        <w:r w:rsidR="003B443D">
          <w:rPr>
            <w:noProof/>
            <w:webHidden/>
          </w:rPr>
        </w:r>
        <w:r w:rsidR="003B443D">
          <w:rPr>
            <w:noProof/>
            <w:webHidden/>
          </w:rPr>
          <w:fldChar w:fldCharType="separate"/>
        </w:r>
        <w:r w:rsidR="00857F59">
          <w:rPr>
            <w:noProof/>
            <w:webHidden/>
          </w:rPr>
          <w:t>61</w:t>
        </w:r>
        <w:r w:rsidR="003B443D">
          <w:rPr>
            <w:noProof/>
            <w:webHidden/>
          </w:rPr>
          <w:fldChar w:fldCharType="end"/>
        </w:r>
      </w:hyperlink>
    </w:p>
    <w:p w14:paraId="3808BD84" w14:textId="15DD18C0" w:rsidR="003B443D" w:rsidRDefault="003547E3">
      <w:pPr>
        <w:pStyle w:val="TOC1"/>
        <w:tabs>
          <w:tab w:val="left" w:pos="480"/>
        </w:tabs>
        <w:rPr>
          <w:rFonts w:asciiTheme="minorHAnsi" w:eastAsiaTheme="minorEastAsia" w:hAnsiTheme="minorHAnsi" w:cstheme="minorBidi"/>
          <w:noProof/>
          <w:szCs w:val="22"/>
          <w:lang w:val="en-US" w:eastAsia="en-US"/>
        </w:rPr>
      </w:pPr>
      <w:hyperlink w:anchor="_Toc165992247" w:history="1">
        <w:r w:rsidR="003B443D" w:rsidRPr="00F8584F">
          <w:rPr>
            <w:rStyle w:val="Hyperlink"/>
            <w:rFonts w:cstheme="minorHAnsi"/>
            <w:noProof/>
          </w:rPr>
          <w:t>1.</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AI Definition and Concepts</w:t>
        </w:r>
        <w:r w:rsidR="003B443D">
          <w:rPr>
            <w:noProof/>
            <w:webHidden/>
          </w:rPr>
          <w:tab/>
        </w:r>
        <w:r w:rsidR="003B443D">
          <w:rPr>
            <w:noProof/>
            <w:webHidden/>
          </w:rPr>
          <w:fldChar w:fldCharType="begin"/>
        </w:r>
        <w:r w:rsidR="003B443D">
          <w:rPr>
            <w:noProof/>
            <w:webHidden/>
          </w:rPr>
          <w:instrText xml:space="preserve"> PAGEREF _Toc165992247 \h </w:instrText>
        </w:r>
        <w:r w:rsidR="003B443D">
          <w:rPr>
            <w:noProof/>
            <w:webHidden/>
          </w:rPr>
        </w:r>
        <w:r w:rsidR="003B443D">
          <w:rPr>
            <w:noProof/>
            <w:webHidden/>
          </w:rPr>
          <w:fldChar w:fldCharType="separate"/>
        </w:r>
        <w:r w:rsidR="00857F59">
          <w:rPr>
            <w:noProof/>
            <w:webHidden/>
          </w:rPr>
          <w:t>61</w:t>
        </w:r>
        <w:r w:rsidR="003B443D">
          <w:rPr>
            <w:noProof/>
            <w:webHidden/>
          </w:rPr>
          <w:fldChar w:fldCharType="end"/>
        </w:r>
      </w:hyperlink>
    </w:p>
    <w:p w14:paraId="425B5356" w14:textId="7082F7AF" w:rsidR="003B443D" w:rsidRDefault="003547E3">
      <w:pPr>
        <w:pStyle w:val="TOC2"/>
        <w:tabs>
          <w:tab w:val="right" w:leader="dot" w:pos="9016"/>
        </w:tabs>
        <w:rPr>
          <w:rFonts w:asciiTheme="minorHAnsi" w:eastAsiaTheme="minorEastAsia" w:hAnsiTheme="minorHAnsi" w:cstheme="minorBidi"/>
          <w:noProof/>
          <w:szCs w:val="22"/>
          <w:lang w:val="en-US" w:eastAsia="en-US"/>
        </w:rPr>
      </w:pPr>
      <w:hyperlink w:anchor="_Toc165992248" w:history="1">
        <w:r w:rsidR="003B443D" w:rsidRPr="00F8584F">
          <w:rPr>
            <w:rStyle w:val="Hyperlink"/>
            <w:rFonts w:cstheme="minorHAnsi"/>
            <w:noProof/>
          </w:rPr>
          <w:t>Definition of AI</w:t>
        </w:r>
        <w:r w:rsidR="003B443D">
          <w:rPr>
            <w:noProof/>
            <w:webHidden/>
          </w:rPr>
          <w:tab/>
        </w:r>
        <w:r w:rsidR="003B443D">
          <w:rPr>
            <w:noProof/>
            <w:webHidden/>
          </w:rPr>
          <w:fldChar w:fldCharType="begin"/>
        </w:r>
        <w:r w:rsidR="003B443D">
          <w:rPr>
            <w:noProof/>
            <w:webHidden/>
          </w:rPr>
          <w:instrText xml:space="preserve"> PAGEREF _Toc165992248 \h </w:instrText>
        </w:r>
        <w:r w:rsidR="003B443D">
          <w:rPr>
            <w:noProof/>
            <w:webHidden/>
          </w:rPr>
        </w:r>
        <w:r w:rsidR="003B443D">
          <w:rPr>
            <w:noProof/>
            <w:webHidden/>
          </w:rPr>
          <w:fldChar w:fldCharType="separate"/>
        </w:r>
        <w:r w:rsidR="00857F59">
          <w:rPr>
            <w:noProof/>
            <w:webHidden/>
          </w:rPr>
          <w:t>61</w:t>
        </w:r>
        <w:r w:rsidR="003B443D">
          <w:rPr>
            <w:noProof/>
            <w:webHidden/>
          </w:rPr>
          <w:fldChar w:fldCharType="end"/>
        </w:r>
      </w:hyperlink>
    </w:p>
    <w:p w14:paraId="4498D0AD" w14:textId="1B1AC786" w:rsidR="003B443D" w:rsidRDefault="003547E3">
      <w:pPr>
        <w:pStyle w:val="TOC1"/>
        <w:tabs>
          <w:tab w:val="left" w:pos="480"/>
        </w:tabs>
        <w:rPr>
          <w:rFonts w:asciiTheme="minorHAnsi" w:eastAsiaTheme="minorEastAsia" w:hAnsiTheme="minorHAnsi" w:cstheme="minorBidi"/>
          <w:noProof/>
          <w:szCs w:val="22"/>
          <w:lang w:val="en-US" w:eastAsia="en-US"/>
        </w:rPr>
      </w:pPr>
      <w:hyperlink w:anchor="_Toc165992249" w:history="1">
        <w:r w:rsidR="003B443D" w:rsidRPr="00F8584F">
          <w:rPr>
            <w:rStyle w:val="Hyperlink"/>
            <w:rFonts w:cstheme="minorHAnsi"/>
            <w:noProof/>
          </w:rPr>
          <w:t>2.</w:t>
        </w:r>
        <w:r w:rsidR="003B443D">
          <w:rPr>
            <w:rFonts w:asciiTheme="minorHAnsi" w:eastAsiaTheme="minorEastAsia" w:hAnsiTheme="minorHAnsi" w:cstheme="minorBidi"/>
            <w:noProof/>
            <w:szCs w:val="22"/>
            <w:lang w:val="en-US" w:eastAsia="en-US"/>
          </w:rPr>
          <w:tab/>
        </w:r>
        <w:r w:rsidR="003B443D" w:rsidRPr="00F8584F">
          <w:rPr>
            <w:rStyle w:val="Hyperlink"/>
            <w:rFonts w:cstheme="minorHAnsi"/>
            <w:noProof/>
          </w:rPr>
          <w:t>Theory of Change</w:t>
        </w:r>
        <w:r w:rsidR="003B443D">
          <w:rPr>
            <w:noProof/>
            <w:webHidden/>
          </w:rPr>
          <w:tab/>
        </w:r>
        <w:r w:rsidR="003B443D">
          <w:rPr>
            <w:noProof/>
            <w:webHidden/>
          </w:rPr>
          <w:fldChar w:fldCharType="begin"/>
        </w:r>
        <w:r w:rsidR="003B443D">
          <w:rPr>
            <w:noProof/>
            <w:webHidden/>
          </w:rPr>
          <w:instrText xml:space="preserve"> PAGEREF _Toc165992249 \h </w:instrText>
        </w:r>
        <w:r w:rsidR="003B443D">
          <w:rPr>
            <w:noProof/>
            <w:webHidden/>
          </w:rPr>
        </w:r>
        <w:r w:rsidR="003B443D">
          <w:rPr>
            <w:noProof/>
            <w:webHidden/>
          </w:rPr>
          <w:fldChar w:fldCharType="separate"/>
        </w:r>
        <w:r w:rsidR="00857F59">
          <w:rPr>
            <w:noProof/>
            <w:webHidden/>
          </w:rPr>
          <w:t>62</w:t>
        </w:r>
        <w:r w:rsidR="003B443D">
          <w:rPr>
            <w:noProof/>
            <w:webHidden/>
          </w:rPr>
          <w:fldChar w:fldCharType="end"/>
        </w:r>
      </w:hyperlink>
    </w:p>
    <w:p w14:paraId="080DC7C0" w14:textId="207AAA05" w:rsidR="00AC5AFA" w:rsidRPr="00080AD3" w:rsidRDefault="008707A7" w:rsidP="005F7022">
      <w:pPr>
        <w:keepNext/>
        <w:keepLines/>
        <w:pageBreakBefore/>
        <w:spacing w:before="240"/>
        <w:rPr>
          <w:rFonts w:asciiTheme="minorHAnsi" w:hAnsiTheme="minorHAnsi" w:cstheme="minorHAnsi"/>
          <w:b/>
          <w:color w:val="0070C0"/>
          <w:sz w:val="40"/>
          <w:szCs w:val="40"/>
          <w:lang w:val="en-GB" w:eastAsia="en-GB"/>
        </w:rPr>
      </w:pPr>
      <w:r w:rsidRPr="00080AD3">
        <w:rPr>
          <w:rFonts w:asciiTheme="minorHAnsi" w:hAnsiTheme="minorHAnsi" w:cstheme="minorHAnsi"/>
          <w:b/>
          <w:color w:val="0070C0"/>
          <w:sz w:val="48"/>
          <w:szCs w:val="32"/>
          <w:lang w:val="en-GB"/>
        </w:rPr>
        <w:lastRenderedPageBreak/>
        <w:fldChar w:fldCharType="end"/>
      </w:r>
      <w:bookmarkStart w:id="0" w:name="_Toc165489502"/>
      <w:bookmarkStart w:id="1" w:name="_Toc165489557"/>
      <w:r w:rsidR="0055615C" w:rsidRPr="00080AD3">
        <w:rPr>
          <w:rFonts w:asciiTheme="minorHAnsi" w:hAnsiTheme="minorHAnsi" w:cstheme="minorHAnsi"/>
          <w:b/>
          <w:color w:val="0070C0"/>
          <w:sz w:val="40"/>
          <w:szCs w:val="40"/>
          <w:lang w:val="en-GB" w:eastAsia="en-GB"/>
        </w:rPr>
        <w:t>List of Tables</w:t>
      </w:r>
      <w:bookmarkEnd w:id="0"/>
      <w:bookmarkEnd w:id="1"/>
    </w:p>
    <w:p w14:paraId="13B4D1B7" w14:textId="37748E31" w:rsidR="008707A7" w:rsidRPr="00080AD3" w:rsidRDefault="0055615C">
      <w:pPr>
        <w:pStyle w:val="TableofFigures"/>
        <w:tabs>
          <w:tab w:val="right" w:leader="underscore" w:pos="9016"/>
        </w:tabs>
        <w:rPr>
          <w:rFonts w:eastAsiaTheme="minorEastAsia" w:cstheme="minorHAnsi"/>
          <w:noProof/>
          <w:kern w:val="2"/>
          <w:sz w:val="24"/>
          <w:szCs w:val="24"/>
          <w:lang w:val="en-US"/>
          <w14:ligatures w14:val="standardContextual"/>
        </w:rPr>
      </w:pPr>
      <w:r w:rsidRPr="00080AD3">
        <w:rPr>
          <w:rFonts w:eastAsia="Calibri" w:cstheme="minorHAnsi"/>
          <w:i/>
          <w:iCs/>
          <w:sz w:val="20"/>
          <w:szCs w:val="20"/>
          <w:lang w:val="en-GB" w:eastAsia="en-GB"/>
        </w:rPr>
        <w:fldChar w:fldCharType="begin"/>
      </w:r>
      <w:r w:rsidRPr="00080AD3">
        <w:rPr>
          <w:rFonts w:eastAsia="Calibri" w:cstheme="minorHAnsi"/>
          <w:i/>
          <w:iCs/>
          <w:sz w:val="20"/>
          <w:szCs w:val="20"/>
          <w:lang w:val="en-GB" w:eastAsia="en-GB"/>
        </w:rPr>
        <w:instrText xml:space="preserve"> TOC \h \z \c "Table" </w:instrText>
      </w:r>
      <w:r w:rsidRPr="00080AD3">
        <w:rPr>
          <w:rFonts w:eastAsia="Calibri" w:cstheme="minorHAnsi"/>
          <w:i/>
          <w:iCs/>
          <w:sz w:val="20"/>
          <w:szCs w:val="20"/>
          <w:lang w:val="en-GB" w:eastAsia="en-GB"/>
        </w:rPr>
        <w:fldChar w:fldCharType="separate"/>
      </w:r>
      <w:hyperlink w:anchor="_Toc165489717" w:history="1">
        <w:r w:rsidR="008707A7" w:rsidRPr="00080AD3">
          <w:rPr>
            <w:rStyle w:val="Hyperlink"/>
            <w:rFonts w:eastAsia="Calibri" w:cstheme="minorHAnsi"/>
            <w:b/>
            <w:i/>
            <w:iCs/>
            <w:noProof/>
            <w:lang w:val="en-GB" w:eastAsia="en-GB"/>
          </w:rPr>
          <w:t>Table 2. AI Alignment with African Aspirations/Agenda 2063</w:t>
        </w:r>
        <w:r w:rsidR="008707A7" w:rsidRPr="00080AD3">
          <w:rPr>
            <w:rFonts w:cstheme="minorHAnsi"/>
            <w:noProof/>
            <w:webHidden/>
          </w:rPr>
          <w:tab/>
        </w:r>
        <w:r w:rsidR="008707A7" w:rsidRPr="00080AD3">
          <w:rPr>
            <w:rFonts w:cstheme="minorHAnsi"/>
            <w:noProof/>
            <w:webHidden/>
          </w:rPr>
          <w:fldChar w:fldCharType="begin"/>
        </w:r>
        <w:r w:rsidR="008707A7" w:rsidRPr="00080AD3">
          <w:rPr>
            <w:rFonts w:cstheme="minorHAnsi"/>
            <w:noProof/>
            <w:webHidden/>
          </w:rPr>
          <w:instrText xml:space="preserve"> PAGEREF _Toc165489717 \h </w:instrText>
        </w:r>
        <w:r w:rsidR="008707A7" w:rsidRPr="00080AD3">
          <w:rPr>
            <w:rFonts w:cstheme="minorHAnsi"/>
            <w:noProof/>
            <w:webHidden/>
          </w:rPr>
        </w:r>
        <w:r w:rsidR="008707A7" w:rsidRPr="00080AD3">
          <w:rPr>
            <w:rFonts w:cstheme="minorHAnsi"/>
            <w:noProof/>
            <w:webHidden/>
          </w:rPr>
          <w:fldChar w:fldCharType="separate"/>
        </w:r>
        <w:r w:rsidR="00857F59">
          <w:rPr>
            <w:rFonts w:cstheme="minorHAnsi"/>
            <w:noProof/>
            <w:webHidden/>
          </w:rPr>
          <w:t>20</w:t>
        </w:r>
        <w:r w:rsidR="008707A7" w:rsidRPr="00080AD3">
          <w:rPr>
            <w:rFonts w:cstheme="minorHAnsi"/>
            <w:noProof/>
            <w:webHidden/>
          </w:rPr>
          <w:fldChar w:fldCharType="end"/>
        </w:r>
      </w:hyperlink>
    </w:p>
    <w:p w14:paraId="1ADE1F77" w14:textId="77777777" w:rsidR="00AC5AFA" w:rsidRPr="00080AD3" w:rsidRDefault="0055615C">
      <w:pPr>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fldChar w:fldCharType="end"/>
      </w:r>
    </w:p>
    <w:p w14:paraId="5669E4BB" w14:textId="77777777" w:rsidR="00AC5AFA" w:rsidRPr="00080AD3" w:rsidRDefault="00AC5AFA">
      <w:pPr>
        <w:rPr>
          <w:rFonts w:asciiTheme="minorHAnsi" w:eastAsia="Calibri" w:hAnsiTheme="minorHAnsi" w:cstheme="minorHAnsi"/>
          <w:lang w:val="en-GB" w:eastAsia="en-GB"/>
        </w:rPr>
      </w:pPr>
    </w:p>
    <w:p w14:paraId="3778C53B" w14:textId="22781101" w:rsidR="00AC5AFA" w:rsidRPr="00080AD3" w:rsidRDefault="0055615C">
      <w:pPr>
        <w:keepNext/>
        <w:keepLines/>
        <w:pageBreakBefore/>
        <w:spacing w:before="120" w:after="240"/>
        <w:ind w:left="432" w:hanging="432"/>
        <w:outlineLvl w:val="0"/>
        <w:rPr>
          <w:rFonts w:asciiTheme="minorHAnsi" w:hAnsiTheme="minorHAnsi" w:cstheme="minorHAnsi"/>
          <w:b/>
          <w:color w:val="0070C0"/>
          <w:sz w:val="40"/>
          <w:szCs w:val="40"/>
          <w:lang w:val="en-GB" w:eastAsia="en-GB"/>
        </w:rPr>
      </w:pPr>
      <w:bookmarkStart w:id="2" w:name="_Toc165489503"/>
      <w:bookmarkStart w:id="3" w:name="_Toc165489558"/>
      <w:bookmarkStart w:id="4" w:name="_Toc165992198"/>
      <w:r w:rsidRPr="00080AD3">
        <w:rPr>
          <w:rFonts w:asciiTheme="minorHAnsi" w:hAnsiTheme="minorHAnsi" w:cstheme="minorHAnsi"/>
          <w:b/>
          <w:color w:val="0070C0"/>
          <w:sz w:val="40"/>
          <w:szCs w:val="40"/>
          <w:lang w:val="en-GB" w:eastAsia="en-GB"/>
        </w:rPr>
        <w:lastRenderedPageBreak/>
        <w:t>List of Figures</w:t>
      </w:r>
      <w:bookmarkEnd w:id="2"/>
      <w:bookmarkEnd w:id="3"/>
      <w:bookmarkEnd w:id="4"/>
    </w:p>
    <w:p w14:paraId="1C19D419" w14:textId="439F6D00" w:rsidR="00867379" w:rsidRPr="00080AD3" w:rsidRDefault="0055615C">
      <w:pPr>
        <w:pStyle w:val="TableofFigures"/>
        <w:tabs>
          <w:tab w:val="right" w:leader="underscore" w:pos="9016"/>
        </w:tabs>
        <w:rPr>
          <w:rFonts w:eastAsiaTheme="minorEastAsia" w:cstheme="minorHAnsi"/>
          <w:noProof/>
          <w:kern w:val="2"/>
          <w:sz w:val="24"/>
          <w:szCs w:val="24"/>
          <w:lang w:val="en-US"/>
          <w14:ligatures w14:val="standardContextual"/>
        </w:rPr>
      </w:pPr>
      <w:r w:rsidRPr="00080AD3">
        <w:rPr>
          <w:rFonts w:eastAsia="Calibri" w:cstheme="minorHAnsi"/>
          <w:szCs w:val="24"/>
          <w:lang w:val="en-GB" w:eastAsia="en-GB"/>
        </w:rPr>
        <w:fldChar w:fldCharType="begin"/>
      </w:r>
      <w:r w:rsidRPr="00080AD3">
        <w:rPr>
          <w:rFonts w:eastAsia="Calibri" w:cstheme="minorHAnsi"/>
          <w:szCs w:val="24"/>
          <w:lang w:val="en-GB" w:eastAsia="en-GB"/>
        </w:rPr>
        <w:instrText xml:space="preserve"> TOC \h \z \c "Figure" </w:instrText>
      </w:r>
      <w:r w:rsidRPr="00080AD3">
        <w:rPr>
          <w:rFonts w:eastAsia="Calibri" w:cstheme="minorHAnsi"/>
          <w:szCs w:val="24"/>
          <w:lang w:val="en-GB" w:eastAsia="en-GB"/>
        </w:rPr>
        <w:fldChar w:fldCharType="separate"/>
      </w:r>
      <w:hyperlink w:anchor="_Toc165571775" w:history="1">
        <w:r w:rsidR="00867379" w:rsidRPr="00080AD3">
          <w:rPr>
            <w:rStyle w:val="Hyperlink"/>
            <w:rFonts w:eastAsia="Calibri" w:cstheme="minorHAnsi"/>
            <w:b/>
            <w:i/>
            <w:iCs/>
            <w:noProof/>
            <w:lang w:val="en-GB" w:eastAsia="en-GB"/>
          </w:rPr>
          <w:t>Figure 1: Subsets of AI</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_Toc165571775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b/>
            <w:bCs/>
            <w:noProof/>
            <w:webHidden/>
            <w:lang w:val="en-US"/>
          </w:rPr>
          <w:t>Error! Bookmark not defined.</w:t>
        </w:r>
        <w:r w:rsidR="00867379" w:rsidRPr="00080AD3">
          <w:rPr>
            <w:rFonts w:cstheme="minorHAnsi"/>
            <w:noProof/>
            <w:webHidden/>
          </w:rPr>
          <w:fldChar w:fldCharType="end"/>
        </w:r>
      </w:hyperlink>
    </w:p>
    <w:p w14:paraId="25EA9475" w14:textId="562578AF" w:rsidR="00867379" w:rsidRPr="00080AD3" w:rsidRDefault="003547E3">
      <w:pPr>
        <w:pStyle w:val="TableofFigures"/>
        <w:tabs>
          <w:tab w:val="right" w:leader="underscore" w:pos="9016"/>
        </w:tabs>
        <w:rPr>
          <w:rFonts w:eastAsiaTheme="minorEastAsia" w:cstheme="minorHAnsi"/>
          <w:noProof/>
          <w:kern w:val="2"/>
          <w:sz w:val="24"/>
          <w:szCs w:val="24"/>
          <w:lang w:val="en-US"/>
          <w14:ligatures w14:val="standardContextual"/>
        </w:rPr>
      </w:pPr>
      <w:hyperlink w:anchor="_Toc165571776" w:history="1">
        <w:r w:rsidR="00867379" w:rsidRPr="00080AD3">
          <w:rPr>
            <w:rStyle w:val="Hyperlink"/>
            <w:rFonts w:eastAsia="Calibri" w:cstheme="minorHAnsi"/>
            <w:b/>
            <w:i/>
            <w:iCs/>
            <w:noProof/>
            <w:lang w:val="en-GB" w:eastAsia="en-GB"/>
          </w:rPr>
          <w:t>Figure 2: Number of organisations working on AI innovations across Africa</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_Toc165571776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noProof/>
            <w:webHidden/>
          </w:rPr>
          <w:t>15</w:t>
        </w:r>
        <w:r w:rsidR="00867379" w:rsidRPr="00080AD3">
          <w:rPr>
            <w:rFonts w:cstheme="minorHAnsi"/>
            <w:noProof/>
            <w:webHidden/>
          </w:rPr>
          <w:fldChar w:fldCharType="end"/>
        </w:r>
      </w:hyperlink>
    </w:p>
    <w:p w14:paraId="334E2106" w14:textId="7693A9B0" w:rsidR="00867379" w:rsidRPr="00080AD3" w:rsidRDefault="003547E3">
      <w:pPr>
        <w:pStyle w:val="TableofFigures"/>
        <w:tabs>
          <w:tab w:val="right" w:leader="underscore" w:pos="9016"/>
        </w:tabs>
        <w:rPr>
          <w:rFonts w:eastAsiaTheme="minorEastAsia" w:cstheme="minorHAnsi"/>
          <w:noProof/>
          <w:kern w:val="2"/>
          <w:sz w:val="24"/>
          <w:szCs w:val="24"/>
          <w:lang w:val="en-US"/>
          <w14:ligatures w14:val="standardContextual"/>
        </w:rPr>
      </w:pPr>
      <w:hyperlink w:anchor="_Toc165571777" w:history="1">
        <w:r w:rsidR="00867379" w:rsidRPr="00080AD3">
          <w:rPr>
            <w:rStyle w:val="Hyperlink"/>
            <w:rFonts w:eastAsia="Calibri" w:cstheme="minorHAnsi"/>
            <w:b/>
            <w:i/>
            <w:iCs/>
            <w:noProof/>
            <w:lang w:val="en-GB" w:eastAsia="en-GB"/>
          </w:rPr>
          <w:t>Figure 3. Global AI Economy Players and AI Intensity</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_Toc165571777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noProof/>
            <w:webHidden/>
          </w:rPr>
          <w:t>15</w:t>
        </w:r>
        <w:r w:rsidR="00867379" w:rsidRPr="00080AD3">
          <w:rPr>
            <w:rFonts w:cstheme="minorHAnsi"/>
            <w:noProof/>
            <w:webHidden/>
          </w:rPr>
          <w:fldChar w:fldCharType="end"/>
        </w:r>
      </w:hyperlink>
    </w:p>
    <w:p w14:paraId="5755B8D2" w14:textId="19E1B628" w:rsidR="00867379" w:rsidRPr="00080AD3" w:rsidRDefault="003547E3">
      <w:pPr>
        <w:pStyle w:val="TableofFigures"/>
        <w:tabs>
          <w:tab w:val="right" w:leader="underscore" w:pos="9016"/>
        </w:tabs>
        <w:rPr>
          <w:rFonts w:eastAsiaTheme="minorEastAsia" w:cstheme="minorHAnsi"/>
          <w:noProof/>
          <w:kern w:val="2"/>
          <w:sz w:val="24"/>
          <w:szCs w:val="24"/>
          <w:lang w:val="en-US"/>
          <w14:ligatures w14:val="standardContextual"/>
        </w:rPr>
      </w:pPr>
      <w:hyperlink w:anchor="_Toc165571778" w:history="1">
        <w:r w:rsidR="00867379" w:rsidRPr="00080AD3">
          <w:rPr>
            <w:rStyle w:val="Hyperlink"/>
            <w:rFonts w:eastAsia="Calibri" w:cstheme="minorHAnsi"/>
            <w:b/>
            <w:i/>
            <w:iCs/>
            <w:noProof/>
            <w:lang w:val="en-GB" w:eastAsia="en-GB"/>
          </w:rPr>
          <w:t>Figure 4: Status of  data protection legislation and agencies in Africa</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_Toc165571778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noProof/>
            <w:webHidden/>
          </w:rPr>
          <w:t>19</w:t>
        </w:r>
        <w:r w:rsidR="00867379" w:rsidRPr="00080AD3">
          <w:rPr>
            <w:rFonts w:cstheme="minorHAnsi"/>
            <w:noProof/>
            <w:webHidden/>
          </w:rPr>
          <w:fldChar w:fldCharType="end"/>
        </w:r>
      </w:hyperlink>
    </w:p>
    <w:p w14:paraId="0EA041BC" w14:textId="0315E1B2" w:rsidR="00867379" w:rsidRPr="00080AD3" w:rsidRDefault="003547E3">
      <w:pPr>
        <w:pStyle w:val="TableofFigures"/>
        <w:tabs>
          <w:tab w:val="right" w:leader="underscore" w:pos="9016"/>
        </w:tabs>
        <w:rPr>
          <w:rFonts w:eastAsiaTheme="minorEastAsia" w:cstheme="minorHAnsi"/>
          <w:noProof/>
          <w:kern w:val="2"/>
          <w:sz w:val="24"/>
          <w:szCs w:val="24"/>
          <w:lang w:val="en-US"/>
          <w14:ligatures w14:val="standardContextual"/>
        </w:rPr>
      </w:pPr>
      <w:hyperlink w:anchor="_Toc165571779" w:history="1">
        <w:r w:rsidR="00867379" w:rsidRPr="00080AD3">
          <w:rPr>
            <w:rStyle w:val="Hyperlink"/>
            <w:rFonts w:eastAsia="Calibri" w:cstheme="minorHAnsi"/>
            <w:b/>
            <w:i/>
            <w:iCs/>
            <w:noProof/>
            <w:lang w:val="en-GB" w:eastAsia="en-GB"/>
          </w:rPr>
          <w:t>Figure 5: Internet Connection, Usage Gap and Coverage Gap in SSA</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_Toc165571779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b/>
            <w:bCs/>
            <w:noProof/>
            <w:webHidden/>
            <w:lang w:val="en-US"/>
          </w:rPr>
          <w:t>Error! Bookmark not defined.</w:t>
        </w:r>
        <w:r w:rsidR="00867379" w:rsidRPr="00080AD3">
          <w:rPr>
            <w:rFonts w:cstheme="minorHAnsi"/>
            <w:noProof/>
            <w:webHidden/>
          </w:rPr>
          <w:fldChar w:fldCharType="end"/>
        </w:r>
      </w:hyperlink>
    </w:p>
    <w:p w14:paraId="35067CEC" w14:textId="79800FE0" w:rsidR="00867379" w:rsidRPr="00080AD3" w:rsidRDefault="003547E3">
      <w:pPr>
        <w:pStyle w:val="TableofFigures"/>
        <w:tabs>
          <w:tab w:val="right" w:leader="underscore" w:pos="9016"/>
        </w:tabs>
        <w:rPr>
          <w:rFonts w:eastAsiaTheme="minorEastAsia" w:cstheme="minorHAnsi"/>
          <w:noProof/>
          <w:kern w:val="2"/>
          <w:sz w:val="24"/>
          <w:szCs w:val="24"/>
          <w:lang w:val="en-US"/>
          <w14:ligatures w14:val="standardContextual"/>
        </w:rPr>
      </w:pPr>
      <w:hyperlink w:anchor="_Toc165571780" w:history="1">
        <w:r w:rsidR="00867379" w:rsidRPr="00080AD3">
          <w:rPr>
            <w:rStyle w:val="Hyperlink"/>
            <w:rFonts w:eastAsia="Calibri" w:cstheme="minorHAnsi"/>
            <w:b/>
            <w:i/>
            <w:iCs/>
            <w:noProof/>
            <w:lang w:val="en-GB" w:eastAsia="en-GB"/>
          </w:rPr>
          <w:t>Figure 6: AI Strategy Focus Areas</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_Toc165571780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noProof/>
            <w:webHidden/>
          </w:rPr>
          <w:t>28</w:t>
        </w:r>
        <w:r w:rsidR="00867379" w:rsidRPr="00080AD3">
          <w:rPr>
            <w:rFonts w:cstheme="minorHAnsi"/>
            <w:noProof/>
            <w:webHidden/>
          </w:rPr>
          <w:fldChar w:fldCharType="end"/>
        </w:r>
      </w:hyperlink>
    </w:p>
    <w:p w14:paraId="54F34958" w14:textId="40EDF6A5" w:rsidR="00867379" w:rsidRPr="00080AD3" w:rsidRDefault="003547E3">
      <w:pPr>
        <w:pStyle w:val="TableofFigures"/>
        <w:tabs>
          <w:tab w:val="right" w:leader="underscore" w:pos="9016"/>
        </w:tabs>
        <w:rPr>
          <w:rFonts w:eastAsiaTheme="minorEastAsia" w:cstheme="minorHAnsi"/>
          <w:noProof/>
          <w:kern w:val="2"/>
          <w:sz w:val="24"/>
          <w:szCs w:val="24"/>
          <w:lang w:val="en-US"/>
          <w14:ligatures w14:val="standardContextual"/>
        </w:rPr>
      </w:pPr>
      <w:hyperlink w:anchor="_Toc165571781" w:history="1">
        <w:r w:rsidR="00867379" w:rsidRPr="00080AD3">
          <w:rPr>
            <w:rStyle w:val="Hyperlink"/>
            <w:rFonts w:eastAsia="Calibri" w:cstheme="minorHAnsi"/>
            <w:b/>
            <w:i/>
            <w:iCs/>
            <w:noProof/>
            <w:lang w:val="en-GB" w:eastAsia="en-GB"/>
          </w:rPr>
          <w:t>Figure 7: Focus areas and action areas for the AI strategy</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_Toc165571781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noProof/>
            <w:webHidden/>
          </w:rPr>
          <w:t>29</w:t>
        </w:r>
        <w:r w:rsidR="00867379" w:rsidRPr="00080AD3">
          <w:rPr>
            <w:rFonts w:cstheme="minorHAnsi"/>
            <w:noProof/>
            <w:webHidden/>
          </w:rPr>
          <w:fldChar w:fldCharType="end"/>
        </w:r>
      </w:hyperlink>
    </w:p>
    <w:p w14:paraId="1451861E" w14:textId="041BE280" w:rsidR="00867379" w:rsidRPr="00080AD3" w:rsidRDefault="003547E3">
      <w:pPr>
        <w:pStyle w:val="TableofFigures"/>
        <w:tabs>
          <w:tab w:val="right" w:leader="underscore" w:pos="9016"/>
        </w:tabs>
        <w:rPr>
          <w:rFonts w:eastAsiaTheme="minorEastAsia" w:cstheme="minorHAnsi"/>
          <w:noProof/>
          <w:kern w:val="2"/>
          <w:sz w:val="24"/>
          <w:szCs w:val="24"/>
          <w:lang w:val="en-US"/>
          <w14:ligatures w14:val="standardContextual"/>
        </w:rPr>
      </w:pPr>
      <w:hyperlink w:anchor="_Toc165571782" w:history="1">
        <w:r w:rsidR="00867379" w:rsidRPr="00080AD3">
          <w:rPr>
            <w:rStyle w:val="Hyperlink"/>
            <w:rFonts w:cstheme="minorHAnsi"/>
            <w:noProof/>
          </w:rPr>
          <w:t xml:space="preserve">Figure 8. </w:t>
        </w:r>
        <w:r w:rsidR="00867379" w:rsidRPr="00080AD3">
          <w:rPr>
            <w:rStyle w:val="Hyperlink"/>
            <w:rFonts w:eastAsia="Calibri" w:cstheme="minorHAnsi"/>
            <w:noProof/>
            <w:lang w:val="en-GB" w:eastAsia="en-GB"/>
          </w:rPr>
          <w:t>Tiers of AI Governance</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_Toc165571782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noProof/>
            <w:webHidden/>
          </w:rPr>
          <w:t>32</w:t>
        </w:r>
        <w:r w:rsidR="00867379" w:rsidRPr="00080AD3">
          <w:rPr>
            <w:rFonts w:cstheme="minorHAnsi"/>
            <w:noProof/>
            <w:webHidden/>
          </w:rPr>
          <w:fldChar w:fldCharType="end"/>
        </w:r>
      </w:hyperlink>
    </w:p>
    <w:p w14:paraId="1692FBE0" w14:textId="3CCCF1B6" w:rsidR="00867379" w:rsidRPr="00080AD3" w:rsidRDefault="003547E3">
      <w:pPr>
        <w:pStyle w:val="TableofFigures"/>
        <w:tabs>
          <w:tab w:val="right" w:leader="underscore" w:pos="9016"/>
        </w:tabs>
        <w:rPr>
          <w:rStyle w:val="Hyperlink"/>
          <w:rFonts w:cstheme="minorHAnsi"/>
          <w:noProof/>
        </w:rPr>
      </w:pPr>
      <w:hyperlink w:anchor="_Toc165571783" w:history="1">
        <w:r w:rsidR="00867379" w:rsidRPr="00080AD3">
          <w:rPr>
            <w:rStyle w:val="Hyperlink"/>
            <w:rFonts w:eastAsia="Calibri" w:cstheme="minorHAnsi"/>
            <w:b/>
            <w:i/>
            <w:iCs/>
            <w:noProof/>
            <w:lang w:val="en-GB" w:eastAsia="en-GB"/>
          </w:rPr>
          <w:t>Figure 10: Theory of Change for AI Development in Africa</w:t>
        </w:r>
        <w:r w:rsidR="00867379" w:rsidRPr="00080AD3">
          <w:rPr>
            <w:rFonts w:cstheme="minorHAnsi"/>
            <w:noProof/>
            <w:webHidden/>
          </w:rPr>
          <w:tab/>
        </w:r>
        <w:r w:rsidR="00867379" w:rsidRPr="00080AD3">
          <w:rPr>
            <w:rFonts w:cstheme="minorHAnsi"/>
            <w:noProof/>
            <w:webHidden/>
          </w:rPr>
          <w:fldChar w:fldCharType="begin"/>
        </w:r>
        <w:r w:rsidR="00867379" w:rsidRPr="00080AD3">
          <w:rPr>
            <w:rFonts w:cstheme="minorHAnsi"/>
            <w:noProof/>
            <w:webHidden/>
          </w:rPr>
          <w:instrText xml:space="preserve"> PAGEREF _Toc165571783 \h </w:instrText>
        </w:r>
        <w:r w:rsidR="00867379" w:rsidRPr="00080AD3">
          <w:rPr>
            <w:rFonts w:cstheme="minorHAnsi"/>
            <w:noProof/>
            <w:webHidden/>
          </w:rPr>
        </w:r>
        <w:r w:rsidR="00867379" w:rsidRPr="00080AD3">
          <w:rPr>
            <w:rFonts w:cstheme="minorHAnsi"/>
            <w:noProof/>
            <w:webHidden/>
          </w:rPr>
          <w:fldChar w:fldCharType="separate"/>
        </w:r>
        <w:r w:rsidR="00857F59">
          <w:rPr>
            <w:rFonts w:cstheme="minorHAnsi"/>
            <w:noProof/>
            <w:webHidden/>
          </w:rPr>
          <w:t>62</w:t>
        </w:r>
        <w:r w:rsidR="00867379" w:rsidRPr="00080AD3">
          <w:rPr>
            <w:rFonts w:cstheme="minorHAnsi"/>
            <w:noProof/>
            <w:webHidden/>
          </w:rPr>
          <w:fldChar w:fldCharType="end"/>
        </w:r>
      </w:hyperlink>
    </w:p>
    <w:p w14:paraId="65888C29" w14:textId="77777777" w:rsidR="00335B3C" w:rsidRPr="00080AD3" w:rsidRDefault="00335B3C" w:rsidP="00335B3C">
      <w:pPr>
        <w:rPr>
          <w:rFonts w:asciiTheme="minorHAnsi" w:eastAsiaTheme="minorEastAsia" w:hAnsiTheme="minorHAnsi" w:cstheme="minorHAnsi"/>
          <w:lang w:val="fr-FR"/>
        </w:rPr>
      </w:pPr>
    </w:p>
    <w:p w14:paraId="436B5562" w14:textId="77777777" w:rsidR="00335B3C" w:rsidRPr="00080AD3" w:rsidRDefault="00335B3C" w:rsidP="00335B3C">
      <w:pPr>
        <w:rPr>
          <w:rFonts w:asciiTheme="minorHAnsi" w:eastAsiaTheme="minorEastAsia" w:hAnsiTheme="minorHAnsi" w:cstheme="minorHAnsi"/>
          <w:lang w:val="fr-FR"/>
        </w:rPr>
      </w:pPr>
    </w:p>
    <w:p w14:paraId="1FC3A6CD" w14:textId="1FD58516" w:rsidR="00AC5AFA" w:rsidRPr="00080AD3" w:rsidRDefault="0055615C">
      <w:pPr>
        <w:spacing w:before="80" w:after="120"/>
        <w:jc w:val="both"/>
        <w:rPr>
          <w:rFonts w:asciiTheme="minorHAnsi" w:eastAsia="Calibri" w:hAnsiTheme="minorHAnsi" w:cstheme="minorHAnsi"/>
          <w:lang w:val="en-GB" w:eastAsia="en-GB"/>
        </w:rPr>
        <w:sectPr w:rsidR="00AC5AFA" w:rsidRPr="00080AD3" w:rsidSect="00EE01D1">
          <w:headerReference w:type="even" r:id="rId10"/>
          <w:headerReference w:type="default" r:id="rId11"/>
          <w:footerReference w:type="default" r:id="rId12"/>
          <w:headerReference w:type="first" r:id="rId13"/>
          <w:pgSz w:w="11906" w:h="16838"/>
          <w:pgMar w:top="1440" w:right="1440" w:bottom="1440" w:left="1440" w:header="708" w:footer="708" w:gutter="0"/>
          <w:pgNumType w:start="1"/>
          <w:cols w:space="720"/>
        </w:sectPr>
      </w:pPr>
      <w:r w:rsidRPr="00080AD3">
        <w:rPr>
          <w:rFonts w:asciiTheme="minorHAnsi" w:eastAsia="Calibri" w:hAnsiTheme="minorHAnsi" w:cstheme="minorHAnsi"/>
          <w:lang w:val="en-GB" w:eastAsia="en-GB"/>
        </w:rPr>
        <w:fldChar w:fldCharType="end"/>
      </w:r>
    </w:p>
    <w:p w14:paraId="2FE2C364" w14:textId="77777777" w:rsidR="00AC5AFA" w:rsidRPr="00080AD3" w:rsidRDefault="0055615C">
      <w:pPr>
        <w:keepNext/>
        <w:keepLines/>
        <w:pageBreakBefore/>
        <w:spacing w:before="120" w:after="240"/>
        <w:ind w:left="432" w:hanging="432"/>
        <w:outlineLvl w:val="0"/>
        <w:rPr>
          <w:rFonts w:asciiTheme="minorHAnsi" w:hAnsiTheme="minorHAnsi" w:cstheme="minorHAnsi"/>
          <w:b/>
          <w:color w:val="0070C0"/>
          <w:sz w:val="40"/>
          <w:szCs w:val="40"/>
          <w:lang w:val="en-GB" w:eastAsia="en-GB"/>
        </w:rPr>
      </w:pPr>
      <w:bookmarkStart w:id="5" w:name="_heading=h.u6a762qgxtsm" w:colFirst="0" w:colLast="0"/>
      <w:bookmarkStart w:id="6" w:name="_heading=h.yrx7mwoblqba" w:colFirst="0" w:colLast="0"/>
      <w:bookmarkStart w:id="7" w:name="_Toc165489504"/>
      <w:bookmarkStart w:id="8" w:name="_Toc165489559"/>
      <w:bookmarkStart w:id="9" w:name="_Toc165992199"/>
      <w:bookmarkEnd w:id="5"/>
      <w:bookmarkEnd w:id="6"/>
      <w:r w:rsidRPr="00080AD3">
        <w:rPr>
          <w:rFonts w:asciiTheme="minorHAnsi" w:hAnsiTheme="minorHAnsi" w:cstheme="minorHAnsi"/>
          <w:b/>
          <w:color w:val="0070C0"/>
          <w:sz w:val="40"/>
          <w:szCs w:val="40"/>
          <w:lang w:val="en-GB" w:eastAsia="en-GB"/>
        </w:rPr>
        <w:lastRenderedPageBreak/>
        <w:t>Abbreviations</w:t>
      </w:r>
      <w:bookmarkEnd w:id="7"/>
      <w:bookmarkEnd w:id="8"/>
      <w:bookmarkEnd w:id="9"/>
    </w:p>
    <w:tbl>
      <w:tblPr>
        <w:tblStyle w:val="GridTable41"/>
        <w:tblW w:w="4991" w:type="pct"/>
        <w:tblLayout w:type="fixed"/>
        <w:tblLook w:val="04A0" w:firstRow="1" w:lastRow="0" w:firstColumn="1" w:lastColumn="0" w:noHBand="0" w:noVBand="1"/>
      </w:tblPr>
      <w:tblGrid>
        <w:gridCol w:w="1616"/>
        <w:gridCol w:w="7384"/>
      </w:tblGrid>
      <w:tr w:rsidR="00AC5AFA" w:rsidRPr="00080AD3" w14:paraId="2DB92EE5" w14:textId="77777777" w:rsidTr="00AC5AF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296EA0A8"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Term</w:t>
            </w:r>
          </w:p>
        </w:tc>
        <w:tc>
          <w:tcPr>
            <w:tcW w:w="4102" w:type="pct"/>
            <w:shd w:val="clear" w:color="auto" w:fill="CCCCCC"/>
            <w:noWrap/>
          </w:tcPr>
          <w:p w14:paraId="141611E5" w14:textId="77777777" w:rsidR="00AC5AFA" w:rsidRPr="00080AD3" w:rsidRDefault="0055615C">
            <w:pPr>
              <w:widowControl w:val="0"/>
              <w:suppressLineNumbers/>
              <w:suppressAutoHyphens/>
              <w:autoSpaceDN w:val="0"/>
              <w:spacing w:before="80"/>
              <w:jc w:val="both"/>
              <w:textAlignment w:val="baseline"/>
              <w:cnfStyle w:val="100000000000" w:firstRow="1" w:lastRow="0" w:firstColumn="0" w:lastColumn="0" w:oddVBand="0" w:evenVBand="0" w:oddHBand="0" w:evenHBand="0" w:firstRowFirstColumn="0" w:firstRowLastColumn="0" w:lastRowFirstColumn="0" w:lastRowLastColumn="0"/>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Description</w:t>
            </w:r>
          </w:p>
        </w:tc>
      </w:tr>
      <w:tr w:rsidR="00AC5AFA" w:rsidRPr="00080AD3" w14:paraId="63823470"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3448E394"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ACHPR</w:t>
            </w:r>
          </w:p>
        </w:tc>
        <w:tc>
          <w:tcPr>
            <w:tcW w:w="4102" w:type="pct"/>
            <w:noWrap/>
          </w:tcPr>
          <w:p w14:paraId="6B4F7D2E"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African Commission on Human and People’s Rights</w:t>
            </w:r>
          </w:p>
        </w:tc>
      </w:tr>
      <w:tr w:rsidR="00AC5AFA" w:rsidRPr="00080AD3" w14:paraId="5161761F"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152287BA"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AI</w:t>
            </w:r>
          </w:p>
        </w:tc>
        <w:tc>
          <w:tcPr>
            <w:tcW w:w="4102" w:type="pct"/>
            <w:shd w:val="clear" w:color="auto" w:fill="CCCCCC"/>
            <w:noWrap/>
          </w:tcPr>
          <w:p w14:paraId="68BDB8A5"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Artificial Intelligence</w:t>
            </w:r>
          </w:p>
        </w:tc>
      </w:tr>
      <w:tr w:rsidR="00AC5AFA" w:rsidRPr="00080AD3" w14:paraId="0643D27E"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22FD577C"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AI4D</w:t>
            </w:r>
          </w:p>
        </w:tc>
        <w:tc>
          <w:tcPr>
            <w:tcW w:w="4102" w:type="pct"/>
            <w:noWrap/>
          </w:tcPr>
          <w:p w14:paraId="6C11E9D0"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Artificial Intelligence for Development</w:t>
            </w:r>
          </w:p>
        </w:tc>
      </w:tr>
      <w:tr w:rsidR="00AC5AFA" w:rsidRPr="00080AD3" w14:paraId="5A8D7806"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72EEDE0C"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AMMI</w:t>
            </w:r>
          </w:p>
        </w:tc>
        <w:tc>
          <w:tcPr>
            <w:tcW w:w="4102" w:type="pct"/>
            <w:shd w:val="clear" w:color="auto" w:fill="CCCCCC"/>
            <w:noWrap/>
          </w:tcPr>
          <w:p w14:paraId="50C96DFE"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African Masters in Machine Intelligence</w:t>
            </w:r>
          </w:p>
        </w:tc>
      </w:tr>
      <w:tr w:rsidR="00AC5AFA" w:rsidRPr="00080AD3" w14:paraId="2E281529"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0042545A"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APET</w:t>
            </w:r>
          </w:p>
        </w:tc>
        <w:tc>
          <w:tcPr>
            <w:tcW w:w="4102" w:type="pct"/>
            <w:noWrap/>
          </w:tcPr>
          <w:p w14:paraId="0BAAAFD4"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African High-Level Panel on Emerging Technology</w:t>
            </w:r>
          </w:p>
        </w:tc>
      </w:tr>
      <w:tr w:rsidR="00AC5AFA" w:rsidRPr="00080AD3" w14:paraId="37454903"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52C09023"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ARCAI</w:t>
            </w:r>
          </w:p>
        </w:tc>
        <w:tc>
          <w:tcPr>
            <w:tcW w:w="4102" w:type="pct"/>
            <w:shd w:val="clear" w:color="auto" w:fill="CCCCCC"/>
            <w:noWrap/>
          </w:tcPr>
          <w:p w14:paraId="40667FE5"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African Research Centre of AI</w:t>
            </w:r>
          </w:p>
        </w:tc>
      </w:tr>
      <w:tr w:rsidR="00AC5AFA" w:rsidRPr="00080AD3" w14:paraId="631D0452"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780EC33D"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AU</w:t>
            </w:r>
          </w:p>
        </w:tc>
        <w:tc>
          <w:tcPr>
            <w:tcW w:w="4102" w:type="pct"/>
            <w:noWrap/>
          </w:tcPr>
          <w:p w14:paraId="6965027A"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African Union</w:t>
            </w:r>
          </w:p>
        </w:tc>
      </w:tr>
      <w:tr w:rsidR="00AC5AFA" w:rsidRPr="00080AD3" w14:paraId="1B507D29"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6B3B9D3F"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AUC</w:t>
            </w:r>
          </w:p>
        </w:tc>
        <w:tc>
          <w:tcPr>
            <w:tcW w:w="4102" w:type="pct"/>
            <w:shd w:val="clear" w:color="auto" w:fill="CCCCCC"/>
            <w:noWrap/>
          </w:tcPr>
          <w:p w14:paraId="690C6375"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African Union Commission</w:t>
            </w:r>
          </w:p>
        </w:tc>
      </w:tr>
      <w:tr w:rsidR="00AC5AFA" w:rsidRPr="00080AD3" w14:paraId="10917B52"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79DE58D2"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AUDA-NEPAD</w:t>
            </w:r>
          </w:p>
        </w:tc>
        <w:tc>
          <w:tcPr>
            <w:tcW w:w="4102" w:type="pct"/>
            <w:noWrap/>
          </w:tcPr>
          <w:p w14:paraId="620262B4"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African Union Development Agency</w:t>
            </w:r>
          </w:p>
        </w:tc>
      </w:tr>
      <w:tr w:rsidR="00AC5AFA" w:rsidRPr="00080AD3" w14:paraId="7E065BDE"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3834A9CB"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CAIR</w:t>
            </w:r>
          </w:p>
        </w:tc>
        <w:tc>
          <w:tcPr>
            <w:tcW w:w="4102" w:type="pct"/>
            <w:shd w:val="clear" w:color="auto" w:fill="CCCCCC"/>
            <w:noWrap/>
          </w:tcPr>
          <w:p w14:paraId="5762A2A4"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Centre for Artificial Intelligence Research</w:t>
            </w:r>
          </w:p>
        </w:tc>
      </w:tr>
      <w:tr w:rsidR="00AC5AFA" w:rsidRPr="00080AD3" w14:paraId="19AD9FEB"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54FF623C"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CESA</w:t>
            </w:r>
          </w:p>
        </w:tc>
        <w:tc>
          <w:tcPr>
            <w:tcW w:w="4102" w:type="pct"/>
            <w:noWrap/>
          </w:tcPr>
          <w:p w14:paraId="64688B1C"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Continental Education Strategy for Africa</w:t>
            </w:r>
          </w:p>
        </w:tc>
      </w:tr>
      <w:tr w:rsidR="00AC5AFA" w:rsidRPr="00080AD3" w14:paraId="3ACFB33B"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34DCBFAE"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DIT</w:t>
            </w:r>
          </w:p>
        </w:tc>
        <w:tc>
          <w:tcPr>
            <w:tcW w:w="4102" w:type="pct"/>
            <w:shd w:val="clear" w:color="auto" w:fill="CCCCCC"/>
            <w:noWrap/>
          </w:tcPr>
          <w:p w14:paraId="13B250BA"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Digital Innovation Hub</w:t>
            </w:r>
          </w:p>
        </w:tc>
      </w:tr>
      <w:tr w:rsidR="00AC5AFA" w:rsidRPr="00080AD3" w14:paraId="6EE476A1"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4D1BB919"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DPF</w:t>
            </w:r>
          </w:p>
        </w:tc>
        <w:tc>
          <w:tcPr>
            <w:tcW w:w="4102" w:type="pct"/>
            <w:noWrap/>
          </w:tcPr>
          <w:p w14:paraId="3B98C5AE"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Data Policy Framework</w:t>
            </w:r>
          </w:p>
        </w:tc>
      </w:tr>
      <w:tr w:rsidR="00AC5AFA" w:rsidRPr="00080AD3" w14:paraId="3D54B5A7"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4DA7F732"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proofErr w:type="spellStart"/>
            <w:r w:rsidRPr="00080AD3">
              <w:rPr>
                <w:rFonts w:asciiTheme="minorHAnsi" w:eastAsia="Noto Sans" w:hAnsiTheme="minorHAnsi" w:cstheme="minorHAnsi"/>
                <w:kern w:val="3"/>
                <w:sz w:val="20"/>
                <w:lang w:eastAsia="zh-CN" w:bidi="hi-IN"/>
              </w:rPr>
              <w:t>DTSfA</w:t>
            </w:r>
            <w:proofErr w:type="spellEnd"/>
          </w:p>
        </w:tc>
        <w:tc>
          <w:tcPr>
            <w:tcW w:w="4102" w:type="pct"/>
            <w:shd w:val="clear" w:color="auto" w:fill="CCCCCC"/>
            <w:noWrap/>
          </w:tcPr>
          <w:p w14:paraId="3FC32AFB"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Digital Transformation Strategy for Africa</w:t>
            </w:r>
          </w:p>
        </w:tc>
      </w:tr>
      <w:tr w:rsidR="00AC5AFA" w:rsidRPr="00080AD3" w14:paraId="6CE96F97"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75C992AB"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EIA</w:t>
            </w:r>
          </w:p>
        </w:tc>
        <w:tc>
          <w:tcPr>
            <w:tcW w:w="4102" w:type="pct"/>
            <w:noWrap/>
          </w:tcPr>
          <w:p w14:paraId="510CA381"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Ethical Impact Assessment</w:t>
            </w:r>
          </w:p>
        </w:tc>
      </w:tr>
      <w:tr w:rsidR="00AC5AFA" w:rsidRPr="00080AD3" w14:paraId="44EBF29F"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526AEAFE"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G7</w:t>
            </w:r>
          </w:p>
        </w:tc>
        <w:tc>
          <w:tcPr>
            <w:tcW w:w="4102" w:type="pct"/>
            <w:shd w:val="clear" w:color="auto" w:fill="CCCCCC"/>
            <w:noWrap/>
          </w:tcPr>
          <w:p w14:paraId="6AC5E4EB"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Group of 7</w:t>
            </w:r>
          </w:p>
        </w:tc>
      </w:tr>
      <w:tr w:rsidR="00AC5AFA" w:rsidRPr="00080AD3" w14:paraId="1845CDBC"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2AC7A34B"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G20</w:t>
            </w:r>
          </w:p>
        </w:tc>
        <w:tc>
          <w:tcPr>
            <w:tcW w:w="4102" w:type="pct"/>
            <w:noWrap/>
          </w:tcPr>
          <w:p w14:paraId="47D02C71"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Group of 20</w:t>
            </w:r>
          </w:p>
        </w:tc>
      </w:tr>
      <w:tr w:rsidR="00AC5AFA" w:rsidRPr="00080AD3" w14:paraId="4E752BFB"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48F2613D"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proofErr w:type="spellStart"/>
            <w:r w:rsidRPr="00080AD3">
              <w:rPr>
                <w:rFonts w:asciiTheme="minorHAnsi" w:eastAsia="Noto Sans" w:hAnsiTheme="minorHAnsi" w:cstheme="minorHAnsi"/>
                <w:kern w:val="3"/>
                <w:sz w:val="20"/>
                <w:lang w:eastAsia="zh-CN" w:bidi="hi-IN"/>
              </w:rPr>
              <w:t>GenAI</w:t>
            </w:r>
            <w:proofErr w:type="spellEnd"/>
          </w:p>
        </w:tc>
        <w:tc>
          <w:tcPr>
            <w:tcW w:w="4102" w:type="pct"/>
            <w:shd w:val="clear" w:color="auto" w:fill="CCCCCC"/>
            <w:noWrap/>
          </w:tcPr>
          <w:p w14:paraId="158946FE"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Generative AI</w:t>
            </w:r>
          </w:p>
        </w:tc>
      </w:tr>
      <w:tr w:rsidR="00AC5AFA" w:rsidRPr="00080AD3" w14:paraId="70A114BC"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00250E62"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GDP</w:t>
            </w:r>
          </w:p>
        </w:tc>
        <w:tc>
          <w:tcPr>
            <w:tcW w:w="4102" w:type="pct"/>
            <w:noWrap/>
          </w:tcPr>
          <w:p w14:paraId="28A5830B"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Gross Domestic Product</w:t>
            </w:r>
          </w:p>
        </w:tc>
      </w:tr>
      <w:tr w:rsidR="00AC5AFA" w:rsidRPr="00080AD3" w14:paraId="160842EE"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6EA5736B"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GIZ</w:t>
            </w:r>
          </w:p>
        </w:tc>
        <w:tc>
          <w:tcPr>
            <w:tcW w:w="4102" w:type="pct"/>
            <w:shd w:val="clear" w:color="auto" w:fill="CCCCCC"/>
            <w:noWrap/>
          </w:tcPr>
          <w:p w14:paraId="5C49CB47"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German International Development Agency</w:t>
            </w:r>
          </w:p>
        </w:tc>
      </w:tr>
      <w:tr w:rsidR="00AC5AFA" w:rsidRPr="00080AD3" w14:paraId="5A454BCC"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55FC59A9"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GPAI</w:t>
            </w:r>
          </w:p>
        </w:tc>
        <w:tc>
          <w:tcPr>
            <w:tcW w:w="4102" w:type="pct"/>
            <w:noWrap/>
          </w:tcPr>
          <w:p w14:paraId="4D0880E2"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Global Partnership for AI</w:t>
            </w:r>
          </w:p>
        </w:tc>
      </w:tr>
      <w:tr w:rsidR="00AC5AFA" w:rsidRPr="00080AD3" w14:paraId="7EDDA109"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2F79A7F4"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GPT</w:t>
            </w:r>
          </w:p>
        </w:tc>
        <w:tc>
          <w:tcPr>
            <w:tcW w:w="4102" w:type="pct"/>
            <w:shd w:val="clear" w:color="auto" w:fill="CCCCCC"/>
            <w:noWrap/>
          </w:tcPr>
          <w:p w14:paraId="692D031F"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General Purpose Technology</w:t>
            </w:r>
          </w:p>
        </w:tc>
      </w:tr>
      <w:tr w:rsidR="00AC5AFA" w:rsidRPr="00080AD3" w14:paraId="3EB937B6"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1777E23D"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ICT</w:t>
            </w:r>
          </w:p>
        </w:tc>
        <w:tc>
          <w:tcPr>
            <w:tcW w:w="4102" w:type="pct"/>
            <w:noWrap/>
          </w:tcPr>
          <w:p w14:paraId="6D2EFD53"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Information and Communication Technology</w:t>
            </w:r>
          </w:p>
        </w:tc>
      </w:tr>
      <w:tr w:rsidR="00AC5AFA" w:rsidRPr="00080AD3" w14:paraId="5B503B1E"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629B23F2"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IDRC</w:t>
            </w:r>
          </w:p>
        </w:tc>
        <w:tc>
          <w:tcPr>
            <w:tcW w:w="4102" w:type="pct"/>
            <w:shd w:val="clear" w:color="auto" w:fill="CCCCCC"/>
            <w:noWrap/>
          </w:tcPr>
          <w:p w14:paraId="74BEEB27"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International Development Research Centre</w:t>
            </w:r>
          </w:p>
        </w:tc>
      </w:tr>
      <w:tr w:rsidR="00AC5AFA" w:rsidRPr="00080AD3" w14:paraId="747B9C7B"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2FF8C2CB"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IoT</w:t>
            </w:r>
          </w:p>
        </w:tc>
        <w:tc>
          <w:tcPr>
            <w:tcW w:w="4102" w:type="pct"/>
            <w:noWrap/>
          </w:tcPr>
          <w:p w14:paraId="7555B7DD"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Internet of Things</w:t>
            </w:r>
          </w:p>
        </w:tc>
      </w:tr>
      <w:tr w:rsidR="00AC5AFA" w:rsidRPr="00080AD3" w14:paraId="7CBDB4E9"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452F1CFC"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ITU</w:t>
            </w:r>
          </w:p>
        </w:tc>
        <w:tc>
          <w:tcPr>
            <w:tcW w:w="4102" w:type="pct"/>
            <w:shd w:val="clear" w:color="auto" w:fill="CCCCCC"/>
            <w:noWrap/>
          </w:tcPr>
          <w:p w14:paraId="3B77C497"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International Telecommunications Union</w:t>
            </w:r>
          </w:p>
        </w:tc>
      </w:tr>
      <w:tr w:rsidR="00AC5AFA" w:rsidRPr="00080AD3" w14:paraId="5CD395C7"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14D2499B"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 xml:space="preserve">OCR </w:t>
            </w:r>
          </w:p>
        </w:tc>
        <w:tc>
          <w:tcPr>
            <w:tcW w:w="4102" w:type="pct"/>
            <w:noWrap/>
          </w:tcPr>
          <w:p w14:paraId="625E75A1"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Optical Character Recognition</w:t>
            </w:r>
          </w:p>
        </w:tc>
      </w:tr>
      <w:tr w:rsidR="00AC5AFA" w:rsidRPr="00080AD3" w14:paraId="011EDBD2"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3C25C989"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OECD</w:t>
            </w:r>
          </w:p>
        </w:tc>
        <w:tc>
          <w:tcPr>
            <w:tcW w:w="4102" w:type="pct"/>
            <w:shd w:val="clear" w:color="auto" w:fill="CCCCCC"/>
            <w:noWrap/>
          </w:tcPr>
          <w:p w14:paraId="10B1693C"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Organisation for Economic Cooperation and Development</w:t>
            </w:r>
          </w:p>
        </w:tc>
      </w:tr>
      <w:tr w:rsidR="00AC5AFA" w:rsidRPr="00080AD3" w14:paraId="4AEF5579"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17E3C389"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R&amp;D</w:t>
            </w:r>
          </w:p>
        </w:tc>
        <w:tc>
          <w:tcPr>
            <w:tcW w:w="4102" w:type="pct"/>
            <w:noWrap/>
          </w:tcPr>
          <w:p w14:paraId="17D113BF"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Research and Development</w:t>
            </w:r>
          </w:p>
        </w:tc>
      </w:tr>
      <w:tr w:rsidR="00AC5AFA" w:rsidRPr="00080AD3" w14:paraId="3E8FE792"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5AAEE54D"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RAM</w:t>
            </w:r>
          </w:p>
        </w:tc>
        <w:tc>
          <w:tcPr>
            <w:tcW w:w="4102" w:type="pct"/>
            <w:shd w:val="clear" w:color="auto" w:fill="CCCCCC"/>
            <w:noWrap/>
          </w:tcPr>
          <w:p w14:paraId="029F9125"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Readiness Assessment Methodology</w:t>
            </w:r>
          </w:p>
        </w:tc>
      </w:tr>
      <w:tr w:rsidR="00AC5AFA" w:rsidRPr="00080AD3" w14:paraId="3A25BBBA"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31B3AF8C"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REC</w:t>
            </w:r>
          </w:p>
        </w:tc>
        <w:tc>
          <w:tcPr>
            <w:tcW w:w="4102" w:type="pct"/>
            <w:noWrap/>
          </w:tcPr>
          <w:p w14:paraId="556260BB"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Regional Economic Community</w:t>
            </w:r>
          </w:p>
        </w:tc>
      </w:tr>
      <w:tr w:rsidR="00AC5AFA" w:rsidRPr="00080AD3" w14:paraId="1CD5BF85"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549FA796"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RIA</w:t>
            </w:r>
          </w:p>
        </w:tc>
        <w:tc>
          <w:tcPr>
            <w:tcW w:w="4102" w:type="pct"/>
            <w:shd w:val="clear" w:color="auto" w:fill="CCCCCC"/>
            <w:noWrap/>
          </w:tcPr>
          <w:p w14:paraId="0BECF73E"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Research ICT Africa</w:t>
            </w:r>
          </w:p>
        </w:tc>
      </w:tr>
      <w:tr w:rsidR="00AC5AFA" w:rsidRPr="00080AD3" w14:paraId="78D11A3D"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4F211B6B"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PwC</w:t>
            </w:r>
          </w:p>
        </w:tc>
        <w:tc>
          <w:tcPr>
            <w:tcW w:w="4102" w:type="pct"/>
            <w:noWrap/>
          </w:tcPr>
          <w:p w14:paraId="4425CA5D"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Price Waterhouse and Coopers</w:t>
            </w:r>
          </w:p>
        </w:tc>
      </w:tr>
      <w:tr w:rsidR="00AC5AFA" w:rsidRPr="00080AD3" w14:paraId="1415266D"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08E888CE"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SDG</w:t>
            </w:r>
          </w:p>
        </w:tc>
        <w:tc>
          <w:tcPr>
            <w:tcW w:w="4102" w:type="pct"/>
            <w:shd w:val="clear" w:color="auto" w:fill="CCCCCC"/>
            <w:noWrap/>
          </w:tcPr>
          <w:p w14:paraId="5BD4F703"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Sustainable Development Goals</w:t>
            </w:r>
          </w:p>
        </w:tc>
      </w:tr>
      <w:tr w:rsidR="00AC5AFA" w:rsidRPr="00080AD3" w14:paraId="1845D5C7"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0A6FF280"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SIDA</w:t>
            </w:r>
          </w:p>
        </w:tc>
        <w:tc>
          <w:tcPr>
            <w:tcW w:w="4102" w:type="pct"/>
            <w:noWrap/>
          </w:tcPr>
          <w:p w14:paraId="03B6D63F"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Swedish International; Development Agency</w:t>
            </w:r>
          </w:p>
        </w:tc>
      </w:tr>
      <w:tr w:rsidR="00AC5AFA" w:rsidRPr="00080AD3" w14:paraId="2CF5AD5A"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4A26F12F"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STI</w:t>
            </w:r>
          </w:p>
        </w:tc>
        <w:tc>
          <w:tcPr>
            <w:tcW w:w="4102" w:type="pct"/>
            <w:shd w:val="clear" w:color="auto" w:fill="CCCCCC"/>
            <w:noWrap/>
          </w:tcPr>
          <w:p w14:paraId="52FF7343"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Science, Technology and Innovation</w:t>
            </w:r>
          </w:p>
        </w:tc>
      </w:tr>
      <w:tr w:rsidR="00AC5AFA" w:rsidRPr="00080AD3" w14:paraId="43449961"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680831A1"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STISA</w:t>
            </w:r>
          </w:p>
        </w:tc>
        <w:tc>
          <w:tcPr>
            <w:tcW w:w="4102" w:type="pct"/>
            <w:noWrap/>
          </w:tcPr>
          <w:p w14:paraId="1D64E8D3"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Science Technology and Innovation Strategy for Africa</w:t>
            </w:r>
          </w:p>
        </w:tc>
      </w:tr>
      <w:tr w:rsidR="00AC5AFA" w:rsidRPr="00080AD3" w14:paraId="3325E438"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39BCF6F4"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ToC</w:t>
            </w:r>
          </w:p>
        </w:tc>
        <w:tc>
          <w:tcPr>
            <w:tcW w:w="4102" w:type="pct"/>
            <w:shd w:val="clear" w:color="auto" w:fill="CCCCCC"/>
            <w:noWrap/>
          </w:tcPr>
          <w:p w14:paraId="215ACAE1"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Theory of Change</w:t>
            </w:r>
          </w:p>
        </w:tc>
      </w:tr>
      <w:tr w:rsidR="00AC5AFA" w:rsidRPr="00080AD3" w14:paraId="0B1663ED"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4FB100F3"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lastRenderedPageBreak/>
              <w:t>TVET</w:t>
            </w:r>
          </w:p>
        </w:tc>
        <w:tc>
          <w:tcPr>
            <w:tcW w:w="4102" w:type="pct"/>
            <w:noWrap/>
          </w:tcPr>
          <w:p w14:paraId="547E447D"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Technical Vocational Education and Training</w:t>
            </w:r>
          </w:p>
        </w:tc>
      </w:tr>
      <w:tr w:rsidR="00AC5AFA" w:rsidRPr="00080AD3" w14:paraId="6CB6321C"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75043FE1"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UN</w:t>
            </w:r>
          </w:p>
        </w:tc>
        <w:tc>
          <w:tcPr>
            <w:tcW w:w="4102" w:type="pct"/>
            <w:shd w:val="clear" w:color="auto" w:fill="CCCCCC"/>
            <w:noWrap/>
          </w:tcPr>
          <w:p w14:paraId="3F139133"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United Nations</w:t>
            </w:r>
          </w:p>
        </w:tc>
      </w:tr>
      <w:tr w:rsidR="00AC5AFA" w:rsidRPr="00080AD3" w14:paraId="16EBB6B0"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24AD3B2F"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UNECA</w:t>
            </w:r>
          </w:p>
        </w:tc>
        <w:tc>
          <w:tcPr>
            <w:tcW w:w="4102" w:type="pct"/>
            <w:noWrap/>
          </w:tcPr>
          <w:p w14:paraId="24C439D7"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United Nations Economic Commission for Africa</w:t>
            </w:r>
          </w:p>
        </w:tc>
      </w:tr>
      <w:tr w:rsidR="00AC5AFA" w:rsidRPr="00080AD3" w14:paraId="01FB3255"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shd w:val="clear" w:color="auto" w:fill="CCCCCC"/>
            <w:noWrap/>
          </w:tcPr>
          <w:p w14:paraId="6BCC3FA6"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UNESCO</w:t>
            </w:r>
          </w:p>
        </w:tc>
        <w:tc>
          <w:tcPr>
            <w:tcW w:w="4102" w:type="pct"/>
            <w:shd w:val="clear" w:color="auto" w:fill="CCCCCC"/>
            <w:noWrap/>
          </w:tcPr>
          <w:p w14:paraId="15B2A89C" w14:textId="3750F8EC"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United Nations Education</w:t>
            </w:r>
            <w:r w:rsidR="003547E3">
              <w:rPr>
                <w:rFonts w:asciiTheme="minorHAnsi" w:eastAsia="Noto Sans" w:hAnsiTheme="minorHAnsi" w:cstheme="minorHAnsi"/>
                <w:kern w:val="3"/>
                <w:sz w:val="20"/>
                <w:lang w:eastAsia="zh-CN" w:bidi="hi-IN"/>
              </w:rPr>
              <w:t>al</w:t>
            </w:r>
            <w:r w:rsidRPr="00080AD3">
              <w:rPr>
                <w:rFonts w:asciiTheme="minorHAnsi" w:eastAsia="Noto Sans" w:hAnsiTheme="minorHAnsi" w:cstheme="minorHAnsi"/>
                <w:kern w:val="3"/>
                <w:sz w:val="20"/>
                <w:lang w:eastAsia="zh-CN" w:bidi="hi-IN"/>
              </w:rPr>
              <w:t>, Scientific and Cultural Organisation</w:t>
            </w:r>
          </w:p>
        </w:tc>
      </w:tr>
      <w:tr w:rsidR="00AC5AFA" w:rsidRPr="00080AD3" w14:paraId="59A14B5D" w14:textId="77777777" w:rsidTr="00AC5AFA">
        <w:trPr>
          <w:trHeight w:val="255"/>
        </w:trPr>
        <w:tc>
          <w:tcPr>
            <w:cnfStyle w:val="001000000000" w:firstRow="0" w:lastRow="0" w:firstColumn="1" w:lastColumn="0" w:oddVBand="0" w:evenVBand="0" w:oddHBand="0" w:evenHBand="0" w:firstRowFirstColumn="0" w:firstRowLastColumn="0" w:lastRowFirstColumn="0" w:lastRowLastColumn="0"/>
            <w:tcW w:w="898" w:type="pct"/>
            <w:noWrap/>
          </w:tcPr>
          <w:p w14:paraId="1CC68933" w14:textId="77777777" w:rsidR="00AC5AFA" w:rsidRPr="00080AD3" w:rsidRDefault="0055615C">
            <w:pPr>
              <w:widowControl w:val="0"/>
              <w:suppressLineNumbers/>
              <w:suppressAutoHyphens/>
              <w:autoSpaceDN w:val="0"/>
              <w:spacing w:before="80"/>
              <w:jc w:val="both"/>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WEF</w:t>
            </w:r>
          </w:p>
        </w:tc>
        <w:tc>
          <w:tcPr>
            <w:tcW w:w="4102" w:type="pct"/>
            <w:noWrap/>
          </w:tcPr>
          <w:p w14:paraId="078A245A" w14:textId="77777777" w:rsidR="00AC5AFA" w:rsidRPr="00080AD3" w:rsidRDefault="0055615C">
            <w:pPr>
              <w:widowControl w:val="0"/>
              <w:suppressLineNumbers/>
              <w:suppressAutoHyphens/>
              <w:autoSpaceDN w:val="0"/>
              <w:spacing w:before="8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World Economic Forum</w:t>
            </w:r>
          </w:p>
        </w:tc>
      </w:tr>
    </w:tbl>
    <w:p w14:paraId="1BD5113E" w14:textId="77777777" w:rsidR="00AC5AFA" w:rsidRPr="00080AD3" w:rsidRDefault="00AC5AFA">
      <w:pPr>
        <w:spacing w:before="80" w:after="120"/>
        <w:jc w:val="both"/>
        <w:rPr>
          <w:rFonts w:asciiTheme="minorHAnsi" w:eastAsia="Calibri" w:hAnsiTheme="minorHAnsi" w:cstheme="minorHAnsi"/>
          <w:lang w:val="en-GB" w:eastAsia="en-GB"/>
        </w:rPr>
      </w:pPr>
    </w:p>
    <w:p w14:paraId="580344EC" w14:textId="77777777" w:rsidR="00AC5AFA" w:rsidRPr="00080AD3" w:rsidRDefault="0055615C">
      <w:pPr>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br w:type="page"/>
      </w:r>
    </w:p>
    <w:p w14:paraId="107803EE" w14:textId="77777777" w:rsidR="00AC5AFA" w:rsidRPr="00080AD3" w:rsidRDefault="0055615C">
      <w:pPr>
        <w:keepNext/>
        <w:keepLines/>
        <w:pageBreakBefore/>
        <w:spacing w:before="120" w:after="240"/>
        <w:ind w:left="432" w:hanging="432"/>
        <w:outlineLvl w:val="0"/>
        <w:rPr>
          <w:rFonts w:asciiTheme="minorHAnsi" w:hAnsiTheme="minorHAnsi" w:cstheme="minorHAnsi"/>
          <w:b/>
          <w:color w:val="0070C0"/>
          <w:sz w:val="40"/>
          <w:szCs w:val="40"/>
          <w:lang w:val="en-GB" w:eastAsia="en-GB"/>
        </w:rPr>
      </w:pPr>
      <w:bookmarkStart w:id="10" w:name="_Toc165489505"/>
      <w:bookmarkStart w:id="11" w:name="_Toc165489560"/>
      <w:bookmarkStart w:id="12" w:name="_Toc165992200"/>
      <w:r w:rsidRPr="00080AD3">
        <w:rPr>
          <w:rFonts w:asciiTheme="minorHAnsi" w:hAnsiTheme="minorHAnsi" w:cstheme="minorHAnsi"/>
          <w:b/>
          <w:color w:val="0070C0"/>
          <w:sz w:val="40"/>
          <w:szCs w:val="40"/>
          <w:lang w:val="en-GB" w:eastAsia="en-GB"/>
        </w:rPr>
        <w:lastRenderedPageBreak/>
        <w:t>Executive Summary</w:t>
      </w:r>
      <w:bookmarkEnd w:id="10"/>
      <w:bookmarkEnd w:id="11"/>
      <w:bookmarkEnd w:id="12"/>
    </w:p>
    <w:p w14:paraId="673B6E0B" w14:textId="1014C02C"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Artificial intelligence (AI) has great potential for Africa’s socio-economic transformation and cultural renaissance. It will contribute to the </w:t>
      </w:r>
      <w:r w:rsidR="001E039F" w:rsidRPr="00080AD3">
        <w:rPr>
          <w:rFonts w:asciiTheme="minorHAnsi" w:eastAsia="Calibri" w:hAnsiTheme="minorHAnsi" w:cstheme="minorHAnsi"/>
          <w:lang w:val="en-GB" w:eastAsia="en-GB"/>
        </w:rPr>
        <w:t xml:space="preserve">attainment of </w:t>
      </w:r>
      <w:r w:rsidR="00370BA5">
        <w:rPr>
          <w:rFonts w:asciiTheme="minorHAnsi" w:eastAsia="Calibri" w:hAnsiTheme="minorHAnsi" w:cstheme="minorHAnsi"/>
          <w:lang w:val="en-GB" w:eastAsia="en-GB"/>
        </w:rPr>
        <w:t xml:space="preserve">the </w:t>
      </w:r>
      <w:r w:rsidRPr="00080AD3">
        <w:rPr>
          <w:rFonts w:asciiTheme="minorHAnsi" w:eastAsia="Calibri" w:hAnsiTheme="minorHAnsi" w:cstheme="minorHAnsi"/>
          <w:lang w:val="en-GB" w:eastAsia="en-GB"/>
        </w:rPr>
        <w:t xml:space="preserve">African Union Agenda 2063 and Sustainable Development Goals. It presents </w:t>
      </w:r>
      <w:r w:rsidR="002350A1" w:rsidRPr="00080AD3">
        <w:rPr>
          <w:rFonts w:asciiTheme="minorHAnsi" w:eastAsia="Calibri" w:hAnsiTheme="minorHAnsi" w:cstheme="minorHAnsi"/>
          <w:lang w:val="en-GB" w:eastAsia="en-GB"/>
        </w:rPr>
        <w:t xml:space="preserve">huge </w:t>
      </w:r>
      <w:r w:rsidRPr="00080AD3">
        <w:rPr>
          <w:rFonts w:asciiTheme="minorHAnsi" w:eastAsia="Calibri" w:hAnsiTheme="minorHAnsi" w:cstheme="minorHAnsi"/>
          <w:lang w:val="en-GB" w:eastAsia="en-GB"/>
        </w:rPr>
        <w:t xml:space="preserve">opportunities for creating jobs, improving the delivery of public services, </w:t>
      </w:r>
      <w:r w:rsidR="00A01BEB" w:rsidRPr="00A01BEB">
        <w:rPr>
          <w:rFonts w:asciiTheme="minorHAnsi" w:eastAsia="Calibri" w:hAnsiTheme="minorHAnsi" w:cstheme="minorHAnsi"/>
          <w:lang w:val="en-GB" w:eastAsia="en-GB"/>
        </w:rPr>
        <w:t xml:space="preserve">promoting gender equality and empowering women and girls, </w:t>
      </w:r>
      <w:r w:rsidRPr="00080AD3">
        <w:rPr>
          <w:rFonts w:asciiTheme="minorHAnsi" w:eastAsia="Calibri" w:hAnsiTheme="minorHAnsi" w:cstheme="minorHAnsi"/>
          <w:lang w:val="en-GB" w:eastAsia="en-GB"/>
        </w:rPr>
        <w:t>advancing agriculture, education, health</w:t>
      </w:r>
      <w:r w:rsidR="00A01BEB">
        <w:rPr>
          <w:rFonts w:asciiTheme="minorHAnsi" w:eastAsia="Calibri" w:hAnsiTheme="minorHAnsi" w:cstheme="minorHAnsi"/>
          <w:lang w:val="en-GB" w:eastAsia="en-GB"/>
        </w:rPr>
        <w:t>,</w:t>
      </w:r>
      <w:r w:rsidR="00A01BEB" w:rsidRPr="00A01BEB">
        <w:t xml:space="preserve"> </w:t>
      </w:r>
      <w:r w:rsidR="00A01BEB" w:rsidRPr="00A01BEB">
        <w:rPr>
          <w:rFonts w:asciiTheme="minorHAnsi" w:eastAsia="Calibri" w:hAnsiTheme="minorHAnsi" w:cstheme="minorHAnsi"/>
          <w:lang w:val="en-GB" w:eastAsia="en-GB"/>
        </w:rPr>
        <w:t>promoting freedom of expression and access to information in the digital spaces,</w:t>
      </w:r>
      <w:r w:rsidRPr="00080AD3">
        <w:rPr>
          <w:rFonts w:asciiTheme="minorHAnsi" w:eastAsia="Calibri" w:hAnsiTheme="minorHAnsi" w:cstheme="minorHAnsi"/>
          <w:lang w:val="en-GB" w:eastAsia="en-GB"/>
        </w:rPr>
        <w:t xml:space="preserve"> </w:t>
      </w:r>
      <w:r w:rsidR="005F7022" w:rsidRPr="00080AD3">
        <w:rPr>
          <w:rFonts w:asciiTheme="minorHAnsi" w:eastAsia="Calibri" w:hAnsiTheme="minorHAnsi" w:cstheme="minorHAnsi"/>
          <w:lang w:val="en-GB" w:eastAsia="en-GB"/>
        </w:rPr>
        <w:t>protecting</w:t>
      </w:r>
      <w:r w:rsidRPr="00080AD3">
        <w:rPr>
          <w:rFonts w:asciiTheme="minorHAnsi" w:eastAsia="Calibri" w:hAnsiTheme="minorHAnsi" w:cstheme="minorHAnsi"/>
          <w:lang w:val="en-GB" w:eastAsia="en-GB"/>
        </w:rPr>
        <w:t xml:space="preserve"> the environment and natural resources</w:t>
      </w:r>
      <w:r w:rsidR="00A01BEB">
        <w:rPr>
          <w:rFonts w:asciiTheme="minorHAnsi" w:eastAsia="Calibri" w:hAnsiTheme="minorHAnsi" w:cstheme="minorHAnsi"/>
          <w:lang w:val="en-GB" w:eastAsia="en-GB"/>
        </w:rPr>
        <w:t xml:space="preserve"> among others</w:t>
      </w:r>
      <w:r w:rsidRPr="00080AD3">
        <w:rPr>
          <w:rFonts w:asciiTheme="minorHAnsi" w:eastAsia="Calibri" w:hAnsiTheme="minorHAnsi" w:cstheme="minorHAnsi"/>
          <w:lang w:val="en-GB" w:eastAsia="en-GB"/>
        </w:rPr>
        <w:t xml:space="preserve">. However, these benefits </w:t>
      </w:r>
      <w:r w:rsidR="005F7022" w:rsidRPr="00080AD3">
        <w:rPr>
          <w:rFonts w:asciiTheme="minorHAnsi" w:eastAsia="Calibri" w:hAnsiTheme="minorHAnsi" w:cstheme="minorHAnsi"/>
          <w:lang w:val="en-GB" w:eastAsia="en-GB"/>
        </w:rPr>
        <w:t>are accompanied</w:t>
      </w:r>
      <w:r w:rsidR="00B607E7" w:rsidRPr="00080AD3">
        <w:rPr>
          <w:rFonts w:asciiTheme="minorHAnsi" w:eastAsia="Calibri" w:hAnsiTheme="minorHAnsi" w:cstheme="minorHAnsi"/>
          <w:lang w:val="en-GB" w:eastAsia="en-GB"/>
        </w:rPr>
        <w:t xml:space="preserve"> </w:t>
      </w:r>
      <w:r w:rsidR="007E2884">
        <w:rPr>
          <w:rFonts w:asciiTheme="minorHAnsi" w:eastAsia="Calibri" w:hAnsiTheme="minorHAnsi" w:cstheme="minorHAnsi"/>
          <w:lang w:val="en-GB" w:eastAsia="en-GB"/>
        </w:rPr>
        <w:t>by</w:t>
      </w:r>
      <w:r w:rsidRPr="00080AD3">
        <w:rPr>
          <w:rFonts w:asciiTheme="minorHAnsi" w:eastAsia="Calibri" w:hAnsiTheme="minorHAnsi" w:cstheme="minorHAnsi"/>
          <w:lang w:val="en-GB" w:eastAsia="en-GB"/>
        </w:rPr>
        <w:t xml:space="preserve"> AI risks</w:t>
      </w:r>
      <w:r w:rsidR="002350A1" w:rsidRPr="00080AD3">
        <w:rPr>
          <w:rFonts w:asciiTheme="minorHAnsi" w:eastAsia="Calibri" w:hAnsiTheme="minorHAnsi" w:cstheme="minorHAnsi"/>
          <w:lang w:val="en-GB" w:eastAsia="en-GB"/>
        </w:rPr>
        <w:t xml:space="preserve"> and </w:t>
      </w:r>
      <w:r w:rsidR="00B607E7" w:rsidRPr="00080AD3">
        <w:rPr>
          <w:rFonts w:asciiTheme="minorHAnsi" w:eastAsia="Calibri" w:hAnsiTheme="minorHAnsi" w:cstheme="minorHAnsi"/>
          <w:lang w:val="en-GB" w:eastAsia="en-GB"/>
        </w:rPr>
        <w:t>harms,</w:t>
      </w:r>
      <w:r w:rsidRPr="00080AD3">
        <w:rPr>
          <w:rFonts w:asciiTheme="minorHAnsi" w:eastAsia="Calibri" w:hAnsiTheme="minorHAnsi" w:cstheme="minorHAnsi"/>
          <w:lang w:val="en-GB" w:eastAsia="en-GB"/>
        </w:rPr>
        <w:t xml:space="preserve"> ranging from bias due to the way data were trained on AI applications, potential discrimination of </w:t>
      </w:r>
      <w:r w:rsidR="00A01BEB" w:rsidRPr="00A01BEB">
        <w:rPr>
          <w:rFonts w:asciiTheme="minorHAnsi" w:eastAsia="Calibri" w:hAnsiTheme="minorHAnsi" w:cstheme="minorHAnsi"/>
          <w:lang w:val="en-GB" w:eastAsia="en-GB"/>
        </w:rPr>
        <w:t xml:space="preserve">women and vulnerable </w:t>
      </w:r>
      <w:r w:rsidRPr="00080AD3">
        <w:rPr>
          <w:rFonts w:asciiTheme="minorHAnsi" w:eastAsia="Calibri" w:hAnsiTheme="minorHAnsi" w:cstheme="minorHAnsi"/>
          <w:lang w:val="en-GB" w:eastAsia="en-GB"/>
        </w:rPr>
        <w:t>groups (migrants, children, persons with disabilities and ethnic minorities),</w:t>
      </w:r>
      <w:r w:rsidR="002350A1" w:rsidRPr="00080AD3">
        <w:rPr>
          <w:rFonts w:asciiTheme="minorHAnsi" w:eastAsia="Calibri" w:hAnsiTheme="minorHAnsi" w:cstheme="minorHAnsi"/>
          <w:lang w:val="en-GB" w:eastAsia="en-GB"/>
        </w:rPr>
        <w:t xml:space="preserve"> </w:t>
      </w:r>
      <w:r w:rsidR="005F7022" w:rsidRPr="00080AD3">
        <w:rPr>
          <w:rFonts w:asciiTheme="minorHAnsi" w:eastAsia="Calibri" w:hAnsiTheme="minorHAnsi" w:cstheme="minorHAnsi"/>
          <w:lang w:val="en-GB" w:eastAsia="en-GB"/>
        </w:rPr>
        <w:t>to job</w:t>
      </w:r>
      <w:r w:rsidRPr="00080AD3">
        <w:rPr>
          <w:rFonts w:asciiTheme="minorHAnsi" w:eastAsia="Calibri" w:hAnsiTheme="minorHAnsi" w:cstheme="minorHAnsi"/>
          <w:lang w:val="en-GB" w:eastAsia="en-GB"/>
        </w:rPr>
        <w:t xml:space="preserve"> displacement, effect on indigenous knowledge and liability issues due to AI overtaking certain human operations. </w:t>
      </w:r>
      <w:r w:rsidR="00CA1208">
        <w:rPr>
          <w:rFonts w:asciiTheme="minorHAnsi" w:eastAsia="Calibri" w:hAnsiTheme="minorHAnsi" w:cstheme="minorHAnsi"/>
          <w:lang w:val="en-GB" w:eastAsia="en-GB"/>
        </w:rPr>
        <w:t>T</w:t>
      </w:r>
      <w:r w:rsidR="00CA1208" w:rsidRPr="00CA1208">
        <w:rPr>
          <w:rFonts w:asciiTheme="minorHAnsi" w:eastAsia="Calibri" w:hAnsiTheme="minorHAnsi" w:cstheme="minorHAnsi"/>
          <w:lang w:val="en-GB" w:eastAsia="en-GB"/>
        </w:rPr>
        <w:t xml:space="preserve">he risks are being deepened by Generative AI which include disinformation, </w:t>
      </w:r>
      <w:r w:rsidR="00CA1208">
        <w:rPr>
          <w:rFonts w:asciiTheme="minorHAnsi" w:eastAsia="Calibri" w:hAnsiTheme="minorHAnsi" w:cstheme="minorHAnsi"/>
          <w:lang w:val="en-GB" w:eastAsia="en-GB"/>
        </w:rPr>
        <w:t xml:space="preserve">infringement </w:t>
      </w:r>
      <w:r w:rsidR="00CA1208" w:rsidRPr="00CA1208">
        <w:rPr>
          <w:rFonts w:asciiTheme="minorHAnsi" w:eastAsia="Calibri" w:hAnsiTheme="minorHAnsi" w:cstheme="minorHAnsi"/>
          <w:lang w:val="en-GB" w:eastAsia="en-GB"/>
        </w:rPr>
        <w:t>of data privacy, surveillance</w:t>
      </w:r>
      <w:r w:rsidR="00CA1208">
        <w:rPr>
          <w:rFonts w:asciiTheme="minorHAnsi" w:eastAsia="Calibri" w:hAnsiTheme="minorHAnsi" w:cstheme="minorHAnsi"/>
          <w:lang w:val="en-GB" w:eastAsia="en-GB"/>
        </w:rPr>
        <w:t xml:space="preserve">, </w:t>
      </w:r>
      <w:r w:rsidR="00CA1208" w:rsidRPr="00CA1208">
        <w:rPr>
          <w:rFonts w:asciiTheme="minorHAnsi" w:eastAsia="Calibri" w:hAnsiTheme="minorHAnsi" w:cstheme="minorHAnsi"/>
          <w:lang w:val="en-GB" w:eastAsia="en-GB"/>
        </w:rPr>
        <w:t>racial stereotypes, and copyrights violations.</w:t>
      </w:r>
    </w:p>
    <w:p w14:paraId="2EBF5ACF" w14:textId="094A40FB" w:rsidR="00F975E1"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AI systems may perpetuate or amplify biases contained in datasets that they are trained on because</w:t>
      </w:r>
      <w:r w:rsidR="00803620" w:rsidRPr="00080AD3">
        <w:rPr>
          <w:rFonts w:asciiTheme="minorHAnsi" w:eastAsia="Calibri" w:hAnsiTheme="minorHAnsi" w:cstheme="minorHAnsi"/>
          <w:lang w:val="en-GB" w:eastAsia="en-GB"/>
        </w:rPr>
        <w:t xml:space="preserve">, more </w:t>
      </w:r>
      <w:r w:rsidRPr="00080AD3">
        <w:rPr>
          <w:rFonts w:asciiTheme="minorHAnsi" w:eastAsia="Calibri" w:hAnsiTheme="minorHAnsi" w:cstheme="minorHAnsi"/>
          <w:lang w:val="en-GB" w:eastAsia="en-GB"/>
        </w:rPr>
        <w:t>often, data are not equitably sourced - data are usually sourced from developed countries</w:t>
      </w:r>
      <w:r w:rsidR="00CA1208" w:rsidRPr="00CA1208">
        <w:t xml:space="preserve"> </w:t>
      </w:r>
      <w:r w:rsidR="00CA1208" w:rsidRPr="00CA1208">
        <w:rPr>
          <w:rFonts w:asciiTheme="minorHAnsi" w:eastAsia="Calibri" w:hAnsiTheme="minorHAnsi" w:cstheme="minorHAnsi"/>
          <w:lang w:val="en-GB" w:eastAsia="en-GB"/>
        </w:rPr>
        <w:t>and from non-diverse and inclusive developers' teams</w:t>
      </w:r>
      <w:r w:rsidRPr="00080AD3">
        <w:rPr>
          <w:rFonts w:asciiTheme="minorHAnsi" w:eastAsia="Calibri" w:hAnsiTheme="minorHAnsi" w:cstheme="minorHAnsi"/>
          <w:lang w:val="en-GB" w:eastAsia="en-GB"/>
        </w:rPr>
        <w:t xml:space="preserve">. Besides, AI systems may not yet be fully able to explain their decision-making. AI also </w:t>
      </w:r>
      <w:r w:rsidR="00CA1208" w:rsidRPr="00CA1208">
        <w:rPr>
          <w:rFonts w:asciiTheme="minorHAnsi" w:eastAsia="Calibri" w:hAnsiTheme="minorHAnsi" w:cstheme="minorHAnsi"/>
          <w:lang w:val="en-GB" w:eastAsia="en-GB"/>
        </w:rPr>
        <w:t xml:space="preserve">present concerns for the overall protection and promotion of human rights and </w:t>
      </w:r>
      <w:r w:rsidRPr="00080AD3">
        <w:rPr>
          <w:rFonts w:asciiTheme="minorHAnsi" w:eastAsia="Calibri" w:hAnsiTheme="minorHAnsi" w:cstheme="minorHAnsi"/>
          <w:lang w:val="en-GB" w:eastAsia="en-GB"/>
        </w:rPr>
        <w:t xml:space="preserve">poses safety and security issues in civil and military settings, ranging from cyber threats to their application in disinformation for manipulation </w:t>
      </w:r>
      <w:r w:rsidR="00F975E1">
        <w:rPr>
          <w:rFonts w:asciiTheme="minorHAnsi" w:eastAsia="Calibri" w:hAnsiTheme="minorHAnsi" w:cstheme="minorHAnsi"/>
          <w:lang w:val="en-GB" w:eastAsia="en-GB"/>
        </w:rPr>
        <w:t xml:space="preserve">purpose </w:t>
      </w:r>
      <w:r w:rsidRPr="00080AD3">
        <w:rPr>
          <w:rFonts w:asciiTheme="minorHAnsi" w:eastAsia="Calibri" w:hAnsiTheme="minorHAnsi" w:cstheme="minorHAnsi"/>
          <w:lang w:val="en-GB" w:eastAsia="en-GB"/>
        </w:rPr>
        <w:t xml:space="preserve">of political </w:t>
      </w:r>
      <w:r w:rsidRPr="004C6EA9">
        <w:rPr>
          <w:rFonts w:asciiTheme="minorHAnsi" w:eastAsia="Calibri" w:hAnsiTheme="minorHAnsi" w:cstheme="minorHAnsi"/>
          <w:lang w:val="en-GB" w:eastAsia="en-GB"/>
        </w:rPr>
        <w:t>systems</w:t>
      </w:r>
      <w:r w:rsidR="00F975E1" w:rsidRPr="004C6EA9">
        <w:rPr>
          <w:rFonts w:asciiTheme="minorHAnsi" w:eastAsia="Calibri" w:hAnsiTheme="minorHAnsi" w:cstheme="minorHAnsi"/>
          <w:lang w:val="en-GB" w:eastAsia="en-GB"/>
        </w:rPr>
        <w:t xml:space="preserve"> and </w:t>
      </w:r>
      <w:r w:rsidR="004C6EA9" w:rsidRPr="004C6EA9">
        <w:rPr>
          <w:rFonts w:asciiTheme="minorHAnsi" w:eastAsia="Calibri" w:hAnsiTheme="minorHAnsi" w:cstheme="minorHAnsi"/>
          <w:lang w:val="en-GB" w:eastAsia="en-GB"/>
        </w:rPr>
        <w:t>societies as</w:t>
      </w:r>
      <w:r w:rsidR="00F975E1" w:rsidRPr="004C6EA9">
        <w:rPr>
          <w:rFonts w:asciiTheme="minorHAnsi" w:eastAsia="Calibri" w:hAnsiTheme="minorHAnsi" w:cstheme="minorHAnsi"/>
          <w:lang w:val="en-GB" w:eastAsia="en-GB"/>
        </w:rPr>
        <w:t xml:space="preserve"> the major risk lies in generative AI-produced and distributed information, which can be fully automated </w:t>
      </w:r>
      <w:r w:rsidR="00F975E1" w:rsidRPr="00F975E1">
        <w:rPr>
          <w:rFonts w:asciiTheme="minorHAnsi" w:eastAsia="Calibri" w:hAnsiTheme="minorHAnsi" w:cstheme="minorHAnsi"/>
          <w:lang w:val="en-GB" w:eastAsia="en-GB"/>
        </w:rPr>
        <w:t>through untraceable deepfakes.</w:t>
      </w:r>
    </w:p>
    <w:p w14:paraId="6DF978C1" w14:textId="1641F83B"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 There is also an AI divide between and within countries and globally. These and other emerging risks </w:t>
      </w:r>
      <w:r w:rsidR="00F975E1" w:rsidRPr="00F975E1">
        <w:rPr>
          <w:rFonts w:asciiTheme="minorHAnsi" w:eastAsia="Calibri" w:hAnsiTheme="minorHAnsi" w:cstheme="minorHAnsi"/>
          <w:lang w:val="en-GB" w:eastAsia="en-GB"/>
        </w:rPr>
        <w:t xml:space="preserve">exacerbated by </w:t>
      </w:r>
      <w:r w:rsidR="00F975E1">
        <w:rPr>
          <w:rFonts w:asciiTheme="minorHAnsi" w:eastAsia="Calibri" w:hAnsiTheme="minorHAnsi" w:cstheme="minorHAnsi"/>
          <w:lang w:val="en-GB" w:eastAsia="en-GB"/>
        </w:rPr>
        <w:t xml:space="preserve">advanced </w:t>
      </w:r>
      <w:r w:rsidR="00F975E1" w:rsidRPr="00F975E1">
        <w:rPr>
          <w:rFonts w:asciiTheme="minorHAnsi" w:eastAsia="Calibri" w:hAnsiTheme="minorHAnsi" w:cstheme="minorHAnsi"/>
          <w:lang w:val="en-GB" w:eastAsia="en-GB"/>
        </w:rPr>
        <w:t xml:space="preserve">AI </w:t>
      </w:r>
      <w:r w:rsidR="001C02DE">
        <w:rPr>
          <w:rFonts w:asciiTheme="minorHAnsi" w:eastAsia="Calibri" w:hAnsiTheme="minorHAnsi" w:cstheme="minorHAnsi"/>
          <w:lang w:val="en-GB" w:eastAsia="en-GB"/>
        </w:rPr>
        <w:t xml:space="preserve">systems </w:t>
      </w:r>
      <w:r w:rsidR="00F975E1" w:rsidRPr="00F975E1">
        <w:rPr>
          <w:rFonts w:asciiTheme="minorHAnsi" w:eastAsia="Calibri" w:hAnsiTheme="minorHAnsi" w:cstheme="minorHAnsi"/>
          <w:lang w:val="en-GB" w:eastAsia="en-GB"/>
        </w:rPr>
        <w:t>making them more complex to address</w:t>
      </w:r>
      <w:r w:rsidR="001C02DE">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require the adoption and implementation of principles, frameworks and adaptable regulations on how to design, train and operate AI </w:t>
      </w:r>
      <w:r w:rsidR="001E039F" w:rsidRPr="00080AD3">
        <w:rPr>
          <w:rFonts w:asciiTheme="minorHAnsi" w:eastAsia="Calibri" w:hAnsiTheme="minorHAnsi" w:cstheme="minorHAnsi"/>
          <w:lang w:val="en-GB" w:eastAsia="en-GB"/>
        </w:rPr>
        <w:t xml:space="preserve">systems </w:t>
      </w:r>
      <w:r w:rsidRPr="00080AD3">
        <w:rPr>
          <w:rFonts w:asciiTheme="minorHAnsi" w:eastAsia="Calibri" w:hAnsiTheme="minorHAnsi" w:cstheme="minorHAnsi"/>
          <w:lang w:val="en-GB" w:eastAsia="en-GB"/>
        </w:rPr>
        <w:t>in a trusted and ethical manner, respecting the rights, culture and values of the African population.</w:t>
      </w:r>
    </w:p>
    <w:p w14:paraId="169A7F60" w14:textId="7994A001"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To reali</w:t>
      </w:r>
      <w:r w:rsidR="007E2884">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e AI's positive and transformative potential for African development and mitigate potential risks, it is imperative </w:t>
      </w:r>
      <w:r w:rsidR="002350A1" w:rsidRPr="00080AD3">
        <w:rPr>
          <w:rFonts w:asciiTheme="minorHAnsi" w:eastAsia="Calibri" w:hAnsiTheme="minorHAnsi" w:cstheme="minorHAnsi"/>
          <w:lang w:val="en-GB" w:eastAsia="en-GB"/>
        </w:rPr>
        <w:t xml:space="preserve">to </w:t>
      </w:r>
      <w:r w:rsidRPr="00080AD3">
        <w:rPr>
          <w:rFonts w:asciiTheme="minorHAnsi" w:eastAsia="Calibri" w:hAnsiTheme="minorHAnsi" w:cstheme="minorHAnsi"/>
          <w:lang w:val="en-GB" w:eastAsia="en-GB"/>
        </w:rPr>
        <w:t xml:space="preserve">build </w:t>
      </w:r>
      <w:r w:rsidR="002350A1" w:rsidRPr="00080AD3">
        <w:rPr>
          <w:rFonts w:asciiTheme="minorHAnsi" w:eastAsia="Calibri" w:hAnsiTheme="minorHAnsi" w:cstheme="minorHAnsi"/>
          <w:lang w:val="en-GB" w:eastAsia="en-GB"/>
        </w:rPr>
        <w:t xml:space="preserve">the </w:t>
      </w:r>
      <w:r w:rsidR="005F7022" w:rsidRPr="00080AD3">
        <w:rPr>
          <w:rFonts w:asciiTheme="minorHAnsi" w:eastAsia="Calibri" w:hAnsiTheme="minorHAnsi" w:cstheme="minorHAnsi"/>
          <w:lang w:val="en-GB" w:eastAsia="en-GB"/>
        </w:rPr>
        <w:t>necessary capabilities</w:t>
      </w:r>
      <w:r w:rsidRPr="00080AD3">
        <w:rPr>
          <w:rFonts w:asciiTheme="minorHAnsi" w:eastAsia="Calibri" w:hAnsiTheme="minorHAnsi" w:cstheme="minorHAnsi"/>
          <w:lang w:val="en-GB" w:eastAsia="en-GB"/>
        </w:rPr>
        <w:t xml:space="preserve">. These range from sustained investment in infrastructure (reliable and efficient electricity, broadband connectivity, data infrastructure like data centre and cloud, and compute power) to huge sets of quality data, education and skills in AI, </w:t>
      </w:r>
      <w:r w:rsidR="001C02DE" w:rsidRPr="001C02DE">
        <w:rPr>
          <w:rFonts w:asciiTheme="minorHAnsi" w:eastAsia="Calibri" w:hAnsiTheme="minorHAnsi" w:cstheme="minorHAnsi"/>
          <w:lang w:val="en-GB" w:eastAsia="en-GB"/>
        </w:rPr>
        <w:t>media and information literacy (MIL),</w:t>
      </w:r>
      <w:r w:rsidR="001C02DE">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research and innovation</w:t>
      </w:r>
      <w:r w:rsidR="00DC50A7" w:rsidRPr="00DC50A7">
        <w:t xml:space="preserve"> </w:t>
      </w:r>
      <w:r w:rsidR="00DC50A7">
        <w:rPr>
          <w:rFonts w:asciiTheme="minorHAnsi" w:eastAsia="Calibri" w:hAnsiTheme="minorHAnsi" w:cstheme="minorHAnsi"/>
          <w:lang w:val="en-GB" w:eastAsia="en-GB"/>
        </w:rPr>
        <w:t>as well as</w:t>
      </w:r>
      <w:r w:rsidR="00DC50A7" w:rsidRPr="00DC50A7">
        <w:rPr>
          <w:rFonts w:asciiTheme="minorHAnsi" w:eastAsia="Calibri" w:hAnsiTheme="minorHAnsi" w:cstheme="minorHAnsi"/>
          <w:lang w:val="en-GB" w:eastAsia="en-GB"/>
        </w:rPr>
        <w:t xml:space="preserve"> capacities to develop, use and govern AI through programmes for the public sector, judiciary</w:t>
      </w:r>
      <w:r w:rsidR="00421A07">
        <w:rPr>
          <w:rFonts w:asciiTheme="minorHAnsi" w:eastAsia="Calibri" w:hAnsiTheme="minorHAnsi" w:cstheme="minorHAnsi"/>
          <w:lang w:val="en-GB" w:eastAsia="en-GB"/>
        </w:rPr>
        <w:t xml:space="preserve"> and </w:t>
      </w:r>
      <w:r w:rsidR="00421A07" w:rsidRPr="00DC50A7">
        <w:rPr>
          <w:rFonts w:asciiTheme="minorHAnsi" w:eastAsia="Calibri" w:hAnsiTheme="minorHAnsi" w:cstheme="minorHAnsi"/>
          <w:lang w:val="en-GB" w:eastAsia="en-GB"/>
        </w:rPr>
        <w:t>parliamentarians</w:t>
      </w:r>
      <w:r w:rsidR="00DC50A7" w:rsidRPr="00DC50A7">
        <w:rPr>
          <w:rFonts w:asciiTheme="minorHAnsi" w:eastAsia="Calibri" w:hAnsiTheme="minorHAnsi" w:cstheme="minorHAnsi"/>
          <w:lang w:val="en-GB" w:eastAsia="en-GB"/>
        </w:rPr>
        <w:t xml:space="preserve"> among others</w:t>
      </w:r>
      <w:r w:rsidRPr="00080AD3">
        <w:rPr>
          <w:rFonts w:asciiTheme="minorHAnsi" w:eastAsia="Calibri" w:hAnsiTheme="minorHAnsi" w:cstheme="minorHAnsi"/>
          <w:lang w:val="en-GB" w:eastAsia="en-GB"/>
        </w:rPr>
        <w:t xml:space="preserve">. Africa also needs to build </w:t>
      </w:r>
      <w:r w:rsidR="00803620" w:rsidRPr="00080AD3">
        <w:rPr>
          <w:rFonts w:asciiTheme="minorHAnsi" w:eastAsia="Calibri" w:hAnsiTheme="minorHAnsi" w:cstheme="minorHAnsi"/>
          <w:lang w:val="en-GB" w:eastAsia="en-GB"/>
        </w:rPr>
        <w:t xml:space="preserve">a vibrant </w:t>
      </w:r>
      <w:r w:rsidR="001C02DE">
        <w:rPr>
          <w:rFonts w:asciiTheme="minorHAnsi" w:eastAsia="Calibri" w:hAnsiTheme="minorHAnsi" w:cstheme="minorHAnsi"/>
          <w:lang w:val="en-GB" w:eastAsia="en-GB"/>
        </w:rPr>
        <w:t xml:space="preserve">and inclusive </w:t>
      </w:r>
      <w:r w:rsidR="00803620" w:rsidRPr="00080AD3">
        <w:rPr>
          <w:rFonts w:asciiTheme="minorHAnsi" w:eastAsia="Calibri" w:hAnsiTheme="minorHAnsi" w:cstheme="minorHAnsi"/>
          <w:lang w:val="en-GB" w:eastAsia="en-GB"/>
        </w:rPr>
        <w:t>AI start-up enterprise ecosystem that develops and implements</w:t>
      </w:r>
      <w:r w:rsidRPr="00080AD3">
        <w:rPr>
          <w:rFonts w:asciiTheme="minorHAnsi" w:eastAsia="Calibri" w:hAnsiTheme="minorHAnsi" w:cstheme="minorHAnsi"/>
          <w:lang w:val="en-GB" w:eastAsia="en-GB"/>
        </w:rPr>
        <w:t xml:space="preserve"> social and economic applications</w:t>
      </w:r>
      <w:r w:rsidR="001E039F" w:rsidRPr="00080AD3">
        <w:rPr>
          <w:rFonts w:asciiTheme="minorHAnsi" w:eastAsia="Calibri" w:hAnsiTheme="minorHAnsi" w:cstheme="minorHAnsi"/>
          <w:lang w:val="en-GB" w:eastAsia="en-GB"/>
        </w:rPr>
        <w:t xml:space="preserve"> and </w:t>
      </w:r>
      <w:r w:rsidR="005F7022" w:rsidRPr="00080AD3">
        <w:rPr>
          <w:rFonts w:asciiTheme="minorHAnsi" w:eastAsia="Calibri" w:hAnsiTheme="minorHAnsi" w:cstheme="minorHAnsi"/>
          <w:lang w:val="en-GB" w:eastAsia="en-GB"/>
        </w:rPr>
        <w:t>systems</w:t>
      </w:r>
      <w:r w:rsidR="00421A07">
        <w:rPr>
          <w:rFonts w:asciiTheme="minorHAnsi" w:eastAsia="Calibri" w:hAnsiTheme="minorHAnsi" w:cstheme="minorHAnsi"/>
          <w:lang w:val="en-GB" w:eastAsia="en-GB"/>
        </w:rPr>
        <w:t xml:space="preserve">, </w:t>
      </w:r>
      <w:r w:rsidR="001C02DE">
        <w:rPr>
          <w:rFonts w:asciiTheme="minorHAnsi" w:eastAsia="Calibri" w:hAnsiTheme="minorHAnsi" w:cstheme="minorHAnsi"/>
          <w:lang w:val="en-GB" w:eastAsia="en-GB"/>
        </w:rPr>
        <w:t>a</w:t>
      </w:r>
      <w:r w:rsidR="001C02DE" w:rsidRPr="004C6EA9">
        <w:rPr>
          <w:rFonts w:asciiTheme="minorHAnsi" w:eastAsia="Calibri" w:hAnsiTheme="minorHAnsi" w:cstheme="minorHAnsi"/>
          <w:lang w:val="en-GB" w:eastAsia="en-GB"/>
        </w:rPr>
        <w:t xml:space="preserve">n ecosystem </w:t>
      </w:r>
      <w:r w:rsidR="001C02DE">
        <w:rPr>
          <w:rFonts w:asciiTheme="minorHAnsi" w:eastAsia="Calibri" w:hAnsiTheme="minorHAnsi" w:cstheme="minorHAnsi"/>
          <w:lang w:val="en-GB" w:eastAsia="en-GB"/>
        </w:rPr>
        <w:t xml:space="preserve">that </w:t>
      </w:r>
      <w:r w:rsidR="001C02DE" w:rsidRPr="001C02DE">
        <w:rPr>
          <w:rFonts w:asciiTheme="minorHAnsi" w:eastAsia="Calibri" w:hAnsiTheme="minorHAnsi" w:cstheme="minorHAnsi"/>
          <w:lang w:val="en-GB" w:eastAsia="en-GB"/>
        </w:rPr>
        <w:t>conducts human rights due diligence processes, assessing impact, evaluating the gender related risks and defining mitigation measures.</w:t>
      </w:r>
    </w:p>
    <w:p w14:paraId="401531B5" w14:textId="31CCA249"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Regional coordination and international partnerships are also needed to help Africa build the capacity to leverage AI in a manner that promotes social and economic development and </w:t>
      </w:r>
      <w:r w:rsidR="00DB66E3" w:rsidRPr="00080AD3">
        <w:rPr>
          <w:rFonts w:asciiTheme="minorHAnsi" w:eastAsia="Calibri" w:hAnsiTheme="minorHAnsi" w:cstheme="minorHAnsi"/>
          <w:lang w:val="en-GB" w:eastAsia="en-GB"/>
        </w:rPr>
        <w:t>preserves its</w:t>
      </w:r>
      <w:r w:rsidRPr="00080AD3">
        <w:rPr>
          <w:rFonts w:asciiTheme="minorHAnsi" w:eastAsia="Calibri" w:hAnsiTheme="minorHAnsi" w:cstheme="minorHAnsi"/>
          <w:lang w:val="en-GB" w:eastAsia="en-GB"/>
        </w:rPr>
        <w:t xml:space="preserve"> peace and security. Finally, African AI systems require concerted investment by governments and the private sector in the region.</w:t>
      </w:r>
    </w:p>
    <w:p w14:paraId="0820D090" w14:textId="09531A5D"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The Continental AI Strategy proposes a people-centric</w:t>
      </w:r>
      <w:r w:rsidR="00D14D03" w:rsidRPr="00080AD3">
        <w:rPr>
          <w:rFonts w:asciiTheme="minorHAnsi" w:eastAsia="Calibri" w:hAnsiTheme="minorHAnsi" w:cstheme="minorHAnsi"/>
          <w:lang w:val="en-GB" w:eastAsia="en-GB"/>
        </w:rPr>
        <w:t>,</w:t>
      </w:r>
      <w:r w:rsidR="001E039F" w:rsidRPr="00080AD3">
        <w:rPr>
          <w:rFonts w:asciiTheme="minorHAnsi" w:eastAsia="Calibri" w:hAnsiTheme="minorHAnsi" w:cstheme="minorHAnsi"/>
          <w:lang w:val="en-GB" w:eastAsia="en-GB"/>
        </w:rPr>
        <w:t xml:space="preserve"> </w:t>
      </w:r>
      <w:r w:rsidR="00D14D03" w:rsidRPr="00080AD3">
        <w:rPr>
          <w:rFonts w:asciiTheme="minorHAnsi" w:eastAsia="Calibri" w:hAnsiTheme="minorHAnsi" w:cstheme="minorHAnsi"/>
          <w:lang w:val="en-GB" w:eastAsia="en-GB"/>
        </w:rPr>
        <w:t>development</w:t>
      </w:r>
      <w:r w:rsidR="00D816C0" w:rsidRPr="00080AD3">
        <w:rPr>
          <w:rFonts w:asciiTheme="minorHAnsi" w:eastAsia="Calibri" w:hAnsiTheme="minorHAnsi" w:cstheme="minorHAnsi"/>
          <w:lang w:val="en-GB" w:eastAsia="en-GB"/>
        </w:rPr>
        <w:t>-</w:t>
      </w:r>
      <w:r w:rsidR="00D14D03" w:rsidRPr="00080AD3">
        <w:rPr>
          <w:rFonts w:asciiTheme="minorHAnsi" w:eastAsia="Calibri" w:hAnsiTheme="minorHAnsi" w:cstheme="minorHAnsi"/>
          <w:lang w:val="en-GB" w:eastAsia="en-GB"/>
        </w:rPr>
        <w:t xml:space="preserve">oriented </w:t>
      </w:r>
      <w:r w:rsidR="00F810F9" w:rsidRPr="00080AD3">
        <w:rPr>
          <w:rFonts w:asciiTheme="minorHAnsi" w:eastAsia="Calibri" w:hAnsiTheme="minorHAnsi" w:cstheme="minorHAnsi"/>
          <w:lang w:val="en-GB" w:eastAsia="en-GB"/>
        </w:rPr>
        <w:t>and inclusive</w:t>
      </w:r>
      <w:r w:rsidRPr="00080AD3">
        <w:rPr>
          <w:rFonts w:asciiTheme="minorHAnsi" w:eastAsia="Calibri" w:hAnsiTheme="minorHAnsi" w:cstheme="minorHAnsi"/>
          <w:lang w:val="en-GB" w:eastAsia="en-GB"/>
        </w:rPr>
        <w:t xml:space="preserve"> approach around five focus areas and sixteen </w:t>
      </w:r>
      <w:r w:rsidR="00F810F9" w:rsidRPr="00080AD3">
        <w:rPr>
          <w:rFonts w:asciiTheme="minorHAnsi" w:eastAsia="Calibri" w:hAnsiTheme="minorHAnsi" w:cstheme="minorHAnsi"/>
          <w:lang w:val="en-GB" w:eastAsia="en-GB"/>
        </w:rPr>
        <w:t>policy recommendations</w:t>
      </w:r>
      <w:r w:rsidRPr="00080AD3">
        <w:rPr>
          <w:rFonts w:asciiTheme="minorHAnsi" w:eastAsia="Calibri" w:hAnsiTheme="minorHAnsi" w:cstheme="minorHAnsi"/>
          <w:lang w:val="en-GB" w:eastAsia="en-GB"/>
        </w:rPr>
        <w:t>. The five focus areas are:</w:t>
      </w:r>
    </w:p>
    <w:p w14:paraId="6DEDD5B0" w14:textId="77777777" w:rsidR="00AC5AFA" w:rsidRPr="00080AD3" w:rsidRDefault="0055615C">
      <w:pPr>
        <w:numPr>
          <w:ilvl w:val="0"/>
          <w:numId w:val="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Harnessing </w:t>
      </w:r>
      <w:r w:rsidR="00803620" w:rsidRPr="00080AD3">
        <w:rPr>
          <w:rFonts w:asciiTheme="minorHAnsi" w:eastAsia="Calibri" w:hAnsiTheme="minorHAnsi" w:cstheme="minorHAnsi"/>
          <w:lang w:val="en-GB" w:eastAsia="en-GB"/>
        </w:rPr>
        <w:t>AI's benefits for African people, institutions</w:t>
      </w:r>
      <w:r w:rsidR="00F810F9" w:rsidRPr="00080AD3">
        <w:rPr>
          <w:rFonts w:asciiTheme="minorHAnsi" w:eastAsia="Calibri" w:hAnsiTheme="minorHAnsi" w:cstheme="minorHAnsi"/>
          <w:lang w:val="en-GB" w:eastAsia="en-GB"/>
        </w:rPr>
        <w:t>,</w:t>
      </w:r>
      <w:r w:rsidR="00803620" w:rsidRPr="00080AD3">
        <w:rPr>
          <w:rFonts w:asciiTheme="minorHAnsi" w:eastAsia="Calibri" w:hAnsiTheme="minorHAnsi" w:cstheme="minorHAnsi"/>
          <w:lang w:val="en-GB" w:eastAsia="en-GB"/>
        </w:rPr>
        <w:t xml:space="preserve"> the private sector</w:t>
      </w:r>
      <w:r w:rsidR="00F810F9" w:rsidRPr="00080AD3">
        <w:rPr>
          <w:rFonts w:asciiTheme="minorHAnsi" w:eastAsia="Calibri" w:hAnsiTheme="minorHAnsi" w:cstheme="minorHAnsi"/>
          <w:lang w:val="en-GB" w:eastAsia="en-GB"/>
        </w:rPr>
        <w:t xml:space="preserve"> and countries,</w:t>
      </w:r>
      <w:r w:rsidR="00803620" w:rsidRPr="00080AD3">
        <w:rPr>
          <w:rFonts w:asciiTheme="minorHAnsi" w:eastAsia="Calibri" w:hAnsiTheme="minorHAnsi" w:cstheme="minorHAnsi"/>
          <w:lang w:val="en-GB" w:eastAsia="en-GB"/>
        </w:rPr>
        <w:t xml:space="preserve"> in line with Agenda 2063 (i.e., improving people's livelihoods, leaving no one and no place behind,</w:t>
      </w:r>
      <w:r w:rsidRPr="00080AD3">
        <w:rPr>
          <w:rFonts w:asciiTheme="minorHAnsi" w:eastAsia="Calibri" w:hAnsiTheme="minorHAnsi" w:cstheme="minorHAnsi"/>
          <w:lang w:val="en-GB" w:eastAsia="en-GB"/>
        </w:rPr>
        <w:t xml:space="preserve"> with a focus on AI applications in agriculture, education, healthcare, public service delivery, climate change, and peace and security) and promoting the competitiveness of the African private sector.</w:t>
      </w:r>
    </w:p>
    <w:p w14:paraId="582BB5AD" w14:textId="77777777" w:rsidR="00F810F9" w:rsidRPr="00080AD3" w:rsidRDefault="00F810F9" w:rsidP="009064CC">
      <w:pPr>
        <w:spacing w:before="80" w:after="120"/>
        <w:ind w:left="720"/>
        <w:contextualSpacing/>
        <w:jc w:val="both"/>
        <w:rPr>
          <w:rFonts w:asciiTheme="minorHAnsi" w:eastAsia="Calibri" w:hAnsiTheme="minorHAnsi" w:cstheme="minorHAnsi"/>
          <w:lang w:val="en-GB" w:eastAsia="en-GB"/>
        </w:rPr>
      </w:pPr>
    </w:p>
    <w:p w14:paraId="1FE587B0" w14:textId="7DE46490" w:rsidR="00AC5AFA" w:rsidRPr="00080AD3" w:rsidRDefault="0055615C">
      <w:pPr>
        <w:numPr>
          <w:ilvl w:val="0"/>
          <w:numId w:val="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Addressing the risks associated with the increasing use of AI, with attention to</w:t>
      </w:r>
      <w:r w:rsidR="00D816C0" w:rsidRPr="00080AD3">
        <w:rPr>
          <w:rFonts w:asciiTheme="minorHAnsi" w:eastAsia="Calibri" w:hAnsiTheme="minorHAnsi" w:cstheme="minorHAnsi"/>
          <w:lang w:val="en-GB" w:eastAsia="en-GB"/>
        </w:rPr>
        <w:t xml:space="preserve"> governance,</w:t>
      </w:r>
      <w:r w:rsidRPr="00080AD3">
        <w:rPr>
          <w:rFonts w:asciiTheme="minorHAnsi" w:eastAsia="Calibri" w:hAnsiTheme="minorHAnsi" w:cstheme="minorHAnsi"/>
          <w:lang w:val="en-GB" w:eastAsia="en-GB"/>
        </w:rPr>
        <w:t xml:space="preserve"> inclusion and diversity, human rights, </w:t>
      </w:r>
      <w:r w:rsidR="002E2DD5" w:rsidRPr="002E2DD5">
        <w:rPr>
          <w:rFonts w:asciiTheme="minorHAnsi" w:eastAsia="Calibri" w:hAnsiTheme="minorHAnsi" w:cstheme="minorHAnsi"/>
          <w:lang w:val="en-GB" w:eastAsia="en-GB"/>
        </w:rPr>
        <w:t>gender equality</w:t>
      </w:r>
      <w:r w:rsidR="002E2DD5">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dignity, safety, peace and security, </w:t>
      </w:r>
      <w:r w:rsidR="002E2DD5">
        <w:rPr>
          <w:rFonts w:asciiTheme="minorHAnsi" w:eastAsia="Calibri" w:hAnsiTheme="minorHAnsi" w:cstheme="minorHAnsi"/>
          <w:lang w:val="en-GB" w:eastAsia="en-GB"/>
        </w:rPr>
        <w:t xml:space="preserve">information integrity, </w:t>
      </w:r>
      <w:r w:rsidRPr="00080AD3">
        <w:rPr>
          <w:rFonts w:asciiTheme="minorHAnsi" w:eastAsia="Calibri" w:hAnsiTheme="minorHAnsi" w:cstheme="minorHAnsi"/>
          <w:lang w:val="en-GB" w:eastAsia="en-GB"/>
        </w:rPr>
        <w:t xml:space="preserve">and sustainable environment and ecosystem, considering African contexts, cultures, and values. </w:t>
      </w:r>
    </w:p>
    <w:p w14:paraId="43933C9C" w14:textId="4A3DD9CA" w:rsidR="00AC5AFA" w:rsidRPr="00080AD3" w:rsidRDefault="0055615C">
      <w:pPr>
        <w:numPr>
          <w:ilvl w:val="0"/>
          <w:numId w:val="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Accelerat</w:t>
      </w:r>
      <w:r w:rsidR="00F810F9" w:rsidRPr="00080AD3">
        <w:rPr>
          <w:rFonts w:asciiTheme="minorHAnsi" w:eastAsia="Calibri" w:hAnsiTheme="minorHAnsi" w:cstheme="minorHAnsi"/>
          <w:lang w:val="en-GB" w:eastAsia="en-GB"/>
        </w:rPr>
        <w:t>ing</w:t>
      </w:r>
      <w:r w:rsidRPr="00080AD3">
        <w:rPr>
          <w:rFonts w:asciiTheme="minorHAnsi" w:eastAsia="Calibri" w:hAnsiTheme="minorHAnsi" w:cstheme="minorHAnsi"/>
          <w:lang w:val="en-GB" w:eastAsia="en-GB"/>
        </w:rPr>
        <w:t xml:space="preserve"> AU Member States' capabilities in infrastructure (energy, broadband, compute, data centres, cloud, IoT</w:t>
      </w:r>
      <w:r w:rsidR="005F7022" w:rsidRPr="00080AD3">
        <w:rPr>
          <w:rFonts w:asciiTheme="minorHAnsi" w:eastAsia="Calibri" w:hAnsiTheme="minorHAnsi" w:cstheme="minorHAnsi"/>
          <w:lang w:val="en-GB" w:eastAsia="en-GB"/>
        </w:rPr>
        <w:t xml:space="preserve">), </w:t>
      </w:r>
      <w:r w:rsidR="00080AD3" w:rsidRPr="00080AD3">
        <w:rPr>
          <w:rFonts w:asciiTheme="minorHAnsi" w:eastAsia="Calibri" w:hAnsiTheme="minorHAnsi" w:cstheme="minorHAnsi"/>
          <w:lang w:val="en-GB" w:eastAsia="en-GB"/>
        </w:rPr>
        <w:t>AI talent</w:t>
      </w:r>
      <w:r w:rsidR="002E1D99"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and skills, datasets, innovation and research that underpin AI development,</w:t>
      </w:r>
    </w:p>
    <w:p w14:paraId="02890611" w14:textId="3958A529" w:rsidR="00AC5AFA" w:rsidRPr="00080AD3" w:rsidRDefault="0055615C">
      <w:pPr>
        <w:numPr>
          <w:ilvl w:val="0"/>
          <w:numId w:val="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Foster</w:t>
      </w:r>
      <w:r w:rsidR="00D816C0" w:rsidRPr="00080AD3">
        <w:rPr>
          <w:rFonts w:asciiTheme="minorHAnsi" w:eastAsia="Calibri" w:hAnsiTheme="minorHAnsi" w:cstheme="minorHAnsi"/>
          <w:lang w:val="en-GB" w:eastAsia="en-GB"/>
        </w:rPr>
        <w:t>ing</w:t>
      </w:r>
      <w:r w:rsidRPr="00080AD3">
        <w:rPr>
          <w:rFonts w:asciiTheme="minorHAnsi" w:eastAsia="Calibri" w:hAnsiTheme="minorHAnsi" w:cstheme="minorHAnsi"/>
          <w:lang w:val="en-GB" w:eastAsia="en-GB"/>
        </w:rPr>
        <w:t xml:space="preserve"> regional </w:t>
      </w:r>
      <w:r w:rsidR="002E2DD5">
        <w:rPr>
          <w:rFonts w:asciiTheme="minorHAnsi" w:eastAsia="Calibri" w:hAnsiTheme="minorHAnsi" w:cstheme="minorHAnsi"/>
          <w:lang w:val="en-GB" w:eastAsia="en-GB"/>
        </w:rPr>
        <w:t>&amp;</w:t>
      </w:r>
      <w:r w:rsidRPr="00080AD3">
        <w:rPr>
          <w:rFonts w:asciiTheme="minorHAnsi" w:eastAsia="Calibri" w:hAnsiTheme="minorHAnsi" w:cstheme="minorHAnsi"/>
          <w:lang w:val="en-GB" w:eastAsia="en-GB"/>
        </w:rPr>
        <w:t xml:space="preserve"> international cooperation and partnerships </w:t>
      </w:r>
      <w:r w:rsidR="00803620" w:rsidRPr="00080AD3">
        <w:rPr>
          <w:rFonts w:asciiTheme="minorHAnsi" w:eastAsia="Calibri" w:hAnsiTheme="minorHAnsi" w:cstheme="minorHAnsi"/>
          <w:lang w:val="en-GB" w:eastAsia="en-GB"/>
        </w:rPr>
        <w:t xml:space="preserve">to develop </w:t>
      </w:r>
      <w:r w:rsidR="002E2DD5">
        <w:rPr>
          <w:rFonts w:asciiTheme="minorHAnsi" w:eastAsia="Calibri" w:hAnsiTheme="minorHAnsi" w:cstheme="minorHAnsi"/>
          <w:lang w:val="en-GB" w:eastAsia="en-GB"/>
        </w:rPr>
        <w:t xml:space="preserve">national and </w:t>
      </w:r>
      <w:r w:rsidR="00803620" w:rsidRPr="00080AD3">
        <w:rPr>
          <w:rFonts w:asciiTheme="minorHAnsi" w:eastAsia="Calibri" w:hAnsiTheme="minorHAnsi" w:cstheme="minorHAnsi"/>
          <w:lang w:val="en-GB" w:eastAsia="en-GB"/>
        </w:rPr>
        <w:t>regional AI capabilities and advance</w:t>
      </w:r>
      <w:r w:rsidRPr="00080AD3">
        <w:rPr>
          <w:rFonts w:asciiTheme="minorHAnsi" w:eastAsia="Calibri" w:hAnsiTheme="minorHAnsi" w:cstheme="minorHAnsi"/>
          <w:lang w:val="en-GB" w:eastAsia="en-GB"/>
        </w:rPr>
        <w:t xml:space="preserve"> Africa’s position on a global stage. </w:t>
      </w:r>
    </w:p>
    <w:p w14:paraId="5DBA6209" w14:textId="646DB8C1" w:rsidR="00AC5AFA" w:rsidRPr="00080AD3" w:rsidRDefault="0055615C">
      <w:pPr>
        <w:numPr>
          <w:ilvl w:val="0"/>
          <w:numId w:val="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Stimulat</w:t>
      </w:r>
      <w:r w:rsidR="00D816C0" w:rsidRPr="00080AD3">
        <w:rPr>
          <w:rFonts w:asciiTheme="minorHAnsi" w:eastAsia="Calibri" w:hAnsiTheme="minorHAnsi" w:cstheme="minorHAnsi"/>
          <w:lang w:val="en-GB" w:eastAsia="en-GB"/>
        </w:rPr>
        <w:t>ing</w:t>
      </w:r>
      <w:r w:rsidRPr="00080AD3">
        <w:rPr>
          <w:rFonts w:asciiTheme="minorHAnsi" w:eastAsia="Calibri" w:hAnsiTheme="minorHAnsi" w:cstheme="minorHAnsi"/>
          <w:lang w:val="en-GB" w:eastAsia="en-GB"/>
        </w:rPr>
        <w:t xml:space="preserve"> public and private investment in AI at national and regional levels.</w:t>
      </w:r>
    </w:p>
    <w:p w14:paraId="524FE563" w14:textId="77777777" w:rsidR="00AC5AFA" w:rsidRPr="00080AD3" w:rsidRDefault="00AC5AFA">
      <w:pPr>
        <w:spacing w:before="80" w:after="120"/>
        <w:ind w:left="720"/>
        <w:contextualSpacing/>
        <w:jc w:val="both"/>
        <w:rPr>
          <w:rFonts w:asciiTheme="minorHAnsi" w:eastAsia="Calibri" w:hAnsiTheme="minorHAnsi" w:cstheme="minorHAnsi"/>
          <w:lang w:val="en-GB" w:eastAsia="en-GB"/>
        </w:rPr>
      </w:pPr>
    </w:p>
    <w:p w14:paraId="5E1FE9F2" w14:textId="7F4DEBDE" w:rsidR="00AC5AFA" w:rsidRPr="00080AD3" w:rsidRDefault="0084438E" w:rsidP="00AA5848">
      <w:p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As outline</w:t>
      </w:r>
      <w:r w:rsidR="007E2884">
        <w:rPr>
          <w:rFonts w:asciiTheme="minorHAnsi" w:eastAsia="Calibri" w:hAnsiTheme="minorHAnsi" w:cstheme="minorHAnsi"/>
          <w:lang w:val="en-GB" w:eastAsia="en-GB"/>
        </w:rPr>
        <w:t>d</w:t>
      </w:r>
      <w:r w:rsidRPr="00080AD3">
        <w:rPr>
          <w:rFonts w:asciiTheme="minorHAnsi" w:eastAsia="Calibri" w:hAnsiTheme="minorHAnsi" w:cstheme="minorHAnsi"/>
          <w:lang w:val="en-GB" w:eastAsia="en-GB"/>
        </w:rPr>
        <w:t xml:space="preserve"> in below </w:t>
      </w:r>
      <w:r w:rsidR="005F7022" w:rsidRPr="00080AD3">
        <w:rPr>
          <w:rFonts w:asciiTheme="minorHAnsi" w:eastAsia="Calibri" w:hAnsiTheme="minorHAnsi" w:cstheme="minorHAnsi"/>
          <w:lang w:val="en-GB" w:eastAsia="en-GB"/>
        </w:rPr>
        <w:t>diagram,</w:t>
      </w:r>
      <w:r w:rsidRPr="00080AD3">
        <w:rPr>
          <w:rFonts w:asciiTheme="minorHAnsi" w:eastAsia="Calibri" w:hAnsiTheme="minorHAnsi" w:cstheme="minorHAnsi"/>
          <w:lang w:val="en-GB" w:eastAsia="en-GB"/>
        </w:rPr>
        <w:t xml:space="preserve"> t</w:t>
      </w:r>
      <w:r w:rsidR="0055615C" w:rsidRPr="00080AD3">
        <w:rPr>
          <w:rFonts w:asciiTheme="minorHAnsi" w:eastAsia="Calibri" w:hAnsiTheme="minorHAnsi" w:cstheme="minorHAnsi"/>
          <w:lang w:val="en-GB" w:eastAsia="en-GB"/>
        </w:rPr>
        <w:t>he Strategy proposes</w:t>
      </w:r>
      <w:r w:rsidR="00E648A1" w:rsidRPr="00080AD3">
        <w:rPr>
          <w:rFonts w:asciiTheme="minorHAnsi" w:eastAsia="Calibri" w:hAnsiTheme="minorHAnsi" w:cstheme="minorHAnsi"/>
          <w:lang w:val="en-GB" w:eastAsia="en-GB"/>
        </w:rPr>
        <w:t xml:space="preserve"> fourteen</w:t>
      </w:r>
      <w:r w:rsidR="0055615C" w:rsidRPr="00080AD3">
        <w:rPr>
          <w:rFonts w:asciiTheme="minorHAnsi" w:eastAsia="Calibri" w:hAnsiTheme="minorHAnsi" w:cstheme="minorHAnsi"/>
          <w:lang w:val="en-GB" w:eastAsia="en-GB"/>
        </w:rPr>
        <w:t xml:space="preserve"> action areas:</w:t>
      </w:r>
    </w:p>
    <w:p w14:paraId="089E2F07" w14:textId="564EDC3B" w:rsidR="008E053B" w:rsidRPr="00080AD3" w:rsidRDefault="00E648A1" w:rsidP="008E053B">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first action area provides for the establishment of an appropriate AI governance system and regulations at regional and national levels. </w:t>
      </w:r>
    </w:p>
    <w:p w14:paraId="5AE4F783" w14:textId="0DE3F850" w:rsidR="0022266C" w:rsidRPr="00080AD3" w:rsidRDefault="0055615C" w:rsidP="008E053B">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E648A1" w:rsidRPr="00080AD3">
        <w:rPr>
          <w:rFonts w:asciiTheme="minorHAnsi" w:eastAsia="Calibri" w:hAnsiTheme="minorHAnsi" w:cstheme="minorHAnsi"/>
          <w:lang w:val="en-GB" w:eastAsia="en-GB"/>
        </w:rPr>
        <w:t>second</w:t>
      </w:r>
      <w:r w:rsidRPr="00080AD3">
        <w:rPr>
          <w:rFonts w:asciiTheme="minorHAnsi" w:eastAsia="Calibri" w:hAnsiTheme="minorHAnsi" w:cstheme="minorHAnsi"/>
          <w:lang w:val="en-GB" w:eastAsia="en-GB"/>
        </w:rPr>
        <w:t xml:space="preserve"> action focuses on promoting the adoption of AI in the public sector, with a view to delivering efficient services to citizens, businesses and others. </w:t>
      </w:r>
    </w:p>
    <w:p w14:paraId="1895C85D" w14:textId="71E888D8"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E648A1" w:rsidRPr="00080AD3">
        <w:rPr>
          <w:rFonts w:asciiTheme="minorHAnsi" w:eastAsia="Calibri" w:hAnsiTheme="minorHAnsi" w:cstheme="minorHAnsi"/>
          <w:lang w:val="en-GB" w:eastAsia="en-GB"/>
        </w:rPr>
        <w:t>third</w:t>
      </w:r>
      <w:r w:rsidRPr="00080AD3">
        <w:rPr>
          <w:rFonts w:asciiTheme="minorHAnsi" w:eastAsia="Calibri" w:hAnsiTheme="minorHAnsi" w:cstheme="minorHAnsi"/>
          <w:lang w:val="en-GB" w:eastAsia="en-GB"/>
        </w:rPr>
        <w:t xml:space="preserve"> area of action aims to accelerate the adoption of AI in the core sectors outlined in Agenda 2063 and the Sustainable Development Goals (SDGs). Sectors with high social and economic value include agriculture, education, health, </w:t>
      </w:r>
      <w:proofErr w:type="gramStart"/>
      <w:r w:rsidR="002E2DD5">
        <w:rPr>
          <w:rFonts w:asciiTheme="minorHAnsi" w:eastAsia="Calibri" w:hAnsiTheme="minorHAnsi" w:cstheme="minorHAnsi"/>
          <w:lang w:val="en-GB" w:eastAsia="en-GB"/>
        </w:rPr>
        <w:t>culture ,</w:t>
      </w:r>
      <w:proofErr w:type="gramEnd"/>
      <w:r w:rsidR="002E2DD5">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climate change and </w:t>
      </w:r>
      <w:r w:rsidR="00D816C0" w:rsidRPr="00080AD3">
        <w:rPr>
          <w:rFonts w:asciiTheme="minorHAnsi" w:eastAsia="Calibri" w:hAnsiTheme="minorHAnsi" w:cstheme="minorHAnsi"/>
          <w:lang w:val="en-GB" w:eastAsia="en-GB"/>
        </w:rPr>
        <w:t>adaptation</w:t>
      </w:r>
      <w:r w:rsidR="008E053B" w:rsidRPr="00080AD3">
        <w:rPr>
          <w:rFonts w:asciiTheme="minorHAnsi" w:eastAsia="Calibri" w:hAnsiTheme="minorHAnsi" w:cstheme="minorHAnsi"/>
          <w:lang w:val="en-GB" w:eastAsia="en-GB"/>
        </w:rPr>
        <w:t>.</w:t>
      </w:r>
      <w:r w:rsidRPr="00080AD3">
        <w:rPr>
          <w:rFonts w:asciiTheme="minorHAnsi" w:eastAsia="Calibri" w:hAnsiTheme="minorHAnsi" w:cstheme="minorHAnsi"/>
          <w:lang w:val="en-GB" w:eastAsia="en-GB"/>
        </w:rPr>
        <w:t xml:space="preserve"> </w:t>
      </w:r>
    </w:p>
    <w:p w14:paraId="45345BE5" w14:textId="0F33D13C"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w:t>
      </w:r>
      <w:r w:rsidR="0022266C" w:rsidRPr="00080AD3">
        <w:rPr>
          <w:rFonts w:asciiTheme="minorHAnsi" w:eastAsia="Calibri" w:hAnsiTheme="minorHAnsi" w:cstheme="minorHAnsi"/>
          <w:lang w:val="en-GB" w:eastAsia="en-GB"/>
        </w:rPr>
        <w:t xml:space="preserve"> fourth </w:t>
      </w:r>
      <w:r w:rsidRPr="00080AD3">
        <w:rPr>
          <w:rFonts w:asciiTheme="minorHAnsi" w:eastAsia="Calibri" w:hAnsiTheme="minorHAnsi" w:cstheme="minorHAnsi"/>
          <w:lang w:val="en-GB" w:eastAsia="en-GB"/>
        </w:rPr>
        <w:t xml:space="preserve">area of action will be the adoption of AI by the private sector, including small and medium enterprises. </w:t>
      </w:r>
    </w:p>
    <w:p w14:paraId="04B63E4E" w14:textId="731D2B8B"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D816C0" w:rsidRPr="00080AD3">
        <w:rPr>
          <w:rFonts w:asciiTheme="minorHAnsi" w:eastAsia="Calibri" w:hAnsiTheme="minorHAnsi" w:cstheme="minorHAnsi"/>
          <w:lang w:val="en-GB" w:eastAsia="en-GB"/>
        </w:rPr>
        <w:t>f</w:t>
      </w:r>
      <w:r w:rsidR="0022266C" w:rsidRPr="00080AD3">
        <w:rPr>
          <w:rFonts w:asciiTheme="minorHAnsi" w:eastAsia="Calibri" w:hAnsiTheme="minorHAnsi" w:cstheme="minorHAnsi"/>
          <w:lang w:val="en-GB" w:eastAsia="en-GB"/>
        </w:rPr>
        <w:t>ifth</w:t>
      </w:r>
      <w:r w:rsidRPr="00080AD3">
        <w:rPr>
          <w:rFonts w:asciiTheme="minorHAnsi" w:eastAsia="Calibri" w:hAnsiTheme="minorHAnsi" w:cstheme="minorHAnsi"/>
          <w:lang w:val="en-GB" w:eastAsia="en-GB"/>
        </w:rPr>
        <w:t xml:space="preserve"> area of action focuses on creating an enabling environment for a vibrant </w:t>
      </w:r>
      <w:r w:rsidR="002E2DD5">
        <w:rPr>
          <w:rFonts w:asciiTheme="minorHAnsi" w:eastAsia="Calibri" w:hAnsiTheme="minorHAnsi" w:cstheme="minorHAnsi"/>
          <w:lang w:val="en-GB" w:eastAsia="en-GB"/>
        </w:rPr>
        <w:t xml:space="preserve">and inclusive </w:t>
      </w:r>
      <w:r w:rsidRPr="00080AD3">
        <w:rPr>
          <w:rFonts w:asciiTheme="minorHAnsi" w:eastAsia="Calibri" w:hAnsiTheme="minorHAnsi" w:cstheme="minorHAnsi"/>
          <w:lang w:val="en-GB" w:eastAsia="en-GB"/>
        </w:rPr>
        <w:t xml:space="preserve">AI startup ecosystem. </w:t>
      </w:r>
    </w:p>
    <w:p w14:paraId="5E80EF34" w14:textId="5760C83C" w:rsidR="00AC5AFA" w:rsidRPr="00080AD3" w:rsidRDefault="0055615C" w:rsidP="009064C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22266C" w:rsidRPr="00080AD3">
        <w:rPr>
          <w:rFonts w:asciiTheme="minorHAnsi" w:eastAsia="Calibri" w:hAnsiTheme="minorHAnsi" w:cstheme="minorHAnsi"/>
          <w:lang w:val="en-GB" w:eastAsia="en-GB"/>
        </w:rPr>
        <w:t>sixth</w:t>
      </w:r>
      <w:r w:rsidRPr="00080AD3">
        <w:rPr>
          <w:rFonts w:asciiTheme="minorHAnsi" w:eastAsia="Calibri" w:hAnsiTheme="minorHAnsi" w:cstheme="minorHAnsi"/>
          <w:lang w:val="en-GB" w:eastAsia="en-GB"/>
        </w:rPr>
        <w:t xml:space="preserve"> area of action aims to ensure the availability of high-quality </w:t>
      </w:r>
      <w:r w:rsidR="002E2DD5" w:rsidRPr="002E2DD5">
        <w:rPr>
          <w:rFonts w:asciiTheme="minorHAnsi" w:eastAsia="Calibri" w:hAnsiTheme="minorHAnsi" w:cstheme="minorHAnsi"/>
          <w:lang w:val="en-GB" w:eastAsia="en-GB"/>
        </w:rPr>
        <w:t>and</w:t>
      </w:r>
      <w:r w:rsidR="00C2783C">
        <w:rPr>
          <w:rFonts w:asciiTheme="minorHAnsi" w:eastAsia="Calibri" w:hAnsiTheme="minorHAnsi" w:cstheme="minorHAnsi"/>
          <w:lang w:val="en-GB" w:eastAsia="en-GB"/>
        </w:rPr>
        <w:t xml:space="preserve"> </w:t>
      </w:r>
      <w:r w:rsidR="002E2DD5" w:rsidRPr="002E2DD5">
        <w:rPr>
          <w:rFonts w:asciiTheme="minorHAnsi" w:eastAsia="Calibri" w:hAnsiTheme="minorHAnsi" w:cstheme="minorHAnsi"/>
          <w:lang w:val="en-GB" w:eastAsia="en-GB"/>
        </w:rPr>
        <w:t xml:space="preserve">diverse </w:t>
      </w:r>
      <w:r w:rsidRPr="00080AD3">
        <w:rPr>
          <w:rFonts w:asciiTheme="minorHAnsi" w:eastAsia="Calibri" w:hAnsiTheme="minorHAnsi" w:cstheme="minorHAnsi"/>
          <w:lang w:val="en-GB" w:eastAsia="en-GB"/>
        </w:rPr>
        <w:t xml:space="preserve">datasets for AI. Data in an open format or through regulatory sandboxes is critical for the development of social and economic solutions. This action area also focuses on building the underlying </w:t>
      </w:r>
      <w:r w:rsidR="00D816C0" w:rsidRPr="00080AD3">
        <w:rPr>
          <w:rFonts w:asciiTheme="minorHAnsi" w:eastAsia="Calibri" w:hAnsiTheme="minorHAnsi" w:cstheme="minorHAnsi"/>
          <w:lang w:val="en-GB" w:eastAsia="en-GB"/>
        </w:rPr>
        <w:t xml:space="preserve">data </w:t>
      </w:r>
      <w:r w:rsidRPr="00080AD3">
        <w:rPr>
          <w:rFonts w:asciiTheme="minorHAnsi" w:eastAsia="Calibri" w:hAnsiTheme="minorHAnsi" w:cstheme="minorHAnsi"/>
          <w:lang w:val="en-GB" w:eastAsia="en-GB"/>
        </w:rPr>
        <w:t>infrastructure for A</w:t>
      </w:r>
      <w:r w:rsidR="008E053B" w:rsidRPr="00080AD3">
        <w:rPr>
          <w:rFonts w:asciiTheme="minorHAnsi" w:eastAsia="Calibri" w:hAnsiTheme="minorHAnsi" w:cstheme="minorHAnsi"/>
          <w:lang w:val="en-GB" w:eastAsia="en-GB"/>
        </w:rPr>
        <w:t>I, like computing</w:t>
      </w:r>
      <w:r w:rsidRPr="00080AD3">
        <w:rPr>
          <w:rFonts w:asciiTheme="minorHAnsi" w:eastAsia="Calibri" w:hAnsiTheme="minorHAnsi" w:cstheme="minorHAnsi"/>
          <w:lang w:val="en-GB" w:eastAsia="en-GB"/>
        </w:rPr>
        <w:t xml:space="preserve"> platforms such as high-performance computing</w:t>
      </w:r>
      <w:r w:rsidR="00D816C0" w:rsidRPr="00080AD3">
        <w:rPr>
          <w:rFonts w:asciiTheme="minorHAnsi" w:eastAsia="Calibri" w:hAnsiTheme="minorHAnsi" w:cstheme="minorHAnsi"/>
          <w:lang w:val="en-GB" w:eastAsia="en-GB"/>
        </w:rPr>
        <w:t>,</w:t>
      </w:r>
      <w:r w:rsidRPr="00080AD3">
        <w:rPr>
          <w:rFonts w:asciiTheme="minorHAnsi" w:eastAsia="Calibri" w:hAnsiTheme="minorHAnsi" w:cstheme="minorHAnsi"/>
          <w:lang w:val="en-GB" w:eastAsia="en-GB"/>
        </w:rPr>
        <w:t xml:space="preserve"> data centres and cloud services</w:t>
      </w:r>
      <w:r w:rsidR="00D816C0" w:rsidRPr="00080AD3">
        <w:rPr>
          <w:rFonts w:asciiTheme="minorHAnsi" w:eastAsia="Calibri" w:hAnsiTheme="minorHAnsi" w:cstheme="minorHAnsi"/>
          <w:lang w:val="en-GB" w:eastAsia="en-GB"/>
        </w:rPr>
        <w:t xml:space="preserve">. </w:t>
      </w:r>
    </w:p>
    <w:p w14:paraId="136598ED" w14:textId="52778527"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D816C0" w:rsidRPr="00080AD3">
        <w:rPr>
          <w:rFonts w:asciiTheme="minorHAnsi" w:eastAsia="Calibri" w:hAnsiTheme="minorHAnsi" w:cstheme="minorHAnsi"/>
          <w:lang w:val="en-GB" w:eastAsia="en-GB"/>
        </w:rPr>
        <w:t>s</w:t>
      </w:r>
      <w:r w:rsidR="0022266C" w:rsidRPr="00080AD3">
        <w:rPr>
          <w:rFonts w:asciiTheme="minorHAnsi" w:eastAsia="Calibri" w:hAnsiTheme="minorHAnsi" w:cstheme="minorHAnsi"/>
          <w:lang w:val="en-GB" w:eastAsia="en-GB"/>
        </w:rPr>
        <w:t>eventh</w:t>
      </w:r>
      <w:r w:rsidR="00D816C0"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action area focuses on promoting AI skills and </w:t>
      </w:r>
      <w:r w:rsidR="00D816C0" w:rsidRPr="00080AD3">
        <w:rPr>
          <w:rFonts w:asciiTheme="minorHAnsi" w:eastAsia="Calibri" w:hAnsiTheme="minorHAnsi" w:cstheme="minorHAnsi"/>
          <w:lang w:val="en-GB" w:eastAsia="en-GB"/>
        </w:rPr>
        <w:t xml:space="preserve">talent </w:t>
      </w:r>
      <w:r w:rsidRPr="00080AD3">
        <w:rPr>
          <w:rFonts w:asciiTheme="minorHAnsi" w:eastAsia="Calibri" w:hAnsiTheme="minorHAnsi" w:cstheme="minorHAnsi"/>
          <w:lang w:val="en-GB" w:eastAsia="en-GB"/>
        </w:rPr>
        <w:t xml:space="preserve">in schools, colleges, workplaces and among the population, including the provision of upskilling </w:t>
      </w:r>
      <w:r w:rsidR="00C65730" w:rsidRPr="00080AD3">
        <w:rPr>
          <w:rFonts w:asciiTheme="minorHAnsi" w:eastAsia="Calibri" w:hAnsiTheme="minorHAnsi" w:cstheme="minorHAnsi"/>
          <w:lang w:val="en-GB" w:eastAsia="en-GB"/>
        </w:rPr>
        <w:t xml:space="preserve">and reskilling </w:t>
      </w:r>
      <w:r w:rsidRPr="00080AD3">
        <w:rPr>
          <w:rFonts w:asciiTheme="minorHAnsi" w:eastAsia="Calibri" w:hAnsiTheme="minorHAnsi" w:cstheme="minorHAnsi"/>
          <w:lang w:val="en-GB" w:eastAsia="en-GB"/>
        </w:rPr>
        <w:t xml:space="preserve">programmes and requirements for jobs at risk. </w:t>
      </w:r>
    </w:p>
    <w:p w14:paraId="3BA87951" w14:textId="7C9FF7C1"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22266C" w:rsidRPr="00080AD3">
        <w:rPr>
          <w:rFonts w:asciiTheme="minorHAnsi" w:eastAsia="Calibri" w:hAnsiTheme="minorHAnsi" w:cstheme="minorHAnsi"/>
          <w:lang w:val="en-GB" w:eastAsia="en-GB"/>
        </w:rPr>
        <w:t>eighth</w:t>
      </w:r>
      <w:r w:rsidR="00D816C0"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action area promotes research and innovation in AI through partnerships between academia and the private and public sectors. This action line promotes the development of challenge-driven AI research in priority areas through collaboration between the research community and the public and private sectors.</w:t>
      </w:r>
    </w:p>
    <w:p w14:paraId="24E27414" w14:textId="5DFEB3E3"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 xml:space="preserve">The </w:t>
      </w:r>
      <w:r w:rsidR="00E648A1" w:rsidRPr="00080AD3">
        <w:rPr>
          <w:rFonts w:asciiTheme="minorHAnsi" w:eastAsia="Calibri" w:hAnsiTheme="minorHAnsi" w:cstheme="minorHAnsi"/>
          <w:lang w:val="en-GB" w:eastAsia="en-GB"/>
        </w:rPr>
        <w:t xml:space="preserve">ninth </w:t>
      </w:r>
      <w:r w:rsidRPr="00080AD3">
        <w:rPr>
          <w:rFonts w:asciiTheme="minorHAnsi" w:eastAsia="Calibri" w:hAnsiTheme="minorHAnsi" w:cstheme="minorHAnsi"/>
          <w:lang w:val="en-GB" w:eastAsia="en-GB"/>
        </w:rPr>
        <w:t>area of action provides for the adoption and implementation of ethical principles for AI that respect:</w:t>
      </w:r>
    </w:p>
    <w:p w14:paraId="1E8BFBD5" w14:textId="75A62FFF" w:rsidR="00AC5AFA" w:rsidRPr="00080AD3" w:rsidRDefault="0055615C">
      <w:pPr>
        <w:numPr>
          <w:ilvl w:val="1"/>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Human rights</w:t>
      </w:r>
      <w:r w:rsidR="00821201" w:rsidRPr="00821201">
        <w:t xml:space="preserve"> </w:t>
      </w:r>
      <w:r w:rsidR="00821201" w:rsidRPr="00821201">
        <w:rPr>
          <w:rFonts w:asciiTheme="minorHAnsi" w:eastAsia="Calibri" w:hAnsiTheme="minorHAnsi" w:cstheme="minorHAnsi"/>
          <w:lang w:val="en-GB" w:eastAsia="en-GB"/>
        </w:rPr>
        <w:t>gender equality</w:t>
      </w:r>
      <w:r w:rsidRPr="00080AD3">
        <w:rPr>
          <w:rFonts w:asciiTheme="minorHAnsi" w:eastAsia="Calibri" w:hAnsiTheme="minorHAnsi" w:cstheme="minorHAnsi"/>
          <w:lang w:val="en-GB" w:eastAsia="en-GB"/>
        </w:rPr>
        <w:t xml:space="preserve"> and dignity within the framework of regional and international human rights law.</w:t>
      </w:r>
    </w:p>
    <w:p w14:paraId="7B48E8AD" w14:textId="18C4EA0B" w:rsidR="00AC5AFA" w:rsidRPr="00080AD3" w:rsidRDefault="0055615C">
      <w:pPr>
        <w:numPr>
          <w:ilvl w:val="1"/>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Diversity, inclusivity and African culture and values (e.g.</w:t>
      </w:r>
      <w:r w:rsidR="00467FAB" w:rsidRPr="00080AD3">
        <w:rPr>
          <w:rFonts w:asciiTheme="minorHAnsi" w:eastAsia="Calibri" w:hAnsiTheme="minorHAnsi" w:cstheme="minorHAnsi"/>
          <w:lang w:val="en-GB" w:eastAsia="en-GB"/>
        </w:rPr>
        <w:t xml:space="preserve"> the inclusion of women</w:t>
      </w:r>
      <w:r w:rsidR="00D52F1F" w:rsidRPr="00D52F1F">
        <w:t xml:space="preserve"> </w:t>
      </w:r>
      <w:r w:rsidR="00D52F1F" w:rsidRPr="00D52F1F">
        <w:rPr>
          <w:rFonts w:asciiTheme="minorHAnsi" w:eastAsia="Calibri" w:hAnsiTheme="minorHAnsi" w:cstheme="minorHAnsi"/>
          <w:lang w:val="en-GB" w:eastAsia="en-GB"/>
        </w:rPr>
        <w:t>as well as vulnerable groups including</w:t>
      </w:r>
      <w:r w:rsidR="00467FAB" w:rsidRPr="00080AD3">
        <w:rPr>
          <w:rFonts w:asciiTheme="minorHAnsi" w:eastAsia="Calibri" w:hAnsiTheme="minorHAnsi" w:cstheme="minorHAnsi"/>
          <w:lang w:val="en-GB" w:eastAsia="en-GB"/>
        </w:rPr>
        <w:t xml:space="preserve"> people with disabilities and minorities and values such as</w:t>
      </w:r>
      <w:r w:rsidRPr="00080AD3">
        <w:rPr>
          <w:rFonts w:asciiTheme="minorHAnsi" w:eastAsia="Calibri" w:hAnsiTheme="minorHAnsi" w:cstheme="minorHAnsi"/>
          <w:lang w:val="en-GB" w:eastAsia="en-GB"/>
        </w:rPr>
        <w:t xml:space="preserve"> ubuntu, which respects collective community over individuality).</w:t>
      </w:r>
    </w:p>
    <w:p w14:paraId="75D5F1AD" w14:textId="77CC7804" w:rsidR="00AC5AFA" w:rsidRPr="004C6EA9" w:rsidRDefault="0055615C" w:rsidP="00FA640C">
      <w:pPr>
        <w:numPr>
          <w:ilvl w:val="1"/>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eastAsia="en-GB"/>
        </w:rPr>
        <w:t xml:space="preserve">Promotion of the protection </w:t>
      </w:r>
      <w:r w:rsidR="00467FAB" w:rsidRPr="00080AD3">
        <w:rPr>
          <w:rFonts w:asciiTheme="minorHAnsi" w:eastAsia="Calibri" w:hAnsiTheme="minorHAnsi" w:cstheme="minorHAnsi"/>
          <w:lang w:eastAsia="en-GB"/>
        </w:rPr>
        <w:t xml:space="preserve">of </w:t>
      </w:r>
      <w:r w:rsidRPr="00080AD3">
        <w:rPr>
          <w:rFonts w:asciiTheme="minorHAnsi" w:eastAsia="Calibri" w:hAnsiTheme="minorHAnsi" w:cstheme="minorHAnsi"/>
          <w:lang w:eastAsia="en-GB"/>
        </w:rPr>
        <w:t xml:space="preserve">children in the face of AI as Africa is fast becoming a young continent. </w:t>
      </w:r>
    </w:p>
    <w:p w14:paraId="5AD1C5B0" w14:textId="2B7439BE" w:rsidR="00D52F1F" w:rsidRPr="00D52F1F" w:rsidRDefault="00D52F1F" w:rsidP="00D52F1F">
      <w:pPr>
        <w:pStyle w:val="ListParagraph"/>
        <w:numPr>
          <w:ilvl w:val="1"/>
          <w:numId w:val="6"/>
        </w:numPr>
        <w:rPr>
          <w:rFonts w:asciiTheme="minorHAnsi" w:hAnsiTheme="minorHAnsi" w:cstheme="minorHAnsi"/>
          <w:sz w:val="24"/>
        </w:rPr>
      </w:pPr>
      <w:r>
        <w:rPr>
          <w:rFonts w:asciiTheme="minorHAnsi" w:hAnsiTheme="minorHAnsi" w:cstheme="minorHAnsi"/>
          <w:sz w:val="24"/>
        </w:rPr>
        <w:t>R</w:t>
      </w:r>
      <w:r w:rsidRPr="00D52F1F">
        <w:rPr>
          <w:rFonts w:asciiTheme="minorHAnsi" w:hAnsiTheme="minorHAnsi" w:cstheme="minorHAnsi"/>
          <w:sz w:val="24"/>
        </w:rPr>
        <w:t>esponsible and unbiased use</w:t>
      </w:r>
      <w:r>
        <w:rPr>
          <w:rFonts w:asciiTheme="minorHAnsi" w:hAnsiTheme="minorHAnsi" w:cstheme="minorHAnsi"/>
          <w:sz w:val="24"/>
        </w:rPr>
        <w:t xml:space="preserve"> of </w:t>
      </w:r>
      <w:proofErr w:type="gramStart"/>
      <w:r>
        <w:rPr>
          <w:rFonts w:asciiTheme="minorHAnsi" w:hAnsiTheme="minorHAnsi" w:cstheme="minorHAnsi"/>
          <w:sz w:val="24"/>
        </w:rPr>
        <w:t xml:space="preserve">AI </w:t>
      </w:r>
      <w:r w:rsidRPr="00D52F1F">
        <w:rPr>
          <w:rFonts w:asciiTheme="minorHAnsi" w:hAnsiTheme="minorHAnsi" w:cstheme="minorHAnsi"/>
          <w:sz w:val="24"/>
        </w:rPr>
        <w:t>,</w:t>
      </w:r>
      <w:proofErr w:type="gramEnd"/>
      <w:r w:rsidRPr="00D52F1F">
        <w:rPr>
          <w:rFonts w:asciiTheme="minorHAnsi" w:hAnsiTheme="minorHAnsi" w:cstheme="minorHAnsi"/>
          <w:sz w:val="24"/>
        </w:rPr>
        <w:t xml:space="preserve"> respecting intellectual property rights, and addressing potential societal </w:t>
      </w:r>
      <w:r>
        <w:rPr>
          <w:rFonts w:asciiTheme="minorHAnsi" w:hAnsiTheme="minorHAnsi" w:cstheme="minorHAnsi"/>
          <w:sz w:val="24"/>
        </w:rPr>
        <w:t xml:space="preserve">and legal </w:t>
      </w:r>
      <w:r w:rsidRPr="00D52F1F">
        <w:rPr>
          <w:rFonts w:asciiTheme="minorHAnsi" w:hAnsiTheme="minorHAnsi" w:cstheme="minorHAnsi"/>
          <w:sz w:val="24"/>
        </w:rPr>
        <w:t>implications</w:t>
      </w:r>
      <w:r>
        <w:rPr>
          <w:rFonts w:asciiTheme="minorHAnsi" w:hAnsiTheme="minorHAnsi" w:cstheme="minorHAnsi"/>
          <w:sz w:val="24"/>
        </w:rPr>
        <w:t>.</w:t>
      </w:r>
    </w:p>
    <w:p w14:paraId="7A251B66" w14:textId="77777777" w:rsidR="00D52F1F" w:rsidRPr="00080AD3" w:rsidRDefault="00D52F1F" w:rsidP="004C6EA9">
      <w:pPr>
        <w:spacing w:before="80" w:after="120"/>
        <w:ind w:left="1080"/>
        <w:contextualSpacing/>
        <w:jc w:val="both"/>
        <w:rPr>
          <w:rFonts w:asciiTheme="minorHAnsi" w:eastAsia="Calibri" w:hAnsiTheme="minorHAnsi" w:cstheme="minorHAnsi"/>
          <w:lang w:val="en-GB" w:eastAsia="en-GB"/>
        </w:rPr>
      </w:pPr>
    </w:p>
    <w:p w14:paraId="2BA58178" w14:textId="3BD7D382"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E648A1" w:rsidRPr="00080AD3">
        <w:rPr>
          <w:rFonts w:asciiTheme="minorHAnsi" w:eastAsia="Calibri" w:hAnsiTheme="minorHAnsi" w:cstheme="minorHAnsi"/>
          <w:lang w:val="en-GB" w:eastAsia="en-GB"/>
        </w:rPr>
        <w:t xml:space="preserve">tenth </w:t>
      </w:r>
      <w:r w:rsidRPr="00080AD3">
        <w:rPr>
          <w:rFonts w:asciiTheme="minorHAnsi" w:eastAsia="Calibri" w:hAnsiTheme="minorHAnsi" w:cstheme="minorHAnsi"/>
          <w:lang w:val="en-GB" w:eastAsia="en-GB"/>
        </w:rPr>
        <w:t xml:space="preserve">area of action provides for the adoption and implementation of technical standards to ensure the safety and security of AI systems across the Continent. </w:t>
      </w:r>
    </w:p>
    <w:p w14:paraId="6C2BE9BB" w14:textId="164186DD" w:rsidR="0022266C" w:rsidRPr="00080AD3" w:rsidRDefault="0022266C" w:rsidP="0022266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elev</w:t>
      </w:r>
      <w:r w:rsidR="00FA640C" w:rsidRPr="00080AD3">
        <w:rPr>
          <w:rFonts w:asciiTheme="minorHAnsi" w:eastAsia="Calibri" w:hAnsiTheme="minorHAnsi" w:cstheme="minorHAnsi"/>
          <w:lang w:val="en-GB" w:eastAsia="en-GB"/>
        </w:rPr>
        <w:t>e</w:t>
      </w:r>
      <w:r w:rsidRPr="00080AD3">
        <w:rPr>
          <w:rFonts w:asciiTheme="minorHAnsi" w:eastAsia="Calibri" w:hAnsiTheme="minorHAnsi" w:cstheme="minorHAnsi"/>
          <w:lang w:val="en-GB" w:eastAsia="en-GB"/>
        </w:rPr>
        <w:t>nth action area aims at accelerating public and private investment in AI in Africa.</w:t>
      </w:r>
    </w:p>
    <w:p w14:paraId="0764A9BF" w14:textId="002E163B"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22266C" w:rsidRPr="00080AD3">
        <w:rPr>
          <w:rFonts w:asciiTheme="minorHAnsi" w:eastAsia="Calibri" w:hAnsiTheme="minorHAnsi" w:cstheme="minorHAnsi"/>
          <w:lang w:val="en-GB" w:eastAsia="en-GB"/>
        </w:rPr>
        <w:t>twelfth</w:t>
      </w:r>
      <w:r w:rsidRPr="00080AD3">
        <w:rPr>
          <w:rFonts w:asciiTheme="minorHAnsi" w:eastAsia="Calibri" w:hAnsiTheme="minorHAnsi" w:cstheme="minorHAnsi"/>
          <w:lang w:val="en-GB" w:eastAsia="en-GB"/>
        </w:rPr>
        <w:t xml:space="preserve"> action area focuses on promoting regional cooperation and coordination </w:t>
      </w:r>
      <w:r w:rsidR="00776445">
        <w:rPr>
          <w:rFonts w:asciiTheme="minorHAnsi" w:eastAsia="Calibri" w:hAnsiTheme="minorHAnsi" w:cstheme="minorHAnsi"/>
          <w:lang w:val="en-GB" w:eastAsia="en-GB"/>
        </w:rPr>
        <w:t xml:space="preserve">with participation of relevant stakeholders from </w:t>
      </w:r>
      <w:r w:rsidR="00776445" w:rsidRPr="00776445">
        <w:rPr>
          <w:rFonts w:asciiTheme="minorHAnsi" w:eastAsia="Calibri" w:hAnsiTheme="minorHAnsi" w:cstheme="minorHAnsi"/>
          <w:lang w:val="en-GB" w:eastAsia="en-GB"/>
        </w:rPr>
        <w:t xml:space="preserve">academia, civil society, media, governments, and the private sector </w:t>
      </w:r>
      <w:r w:rsidRPr="00080AD3">
        <w:rPr>
          <w:rFonts w:asciiTheme="minorHAnsi" w:eastAsia="Calibri" w:hAnsiTheme="minorHAnsi" w:cstheme="minorHAnsi"/>
          <w:lang w:val="en-GB" w:eastAsia="en-GB"/>
        </w:rPr>
        <w:t xml:space="preserve">to maximise the benefits and minimise the risks of AI. </w:t>
      </w:r>
    </w:p>
    <w:p w14:paraId="3BD0AD00" w14:textId="3B5A91F6"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22266C" w:rsidRPr="00080AD3">
        <w:rPr>
          <w:rFonts w:asciiTheme="minorHAnsi" w:eastAsia="Calibri" w:hAnsiTheme="minorHAnsi" w:cstheme="minorHAnsi"/>
          <w:lang w:val="en-GB" w:eastAsia="en-GB"/>
        </w:rPr>
        <w:t>thirteenth</w:t>
      </w:r>
      <w:r w:rsidR="00E648A1"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area of action provides for accelerated African participation in global AI governance.</w:t>
      </w:r>
    </w:p>
    <w:p w14:paraId="4F899DB5" w14:textId="0545E21C" w:rsidR="00AC5AFA" w:rsidRPr="00080AD3" w:rsidRDefault="0055615C">
      <w:pPr>
        <w:numPr>
          <w:ilvl w:val="0"/>
          <w:numId w:val="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w:t>
      </w:r>
      <w:r w:rsidR="0022266C" w:rsidRPr="00080AD3">
        <w:rPr>
          <w:rFonts w:asciiTheme="minorHAnsi" w:eastAsia="Calibri" w:hAnsiTheme="minorHAnsi" w:cstheme="minorHAnsi"/>
          <w:lang w:val="en-GB" w:eastAsia="en-GB"/>
        </w:rPr>
        <w:t>fourteenth</w:t>
      </w:r>
      <w:r w:rsidRPr="00080AD3">
        <w:rPr>
          <w:rFonts w:asciiTheme="minorHAnsi" w:eastAsia="Calibri" w:hAnsiTheme="minorHAnsi" w:cstheme="minorHAnsi"/>
          <w:lang w:val="en-GB" w:eastAsia="en-GB"/>
        </w:rPr>
        <w:t xml:space="preserve"> area of action promotes AI-related partnerships between Africa and the rest of the world, with a view to mobilising financial and technical resources for AI development in Africa. </w:t>
      </w:r>
    </w:p>
    <w:p w14:paraId="19D30D85" w14:textId="77777777" w:rsidR="00AC5AFA" w:rsidRPr="00080AD3" w:rsidRDefault="00AC5AFA">
      <w:pPr>
        <w:spacing w:before="80" w:after="120"/>
        <w:jc w:val="both"/>
        <w:rPr>
          <w:rFonts w:asciiTheme="minorHAnsi" w:eastAsia="Calibri" w:hAnsiTheme="minorHAnsi" w:cstheme="minorHAnsi"/>
          <w:lang w:val="en-GB" w:eastAsia="en-GB"/>
        </w:rPr>
      </w:pPr>
    </w:p>
    <w:p w14:paraId="50BA58B2" w14:textId="55535ACC" w:rsidR="00AC5AFA" w:rsidRPr="00080AD3" w:rsidRDefault="00AC5AFA">
      <w:pPr>
        <w:spacing w:before="80" w:after="120"/>
        <w:jc w:val="both"/>
        <w:rPr>
          <w:rFonts w:asciiTheme="minorHAnsi" w:eastAsia="Calibri" w:hAnsiTheme="minorHAnsi" w:cstheme="minorHAnsi"/>
          <w:lang w:val="en-GB" w:eastAsia="en-GB"/>
        </w:rPr>
      </w:pPr>
    </w:p>
    <w:p w14:paraId="17E9730B" w14:textId="234798D5" w:rsidR="00AC5AFA" w:rsidRPr="00080AD3" w:rsidRDefault="00D4337C">
      <w:pPr>
        <w:spacing w:before="80" w:after="120"/>
        <w:jc w:val="both"/>
        <w:rPr>
          <w:rFonts w:asciiTheme="minorHAnsi" w:eastAsia="Calibri" w:hAnsiTheme="minorHAnsi" w:cstheme="minorHAnsi"/>
          <w:lang w:val="en-GB" w:eastAsia="en-GB"/>
        </w:rPr>
      </w:pPr>
      <w:r w:rsidRPr="00D4337C">
        <w:rPr>
          <w:noProof/>
        </w:rPr>
        <w:lastRenderedPageBreak/>
        <w:drawing>
          <wp:inline distT="0" distB="0" distL="0" distR="0" wp14:anchorId="0CBEEA31" wp14:editId="6AC0DF5A">
            <wp:extent cx="5731510" cy="5037483"/>
            <wp:effectExtent l="0" t="0" r="2540" b="0"/>
            <wp:docPr id="5" name="Picture 5" descr="AI-strategy-framework-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strategy-framework-13.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5037483"/>
                    </a:xfrm>
                    <a:prstGeom prst="rect">
                      <a:avLst/>
                    </a:prstGeom>
                    <a:noFill/>
                    <a:ln>
                      <a:noFill/>
                    </a:ln>
                  </pic:spPr>
                </pic:pic>
              </a:graphicData>
            </a:graphic>
          </wp:inline>
        </w:drawing>
      </w:r>
    </w:p>
    <w:p w14:paraId="7DAF984C" w14:textId="77777777" w:rsidR="004C6EA9" w:rsidRDefault="004C6EA9">
      <w:pPr>
        <w:spacing w:before="80" w:after="120"/>
        <w:jc w:val="both"/>
        <w:rPr>
          <w:rFonts w:asciiTheme="minorHAnsi" w:eastAsia="Calibri" w:hAnsiTheme="minorHAnsi" w:cstheme="minorHAnsi"/>
          <w:lang w:val="en-GB" w:eastAsia="en-GB"/>
        </w:rPr>
      </w:pPr>
    </w:p>
    <w:p w14:paraId="71EF2052" w14:textId="3BE28FB3"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development of AI and the societal changes it will bring are just beginning. Africa should </w:t>
      </w:r>
      <w:r w:rsidR="00D54477" w:rsidRPr="00080AD3">
        <w:rPr>
          <w:rFonts w:asciiTheme="minorHAnsi" w:eastAsia="Calibri" w:hAnsiTheme="minorHAnsi" w:cstheme="minorHAnsi"/>
          <w:lang w:val="en-GB" w:eastAsia="en-GB"/>
        </w:rPr>
        <w:t xml:space="preserve">be well prepared for AI Revolution </w:t>
      </w:r>
      <w:r w:rsidRPr="00080AD3">
        <w:rPr>
          <w:rFonts w:asciiTheme="minorHAnsi" w:eastAsia="Calibri" w:hAnsiTheme="minorHAnsi" w:cstheme="minorHAnsi"/>
          <w:lang w:val="en-GB" w:eastAsia="en-GB"/>
        </w:rPr>
        <w:t xml:space="preserve">not only to address the challenges of AI, but </w:t>
      </w:r>
      <w:r w:rsidR="0039235A">
        <w:rPr>
          <w:rFonts w:asciiTheme="minorHAnsi" w:eastAsia="Calibri" w:hAnsiTheme="minorHAnsi" w:cstheme="minorHAnsi"/>
          <w:lang w:val="en-GB" w:eastAsia="en-GB"/>
        </w:rPr>
        <w:t xml:space="preserve">also </w:t>
      </w:r>
      <w:r w:rsidRPr="00080AD3">
        <w:rPr>
          <w:rFonts w:asciiTheme="minorHAnsi" w:eastAsia="Calibri" w:hAnsiTheme="minorHAnsi" w:cstheme="minorHAnsi"/>
          <w:lang w:val="en-GB" w:eastAsia="en-GB"/>
        </w:rPr>
        <w:t xml:space="preserve">should be </w:t>
      </w:r>
      <w:r w:rsidR="00D54477" w:rsidRPr="00080AD3">
        <w:rPr>
          <w:rFonts w:asciiTheme="minorHAnsi" w:eastAsia="Calibri" w:hAnsiTheme="minorHAnsi" w:cstheme="minorHAnsi"/>
          <w:lang w:val="en-GB" w:eastAsia="en-GB"/>
        </w:rPr>
        <w:t xml:space="preserve">ready to become </w:t>
      </w:r>
      <w:r w:rsidRPr="00080AD3">
        <w:rPr>
          <w:rFonts w:asciiTheme="minorHAnsi" w:eastAsia="Calibri" w:hAnsiTheme="minorHAnsi" w:cstheme="minorHAnsi"/>
          <w:lang w:val="en-GB" w:eastAsia="en-GB"/>
        </w:rPr>
        <w:t xml:space="preserve">a key player in harnessing AI for its social and economic development. Successful implementation of the above actions will require prioritisation, coordination, resource mobilisation and knowledge sharing at the level of the AU, Regional Economic Communities (RECs) and Member States. The African Union will, therefore, endeavour to equip itself and </w:t>
      </w:r>
      <w:r w:rsidR="00D54477" w:rsidRPr="00080AD3">
        <w:rPr>
          <w:rFonts w:asciiTheme="minorHAnsi" w:eastAsia="Calibri" w:hAnsiTheme="minorHAnsi" w:cstheme="minorHAnsi"/>
          <w:lang w:val="en-GB" w:eastAsia="en-GB"/>
        </w:rPr>
        <w:t xml:space="preserve">its </w:t>
      </w:r>
      <w:r w:rsidRPr="00080AD3">
        <w:rPr>
          <w:rFonts w:asciiTheme="minorHAnsi" w:eastAsia="Calibri" w:hAnsiTheme="minorHAnsi" w:cstheme="minorHAnsi"/>
          <w:lang w:val="en-GB" w:eastAsia="en-GB"/>
        </w:rPr>
        <w:t xml:space="preserve">Member States </w:t>
      </w:r>
      <w:r w:rsidR="00D54477" w:rsidRPr="00080AD3">
        <w:rPr>
          <w:rFonts w:asciiTheme="minorHAnsi" w:eastAsia="Calibri" w:hAnsiTheme="minorHAnsi" w:cstheme="minorHAnsi"/>
          <w:lang w:val="en-GB" w:eastAsia="en-GB"/>
        </w:rPr>
        <w:t xml:space="preserve">and regional organizations </w:t>
      </w:r>
      <w:r w:rsidRPr="00080AD3">
        <w:rPr>
          <w:rFonts w:asciiTheme="minorHAnsi" w:eastAsia="Calibri" w:hAnsiTheme="minorHAnsi" w:cstheme="minorHAnsi"/>
          <w:lang w:val="en-GB" w:eastAsia="en-GB"/>
        </w:rPr>
        <w:t>with the necessary capacities</w:t>
      </w:r>
      <w:r w:rsidR="00D54477" w:rsidRPr="00080AD3">
        <w:rPr>
          <w:rFonts w:asciiTheme="minorHAnsi" w:eastAsia="Calibri" w:hAnsiTheme="minorHAnsi" w:cstheme="minorHAnsi"/>
          <w:lang w:val="en-GB" w:eastAsia="en-GB"/>
        </w:rPr>
        <w:t xml:space="preserve"> and </w:t>
      </w:r>
      <w:r w:rsidR="00080AD3" w:rsidRPr="00080AD3">
        <w:rPr>
          <w:rFonts w:asciiTheme="minorHAnsi" w:eastAsia="Calibri" w:hAnsiTheme="minorHAnsi" w:cstheme="minorHAnsi"/>
          <w:lang w:val="en-GB" w:eastAsia="en-GB"/>
        </w:rPr>
        <w:t>tools to</w:t>
      </w:r>
      <w:r w:rsidRPr="00080AD3">
        <w:rPr>
          <w:rFonts w:asciiTheme="minorHAnsi" w:eastAsia="Calibri" w:hAnsiTheme="minorHAnsi" w:cstheme="minorHAnsi"/>
          <w:lang w:val="en-GB" w:eastAsia="en-GB"/>
        </w:rPr>
        <w:t xml:space="preserve"> </w:t>
      </w:r>
      <w:r w:rsidR="00080AD3" w:rsidRPr="00080AD3">
        <w:rPr>
          <w:rFonts w:asciiTheme="minorHAnsi" w:eastAsia="Calibri" w:hAnsiTheme="minorHAnsi" w:cstheme="minorHAnsi"/>
          <w:lang w:val="en-GB" w:eastAsia="en-GB"/>
        </w:rPr>
        <w:t>optimise the</w:t>
      </w:r>
      <w:r w:rsidRPr="00080AD3">
        <w:rPr>
          <w:rFonts w:asciiTheme="minorHAnsi" w:eastAsia="Calibri" w:hAnsiTheme="minorHAnsi" w:cstheme="minorHAnsi"/>
          <w:lang w:val="en-GB" w:eastAsia="en-GB"/>
        </w:rPr>
        <w:t xml:space="preserve"> benefits of AI for the</w:t>
      </w:r>
      <w:r w:rsidR="00D54477" w:rsidRPr="00080AD3">
        <w:rPr>
          <w:rFonts w:asciiTheme="minorHAnsi" w:eastAsia="Calibri" w:hAnsiTheme="minorHAnsi" w:cstheme="minorHAnsi"/>
          <w:lang w:val="en-GB" w:eastAsia="en-GB"/>
        </w:rPr>
        <w:t xml:space="preserve"> African</w:t>
      </w:r>
      <w:r w:rsidRPr="00080AD3">
        <w:rPr>
          <w:rFonts w:asciiTheme="minorHAnsi" w:eastAsia="Calibri" w:hAnsiTheme="minorHAnsi" w:cstheme="minorHAnsi"/>
          <w:lang w:val="en-GB" w:eastAsia="en-GB"/>
        </w:rPr>
        <w:t xml:space="preserve"> people.</w:t>
      </w:r>
      <w:r w:rsidRPr="00080AD3">
        <w:rPr>
          <w:rFonts w:asciiTheme="minorHAnsi" w:eastAsia="Calibri" w:hAnsiTheme="minorHAnsi" w:cstheme="minorHAnsi"/>
          <w:lang w:val="en-GB" w:eastAsia="en-GB"/>
        </w:rPr>
        <w:br w:type="page"/>
      </w:r>
    </w:p>
    <w:p w14:paraId="7DB7D3E2" w14:textId="77777777" w:rsidR="00AC5AFA" w:rsidRPr="00080AD3" w:rsidRDefault="0055615C" w:rsidP="006977FB">
      <w:pPr>
        <w:pStyle w:val="Heading1"/>
        <w:rPr>
          <w:rFonts w:asciiTheme="minorHAnsi" w:hAnsiTheme="minorHAnsi" w:cstheme="minorHAnsi"/>
        </w:rPr>
      </w:pPr>
      <w:bookmarkStart w:id="13" w:name="_Toc165489506"/>
      <w:bookmarkStart w:id="14" w:name="_Toc165489561"/>
      <w:bookmarkStart w:id="15" w:name="_Toc165992201"/>
      <w:r w:rsidRPr="00080AD3">
        <w:rPr>
          <w:rFonts w:asciiTheme="minorHAnsi" w:hAnsiTheme="minorHAnsi" w:cstheme="minorHAnsi"/>
        </w:rPr>
        <w:lastRenderedPageBreak/>
        <w:t>Introduction and Context</w:t>
      </w:r>
      <w:bookmarkEnd w:id="13"/>
      <w:bookmarkEnd w:id="14"/>
      <w:bookmarkEnd w:id="15"/>
    </w:p>
    <w:p w14:paraId="10488D1A" w14:textId="1978EC78" w:rsidR="00AC5AFA" w:rsidRPr="00080AD3" w:rsidRDefault="00F043D9" w:rsidP="00F043D9">
      <w:pPr>
        <w:keepNext/>
        <w:keepLines/>
        <w:spacing w:before="120"/>
        <w:outlineLvl w:val="1"/>
        <w:rPr>
          <w:rFonts w:asciiTheme="minorHAnsi" w:hAnsiTheme="minorHAnsi" w:cstheme="minorHAnsi"/>
          <w:color w:val="952038"/>
          <w:sz w:val="32"/>
          <w:szCs w:val="32"/>
        </w:rPr>
      </w:pPr>
      <w:bookmarkStart w:id="16" w:name="_Toc165489507"/>
      <w:bookmarkStart w:id="17" w:name="_Toc165489562"/>
      <w:bookmarkStart w:id="18" w:name="_Toc165992202"/>
      <w:r w:rsidRPr="00080AD3">
        <w:rPr>
          <w:rFonts w:asciiTheme="minorHAnsi" w:hAnsiTheme="minorHAnsi" w:cstheme="minorHAnsi"/>
          <w:color w:val="952038"/>
          <w:sz w:val="32"/>
          <w:szCs w:val="32"/>
        </w:rPr>
        <w:t xml:space="preserve">1.1 </w:t>
      </w:r>
      <w:r w:rsidR="0055615C" w:rsidRPr="00080AD3">
        <w:rPr>
          <w:rFonts w:asciiTheme="minorHAnsi" w:hAnsiTheme="minorHAnsi" w:cstheme="minorHAnsi"/>
          <w:color w:val="952038"/>
          <w:sz w:val="32"/>
          <w:szCs w:val="32"/>
        </w:rPr>
        <w:t>Introduction</w:t>
      </w:r>
      <w:bookmarkEnd w:id="16"/>
      <w:bookmarkEnd w:id="17"/>
      <w:bookmarkEnd w:id="18"/>
    </w:p>
    <w:p w14:paraId="70FFB19D" w14:textId="29FCE5B8" w:rsidR="00D14D03" w:rsidRPr="00080AD3" w:rsidRDefault="00D14D03" w:rsidP="00D14D03">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unprecedented speed and reach of Artificial Intelligence </w:t>
      </w:r>
      <w:r w:rsidR="00F43426" w:rsidRPr="00080AD3">
        <w:rPr>
          <w:rFonts w:asciiTheme="minorHAnsi" w:eastAsia="Calibri" w:hAnsiTheme="minorHAnsi" w:cstheme="minorHAnsi"/>
          <w:lang w:val="en-GB" w:eastAsia="en-GB"/>
        </w:rPr>
        <w:t xml:space="preserve">(AI) </w:t>
      </w:r>
      <w:r w:rsidRPr="00080AD3">
        <w:rPr>
          <w:rFonts w:asciiTheme="minorHAnsi" w:eastAsia="Calibri" w:hAnsiTheme="minorHAnsi" w:cstheme="minorHAnsi"/>
          <w:lang w:val="en-GB" w:eastAsia="en-GB"/>
        </w:rPr>
        <w:t xml:space="preserve">in recent years have sparked international debates and raised important questions about </w:t>
      </w:r>
      <w:r w:rsidR="009009D5" w:rsidRPr="00080AD3">
        <w:rPr>
          <w:rFonts w:asciiTheme="minorHAnsi" w:eastAsia="Calibri" w:hAnsiTheme="minorHAnsi" w:cstheme="minorHAnsi"/>
          <w:lang w:val="en-GB" w:eastAsia="en-GB"/>
        </w:rPr>
        <w:t>its impact</w:t>
      </w:r>
      <w:r w:rsidRPr="00080AD3">
        <w:rPr>
          <w:rFonts w:asciiTheme="minorHAnsi" w:eastAsia="Calibri" w:hAnsiTheme="minorHAnsi" w:cstheme="minorHAnsi"/>
          <w:lang w:val="en-GB" w:eastAsia="en-GB"/>
        </w:rPr>
        <w:t xml:space="preserve"> </w:t>
      </w:r>
      <w:r w:rsidR="009009D5" w:rsidRPr="00080AD3">
        <w:rPr>
          <w:rFonts w:asciiTheme="minorHAnsi" w:eastAsia="Calibri" w:hAnsiTheme="minorHAnsi" w:cstheme="minorHAnsi"/>
          <w:lang w:val="en-GB" w:eastAsia="en-GB"/>
        </w:rPr>
        <w:t xml:space="preserve">and implications </w:t>
      </w:r>
      <w:r w:rsidRPr="00080AD3">
        <w:rPr>
          <w:rFonts w:asciiTheme="minorHAnsi" w:eastAsia="Calibri" w:hAnsiTheme="minorHAnsi" w:cstheme="minorHAnsi"/>
          <w:lang w:val="en-GB" w:eastAsia="en-GB"/>
        </w:rPr>
        <w:t>on global economies and societies.</w:t>
      </w:r>
      <w:r w:rsidR="00FA640C"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w:t>
      </w:r>
      <w:r w:rsidR="00FA640C" w:rsidRPr="00080AD3">
        <w:rPr>
          <w:rFonts w:asciiTheme="minorHAnsi" w:eastAsia="Calibri" w:hAnsiTheme="minorHAnsi" w:cstheme="minorHAnsi"/>
          <w:lang w:val="en-GB" w:eastAsia="en-GB"/>
        </w:rPr>
        <w:t xml:space="preserve">I is already becoming a reality as an increasing number of industries and government institutions </w:t>
      </w:r>
      <w:r w:rsidR="00B0088C" w:rsidRPr="00080AD3">
        <w:rPr>
          <w:rFonts w:asciiTheme="minorHAnsi" w:eastAsia="Calibri" w:hAnsiTheme="minorHAnsi" w:cstheme="minorHAnsi"/>
          <w:lang w:val="en-GB" w:eastAsia="en-GB"/>
        </w:rPr>
        <w:t xml:space="preserve">are </w:t>
      </w:r>
      <w:r w:rsidR="007E2884" w:rsidRPr="00080AD3">
        <w:rPr>
          <w:rFonts w:asciiTheme="minorHAnsi" w:eastAsia="Calibri" w:hAnsiTheme="minorHAnsi" w:cstheme="minorHAnsi"/>
          <w:lang w:val="en-GB" w:eastAsia="en-GB"/>
        </w:rPr>
        <w:t>integrating this</w:t>
      </w:r>
      <w:r w:rsidR="001E039F" w:rsidRPr="00080AD3">
        <w:rPr>
          <w:rFonts w:asciiTheme="minorHAnsi" w:eastAsia="Calibri" w:hAnsiTheme="minorHAnsi" w:cstheme="minorHAnsi"/>
          <w:lang w:val="en-GB" w:eastAsia="en-GB"/>
        </w:rPr>
        <w:t xml:space="preserve"> </w:t>
      </w:r>
      <w:r w:rsidR="00FA640C" w:rsidRPr="00080AD3">
        <w:rPr>
          <w:rFonts w:asciiTheme="minorHAnsi" w:eastAsia="Calibri" w:hAnsiTheme="minorHAnsi" w:cstheme="minorHAnsi"/>
          <w:lang w:val="en-GB" w:eastAsia="en-GB"/>
        </w:rPr>
        <w:t>technology,</w:t>
      </w:r>
      <w:r w:rsidRPr="00080AD3">
        <w:rPr>
          <w:rFonts w:asciiTheme="minorHAnsi" w:eastAsia="Calibri" w:hAnsiTheme="minorHAnsi" w:cstheme="minorHAnsi"/>
          <w:lang w:val="en-GB" w:eastAsia="en-GB"/>
        </w:rPr>
        <w:t xml:space="preserve"> and an increasing number of users of AI applications are recorded every day</w:t>
      </w:r>
      <w:r w:rsidR="009009D5" w:rsidRPr="00080AD3">
        <w:rPr>
          <w:rFonts w:asciiTheme="minorHAnsi" w:eastAsia="Calibri" w:hAnsiTheme="minorHAnsi" w:cstheme="minorHAnsi"/>
          <w:lang w:val="en-GB" w:eastAsia="en-GB"/>
        </w:rPr>
        <w:t xml:space="preserve"> across the world.</w:t>
      </w:r>
      <w:r w:rsidRPr="00080AD3">
        <w:rPr>
          <w:rFonts w:asciiTheme="minorHAnsi" w:eastAsia="Calibri" w:hAnsiTheme="minorHAnsi" w:cstheme="minorHAnsi"/>
          <w:lang w:val="en-GB" w:eastAsia="en-GB"/>
        </w:rPr>
        <w:t xml:space="preserve"> </w:t>
      </w:r>
    </w:p>
    <w:p w14:paraId="09074BFE" w14:textId="4654DCC4" w:rsidR="006C2F6F" w:rsidRPr="00080AD3" w:rsidRDefault="006C2F6F" w:rsidP="002A773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Many countries are seizing the opportunities for AI development as between 2017 and 2023, sixty-seven countries developed national AI </w:t>
      </w:r>
      <w:r w:rsidR="00BE3F17" w:rsidRPr="00080AD3">
        <w:rPr>
          <w:rFonts w:asciiTheme="minorHAnsi" w:eastAsia="Calibri" w:hAnsiTheme="minorHAnsi" w:cstheme="minorHAnsi"/>
          <w:lang w:val="en-GB" w:eastAsia="en-GB"/>
        </w:rPr>
        <w:t>strategies.</w:t>
      </w:r>
      <w:r w:rsidR="00BE3F17" w:rsidRPr="00080AD3">
        <w:rPr>
          <w:rFonts w:asciiTheme="minorHAnsi" w:hAnsiTheme="minorHAnsi" w:cstheme="minorHAnsi"/>
        </w:rPr>
        <w:t xml:space="preserve"> </w:t>
      </w:r>
      <w:r w:rsidR="00BE3F17" w:rsidRPr="00080AD3">
        <w:rPr>
          <w:rFonts w:asciiTheme="minorHAnsi" w:eastAsia="Calibri" w:hAnsiTheme="minorHAnsi" w:cstheme="minorHAnsi"/>
          <w:lang w:val="en-GB" w:eastAsia="en-GB"/>
        </w:rPr>
        <w:t>These strategies largely focus on building private sector capabilities, enhancing national competitiveness, advancing research and innovation in AI, and developing AI-related education and skills at all levels.</w:t>
      </w:r>
    </w:p>
    <w:p w14:paraId="1C4DC51B" w14:textId="6DB8DB3B" w:rsidR="002A773C" w:rsidRPr="00080AD3" w:rsidRDefault="006C2F6F" w:rsidP="002A773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On the other </w:t>
      </w:r>
      <w:r w:rsidR="00080AD3" w:rsidRPr="00080AD3">
        <w:rPr>
          <w:rFonts w:asciiTheme="minorHAnsi" w:eastAsia="Calibri" w:hAnsiTheme="minorHAnsi" w:cstheme="minorHAnsi"/>
          <w:lang w:val="en-GB" w:eastAsia="en-GB"/>
        </w:rPr>
        <w:t>hand,</w:t>
      </w:r>
      <w:r w:rsidRPr="00080AD3">
        <w:rPr>
          <w:rFonts w:asciiTheme="minorHAnsi" w:eastAsia="Calibri" w:hAnsiTheme="minorHAnsi" w:cstheme="minorHAnsi"/>
          <w:lang w:val="en-GB" w:eastAsia="en-GB"/>
        </w:rPr>
        <w:t xml:space="preserve"> </w:t>
      </w:r>
      <w:r w:rsidR="002A773C" w:rsidRPr="00080AD3">
        <w:rPr>
          <w:rFonts w:asciiTheme="minorHAnsi" w:eastAsia="Calibri" w:hAnsiTheme="minorHAnsi" w:cstheme="minorHAnsi"/>
          <w:lang w:val="en-GB" w:eastAsia="en-GB"/>
        </w:rPr>
        <w:t>AI</w:t>
      </w:r>
      <w:r w:rsidR="00FA640C" w:rsidRPr="00080AD3">
        <w:rPr>
          <w:rFonts w:asciiTheme="minorHAnsi" w:eastAsia="Calibri" w:hAnsiTheme="minorHAnsi" w:cstheme="minorHAnsi"/>
          <w:lang w:val="en-GB" w:eastAsia="en-GB"/>
        </w:rPr>
        <w:t>’s</w:t>
      </w:r>
      <w:r w:rsidR="002A773C" w:rsidRPr="00080AD3">
        <w:rPr>
          <w:rFonts w:asciiTheme="minorHAnsi" w:eastAsia="Calibri" w:hAnsiTheme="minorHAnsi" w:cstheme="minorHAnsi"/>
          <w:lang w:val="en-GB" w:eastAsia="en-GB"/>
        </w:rPr>
        <w:t xml:space="preserve"> impact on the </w:t>
      </w:r>
      <w:r w:rsidRPr="00080AD3">
        <w:rPr>
          <w:rFonts w:asciiTheme="minorHAnsi" w:eastAsia="Calibri" w:hAnsiTheme="minorHAnsi" w:cstheme="minorHAnsi"/>
          <w:lang w:val="en-GB" w:eastAsia="en-GB"/>
        </w:rPr>
        <w:t xml:space="preserve">global </w:t>
      </w:r>
      <w:r w:rsidR="002A773C" w:rsidRPr="00080AD3">
        <w:rPr>
          <w:rFonts w:asciiTheme="minorHAnsi" w:eastAsia="Calibri" w:hAnsiTheme="minorHAnsi" w:cstheme="minorHAnsi"/>
          <w:lang w:val="en-GB" w:eastAsia="en-GB"/>
        </w:rPr>
        <w:t>economy is impressive, according to Price Waterhouse and Coopers (PwC)</w:t>
      </w:r>
      <w:r w:rsidR="00FA640C" w:rsidRPr="00080AD3">
        <w:rPr>
          <w:rFonts w:asciiTheme="minorHAnsi" w:eastAsia="Calibri" w:hAnsiTheme="minorHAnsi" w:cstheme="minorHAnsi"/>
          <w:lang w:val="en-GB" w:eastAsia="en-GB"/>
        </w:rPr>
        <w:t>,</w:t>
      </w:r>
      <w:r w:rsidR="002A773C" w:rsidRPr="00080AD3">
        <w:rPr>
          <w:rFonts w:asciiTheme="minorHAnsi" w:eastAsia="Calibri" w:hAnsiTheme="minorHAnsi" w:cstheme="minorHAnsi"/>
          <w:lang w:val="en-GB" w:eastAsia="en-GB"/>
        </w:rPr>
        <w:t xml:space="preserve"> AI automation has the potential to add $15.7 trillion to the world economy by 2030 and double economic growth rates by 2035 via productivity gains and transformation of how the government and business operate.</w:t>
      </w:r>
      <w:r w:rsidR="00FA640C" w:rsidRPr="00080AD3">
        <w:rPr>
          <w:rStyle w:val="FootnoteReference"/>
          <w:rFonts w:asciiTheme="minorHAnsi" w:eastAsia="Calibri" w:hAnsiTheme="minorHAnsi" w:cstheme="minorHAnsi"/>
          <w:lang w:val="en-GB" w:eastAsia="en-GB"/>
        </w:rPr>
        <w:footnoteReference w:id="1"/>
      </w:r>
      <w:r w:rsidR="002A773C" w:rsidRPr="00080AD3">
        <w:rPr>
          <w:rFonts w:asciiTheme="minorHAnsi" w:eastAsia="Calibri" w:hAnsiTheme="minorHAnsi" w:cstheme="minorHAnsi"/>
          <w:lang w:val="en-GB" w:eastAsia="en-GB"/>
        </w:rPr>
        <w:t xml:space="preserve">  This is equivalent to a 14% gain in global GDP.  </w:t>
      </w:r>
    </w:p>
    <w:p w14:paraId="0B978BBB" w14:textId="7CCA7EEC" w:rsidR="002A773C" w:rsidRPr="00080AD3" w:rsidRDefault="002A773C" w:rsidP="002A773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Businesses and governments have reali</w:t>
      </w:r>
      <w:r w:rsidR="007E2884">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ed </w:t>
      </w:r>
      <w:r w:rsidR="00FA640C" w:rsidRPr="00080AD3">
        <w:rPr>
          <w:rFonts w:asciiTheme="minorHAnsi" w:eastAsia="Calibri" w:hAnsiTheme="minorHAnsi" w:cstheme="minorHAnsi"/>
          <w:lang w:val="en-GB" w:eastAsia="en-GB"/>
        </w:rPr>
        <w:t xml:space="preserve">AI's potential, investment in AI has increased many folds. Global corporate investment in AI increased from 2019 to 2020 by 40% to $67.9 billion. Governments’ spending and focus on AI have also increased. </w:t>
      </w:r>
      <w:r w:rsidR="004D27E9" w:rsidRPr="00080AD3">
        <w:rPr>
          <w:rFonts w:asciiTheme="minorHAnsi" w:eastAsia="Calibri" w:hAnsiTheme="minorHAnsi" w:cstheme="minorHAnsi"/>
          <w:lang w:val="en-GB" w:eastAsia="en-GB"/>
        </w:rPr>
        <w:t xml:space="preserve">For instance, China's investment in AI is estimated to reach $38.1 billion in </w:t>
      </w:r>
      <w:r w:rsidR="00080AD3" w:rsidRPr="00080AD3">
        <w:rPr>
          <w:rFonts w:asciiTheme="minorHAnsi" w:eastAsia="Calibri" w:hAnsiTheme="minorHAnsi" w:cstheme="minorHAnsi"/>
          <w:lang w:val="en-GB" w:eastAsia="en-GB"/>
        </w:rPr>
        <w:t>2027,</w:t>
      </w:r>
      <w:r w:rsidR="004D27E9" w:rsidRPr="00080AD3">
        <w:rPr>
          <w:rFonts w:asciiTheme="minorHAnsi" w:eastAsia="Calibri" w:hAnsiTheme="minorHAnsi" w:cstheme="minorHAnsi"/>
          <w:lang w:val="en-GB" w:eastAsia="en-GB"/>
        </w:rPr>
        <w:t xml:space="preserve"> </w:t>
      </w:r>
      <w:r w:rsidR="00FA640C" w:rsidRPr="00080AD3">
        <w:rPr>
          <w:rFonts w:asciiTheme="minorHAnsi" w:eastAsia="Calibri" w:hAnsiTheme="minorHAnsi" w:cstheme="minorHAnsi"/>
          <w:lang w:val="en-GB" w:eastAsia="en-GB"/>
        </w:rPr>
        <w:t xml:space="preserve">OECD analysis shows that the United States investment in AI increased seventeen-fold between 2001 and </w:t>
      </w:r>
      <w:r w:rsidR="00080AD3" w:rsidRPr="00080AD3">
        <w:rPr>
          <w:rFonts w:asciiTheme="minorHAnsi" w:eastAsia="Calibri" w:hAnsiTheme="minorHAnsi" w:cstheme="minorHAnsi"/>
          <w:lang w:val="en-GB" w:eastAsia="en-GB"/>
        </w:rPr>
        <w:t>2019</w:t>
      </w:r>
      <w:r w:rsidR="00080AD3" w:rsidRPr="00080AD3">
        <w:rPr>
          <w:rFonts w:asciiTheme="minorHAnsi" w:hAnsiTheme="minorHAnsi" w:cstheme="minorHAnsi"/>
        </w:rPr>
        <w:t>,</w:t>
      </w:r>
      <w:r w:rsidR="00080AD3" w:rsidRPr="00080AD3">
        <w:rPr>
          <w:rFonts w:asciiTheme="minorHAnsi" w:eastAsia="Calibri" w:hAnsiTheme="minorHAnsi" w:cstheme="minorHAnsi"/>
          <w:lang w:val="en-GB" w:eastAsia="en-GB"/>
        </w:rPr>
        <w:t xml:space="preserve"> and</w:t>
      </w:r>
      <w:r w:rsidR="004D27E9"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Europe’s AI Watch data shows investments in the European Union are expected to reach €22.4 billion by 2025.</w:t>
      </w:r>
      <w:r w:rsidR="00FC79A7" w:rsidRPr="00080AD3">
        <w:rPr>
          <w:rFonts w:asciiTheme="minorHAnsi" w:eastAsia="Calibri" w:hAnsiTheme="minorHAnsi" w:cstheme="minorHAnsi"/>
          <w:vertAlign w:val="superscript"/>
          <w:lang w:val="en-GB" w:eastAsia="en-GB"/>
        </w:rPr>
        <w:t xml:space="preserve"> </w:t>
      </w:r>
      <w:r w:rsidR="00FC79A7" w:rsidRPr="00080AD3">
        <w:rPr>
          <w:rFonts w:asciiTheme="minorHAnsi" w:eastAsia="Calibri" w:hAnsiTheme="minorHAnsi" w:cstheme="minorHAnsi"/>
          <w:vertAlign w:val="superscript"/>
          <w:lang w:val="en-GB" w:eastAsia="en-GB"/>
        </w:rPr>
        <w:footnoteReference w:id="2"/>
      </w:r>
      <w:r w:rsidR="00FC79A7" w:rsidRPr="00080AD3">
        <w:rPr>
          <w:rFonts w:asciiTheme="minorHAnsi" w:eastAsia="Calibri" w:hAnsiTheme="minorHAnsi" w:cstheme="minorHAnsi"/>
          <w:vertAlign w:val="superscript"/>
          <w:lang w:val="en-GB" w:eastAsia="en-GB"/>
        </w:rPr>
        <w:t xml:space="preserve"> </w:t>
      </w:r>
      <w:r w:rsidRPr="00080AD3">
        <w:rPr>
          <w:rFonts w:asciiTheme="minorHAnsi" w:eastAsia="Calibri" w:hAnsiTheme="minorHAnsi" w:cstheme="minorHAnsi"/>
          <w:lang w:val="en-GB" w:eastAsia="en-GB"/>
        </w:rPr>
        <w:t xml:space="preserve">  </w:t>
      </w:r>
    </w:p>
    <w:p w14:paraId="4FD829B9" w14:textId="56770F06" w:rsidR="00F43426" w:rsidRPr="00080AD3" w:rsidRDefault="001B793E" w:rsidP="00D14D03">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w:t>
      </w:r>
      <w:r w:rsidR="002A773C" w:rsidRPr="00080AD3">
        <w:rPr>
          <w:rFonts w:asciiTheme="minorHAnsi" w:eastAsia="Calibri" w:hAnsiTheme="minorHAnsi" w:cstheme="minorHAnsi"/>
          <w:lang w:val="en-GB" w:eastAsia="en-GB"/>
        </w:rPr>
        <w:t xml:space="preserve">he international policy debate on Artificial Intelligence (AI) has </w:t>
      </w:r>
      <w:r w:rsidR="00FC79A7" w:rsidRPr="00080AD3">
        <w:rPr>
          <w:rFonts w:asciiTheme="minorHAnsi" w:eastAsia="Calibri" w:hAnsiTheme="minorHAnsi" w:cstheme="minorHAnsi"/>
          <w:lang w:val="en-GB" w:eastAsia="en-GB"/>
        </w:rPr>
        <w:t xml:space="preserve">also </w:t>
      </w:r>
      <w:r w:rsidR="002A773C" w:rsidRPr="00080AD3">
        <w:rPr>
          <w:rFonts w:asciiTheme="minorHAnsi" w:eastAsia="Calibri" w:hAnsiTheme="minorHAnsi" w:cstheme="minorHAnsi"/>
          <w:lang w:val="en-GB" w:eastAsia="en-GB"/>
        </w:rPr>
        <w:t xml:space="preserve">gained significant </w:t>
      </w:r>
      <w:r w:rsidR="002D2F4A" w:rsidRPr="00080AD3">
        <w:rPr>
          <w:rFonts w:asciiTheme="minorHAnsi" w:eastAsia="Calibri" w:hAnsiTheme="minorHAnsi" w:cstheme="minorHAnsi"/>
          <w:lang w:val="en-GB" w:eastAsia="en-GB"/>
        </w:rPr>
        <w:t>momentum</w:t>
      </w:r>
      <w:r w:rsidR="004D27E9" w:rsidRPr="00080AD3">
        <w:rPr>
          <w:rFonts w:asciiTheme="minorHAnsi" w:hAnsiTheme="minorHAnsi" w:cstheme="minorHAnsi"/>
        </w:rPr>
        <w:t xml:space="preserve"> </w:t>
      </w:r>
      <w:r w:rsidR="004D27E9" w:rsidRPr="00080AD3">
        <w:rPr>
          <w:rFonts w:asciiTheme="minorHAnsi" w:eastAsia="Calibri" w:hAnsiTheme="minorHAnsi" w:cstheme="minorHAnsi"/>
          <w:lang w:val="en-GB" w:eastAsia="en-GB"/>
        </w:rPr>
        <w:t>with a myriad of initiatives and declarations on ethical and responsible AI.</w:t>
      </w:r>
      <w:r w:rsidR="00FC79A7" w:rsidRPr="00080AD3">
        <w:rPr>
          <w:rFonts w:asciiTheme="minorHAnsi" w:eastAsia="Calibri" w:hAnsiTheme="minorHAnsi" w:cstheme="minorHAnsi"/>
          <w:lang w:val="en-GB" w:eastAsia="en-GB"/>
        </w:rPr>
        <w:t xml:space="preserve"> </w:t>
      </w:r>
      <w:r w:rsidR="007E2884">
        <w:rPr>
          <w:rFonts w:asciiTheme="minorHAnsi" w:eastAsia="Calibri" w:hAnsiTheme="minorHAnsi" w:cstheme="minorHAnsi"/>
          <w:lang w:val="en-GB" w:eastAsia="en-GB"/>
        </w:rPr>
        <w:t>I</w:t>
      </w:r>
      <w:r w:rsidR="004D27E9" w:rsidRPr="00080AD3">
        <w:rPr>
          <w:rFonts w:asciiTheme="minorHAnsi" w:eastAsia="Calibri" w:hAnsiTheme="minorHAnsi" w:cstheme="minorHAnsi"/>
          <w:lang w:val="en-GB" w:eastAsia="en-GB"/>
        </w:rPr>
        <w:t>n March 2024, t</w:t>
      </w:r>
      <w:r w:rsidR="00FC79A7" w:rsidRPr="00080AD3">
        <w:rPr>
          <w:rFonts w:asciiTheme="minorHAnsi" w:eastAsia="Calibri" w:hAnsiTheme="minorHAnsi" w:cstheme="minorHAnsi"/>
          <w:lang w:val="en-GB" w:eastAsia="en-GB"/>
        </w:rPr>
        <w:t>he UN General Assembly adopted its first resolution on AI</w:t>
      </w:r>
      <w:r w:rsidR="002D2F4A" w:rsidRPr="00080AD3">
        <w:rPr>
          <w:rFonts w:asciiTheme="minorHAnsi" w:eastAsia="Calibri" w:hAnsiTheme="minorHAnsi" w:cstheme="minorHAnsi"/>
          <w:lang w:val="en-GB" w:eastAsia="en-GB"/>
        </w:rPr>
        <w:t xml:space="preserve"> </w:t>
      </w:r>
      <w:r w:rsidR="004D27E9" w:rsidRPr="00080AD3">
        <w:rPr>
          <w:rFonts w:asciiTheme="minorHAnsi" w:eastAsia="Calibri" w:hAnsiTheme="minorHAnsi" w:cstheme="minorHAnsi"/>
          <w:lang w:val="en-GB" w:eastAsia="en-GB"/>
        </w:rPr>
        <w:t xml:space="preserve">encouraging </w:t>
      </w:r>
      <w:r w:rsidR="002D2F4A" w:rsidRPr="00080AD3">
        <w:rPr>
          <w:rFonts w:asciiTheme="minorHAnsi" w:eastAsia="Calibri" w:hAnsiTheme="minorHAnsi" w:cstheme="minorHAnsi"/>
          <w:lang w:val="en-GB" w:eastAsia="en-GB"/>
        </w:rPr>
        <w:t>countries to safeguard human rights and monitor AI risks.</w:t>
      </w:r>
      <w:r w:rsidR="00FC79A7"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the UN has also established a </w:t>
      </w:r>
      <w:r w:rsidR="007E2884">
        <w:rPr>
          <w:rFonts w:asciiTheme="minorHAnsi" w:eastAsia="Calibri" w:hAnsiTheme="minorHAnsi" w:cstheme="minorHAnsi"/>
          <w:lang w:val="en-GB" w:eastAsia="en-GB"/>
        </w:rPr>
        <w:t>M</w:t>
      </w:r>
      <w:r w:rsidRPr="00080AD3">
        <w:rPr>
          <w:rFonts w:asciiTheme="minorHAnsi" w:eastAsia="Calibri" w:hAnsiTheme="minorHAnsi" w:cstheme="minorHAnsi"/>
          <w:lang w:val="en-GB" w:eastAsia="en-GB"/>
        </w:rPr>
        <w:t xml:space="preserve">ulti-stakeholder High-level Advisory Body on Artificial Intelligence </w:t>
      </w:r>
      <w:r w:rsidR="00707724" w:rsidRPr="00080AD3">
        <w:rPr>
          <w:rFonts w:asciiTheme="minorHAnsi" w:eastAsia="Calibri" w:hAnsiTheme="minorHAnsi" w:cstheme="minorHAnsi"/>
          <w:lang w:val="en-GB" w:eastAsia="en-GB"/>
        </w:rPr>
        <w:t xml:space="preserve">with the aim </w:t>
      </w:r>
      <w:r w:rsidR="007E2884">
        <w:rPr>
          <w:rFonts w:asciiTheme="minorHAnsi" w:eastAsia="Calibri" w:hAnsiTheme="minorHAnsi" w:cstheme="minorHAnsi"/>
          <w:lang w:val="en-GB" w:eastAsia="en-GB"/>
        </w:rPr>
        <w:t>of</w:t>
      </w:r>
      <w:r w:rsidRPr="00080AD3">
        <w:rPr>
          <w:rFonts w:asciiTheme="minorHAnsi" w:eastAsia="Calibri" w:hAnsiTheme="minorHAnsi" w:cstheme="minorHAnsi"/>
          <w:lang w:val="en-GB" w:eastAsia="en-GB"/>
        </w:rPr>
        <w:t xml:space="preserve"> advanc</w:t>
      </w:r>
      <w:r w:rsidR="007E2884">
        <w:rPr>
          <w:rFonts w:asciiTheme="minorHAnsi" w:eastAsia="Calibri" w:hAnsiTheme="minorHAnsi" w:cstheme="minorHAnsi"/>
          <w:lang w:val="en-GB" w:eastAsia="en-GB"/>
        </w:rPr>
        <w:t>ing</w:t>
      </w:r>
      <w:r w:rsidRPr="00080AD3">
        <w:rPr>
          <w:rFonts w:asciiTheme="minorHAnsi" w:eastAsia="Calibri" w:hAnsiTheme="minorHAnsi" w:cstheme="minorHAnsi"/>
          <w:lang w:val="en-GB" w:eastAsia="en-GB"/>
        </w:rPr>
        <w:t xml:space="preserve"> recommendations for the international governance of AI. In early 2024, the Body published its Interim report for public input</w:t>
      </w:r>
      <w:r w:rsidR="00BB3D87" w:rsidRPr="00080AD3">
        <w:rPr>
          <w:rStyle w:val="FootnoteReference"/>
          <w:rFonts w:asciiTheme="minorHAnsi" w:eastAsia="Calibri" w:hAnsiTheme="minorHAnsi" w:cstheme="minorHAnsi"/>
          <w:lang w:val="en-GB" w:eastAsia="en-GB"/>
        </w:rPr>
        <w:footnoteReference w:id="3"/>
      </w:r>
      <w:r w:rsidRPr="00080AD3">
        <w:rPr>
          <w:rFonts w:asciiTheme="minorHAnsi" w:eastAsia="Calibri" w:hAnsiTheme="minorHAnsi" w:cstheme="minorHAnsi"/>
          <w:lang w:val="en-GB" w:eastAsia="en-GB"/>
        </w:rPr>
        <w:t xml:space="preserve"> </w:t>
      </w:r>
      <w:r w:rsidR="007E2884">
        <w:rPr>
          <w:rFonts w:asciiTheme="minorHAnsi" w:eastAsia="Calibri" w:hAnsiTheme="minorHAnsi" w:cstheme="minorHAnsi"/>
          <w:lang w:val="en-GB" w:eastAsia="en-GB"/>
        </w:rPr>
        <w:t xml:space="preserve">, </w:t>
      </w:r>
      <w:r w:rsidR="00707724" w:rsidRPr="00080AD3">
        <w:rPr>
          <w:rFonts w:asciiTheme="minorHAnsi" w:eastAsia="Calibri" w:hAnsiTheme="minorHAnsi" w:cstheme="minorHAnsi"/>
          <w:lang w:val="en-GB" w:eastAsia="en-GB"/>
        </w:rPr>
        <w:t xml:space="preserve">and the final report is expected by </w:t>
      </w:r>
      <w:r w:rsidR="007E2884">
        <w:rPr>
          <w:rFonts w:asciiTheme="minorHAnsi" w:eastAsia="Calibri" w:hAnsiTheme="minorHAnsi" w:cstheme="minorHAnsi"/>
          <w:lang w:val="en-GB" w:eastAsia="en-GB"/>
        </w:rPr>
        <w:t>A</w:t>
      </w:r>
      <w:r w:rsidR="00707724" w:rsidRPr="00080AD3">
        <w:rPr>
          <w:rFonts w:asciiTheme="minorHAnsi" w:eastAsia="Calibri" w:hAnsiTheme="minorHAnsi" w:cstheme="minorHAnsi"/>
          <w:lang w:val="en-GB" w:eastAsia="en-GB"/>
        </w:rPr>
        <w:t>ugust 2024</w:t>
      </w:r>
      <w:r w:rsidR="00DF217A" w:rsidRPr="00080AD3">
        <w:rPr>
          <w:rFonts w:asciiTheme="minorHAnsi" w:eastAsia="Calibri" w:hAnsiTheme="minorHAnsi" w:cstheme="minorHAnsi"/>
          <w:lang w:val="en-GB" w:eastAsia="en-GB"/>
        </w:rPr>
        <w:t>.</w:t>
      </w:r>
    </w:p>
    <w:p w14:paraId="6F2CE255" w14:textId="2C160181" w:rsidR="00DF217A" w:rsidRPr="00080AD3" w:rsidRDefault="00DF217A" w:rsidP="00D14D03">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International Telecommunication Union (ITU) and 36 other UN agencies collaborated under the ITU’s AI for Good Global Summit processes, in 2021 UNESCO’s Member States unanimously adopted the </w:t>
      </w:r>
      <w:r w:rsidR="002A6A14" w:rsidRPr="002A6A14">
        <w:rPr>
          <w:rFonts w:asciiTheme="minorHAnsi" w:eastAsia="Calibri" w:hAnsiTheme="minorHAnsi" w:cstheme="minorHAnsi"/>
          <w:lang w:val="en-GB" w:eastAsia="en-GB"/>
        </w:rPr>
        <w:t>Recommendation on the Ethics of AI</w:t>
      </w:r>
      <w:r w:rsidR="002A6A14">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as the first universal normative framework for the ethics of artificial intelligence where recommendations outline ten principles for responsible AI development, covering transparency, non-discrimination, human autonomy, prevention of harm, responsibility, privacy, social benefit, sustainability, accountability, and inclusion</w:t>
      </w:r>
      <w:r w:rsidR="002A6A14" w:rsidRPr="002A6A14">
        <w:t xml:space="preserve"> </w:t>
      </w:r>
      <w:r w:rsidR="002A6A14" w:rsidRPr="002A6A14">
        <w:rPr>
          <w:rFonts w:asciiTheme="minorHAnsi" w:eastAsia="Calibri" w:hAnsiTheme="minorHAnsi" w:cstheme="minorHAnsi"/>
          <w:lang w:val="en-GB" w:eastAsia="en-GB"/>
        </w:rPr>
        <w:t>and include six areas of policy action</w:t>
      </w:r>
      <w:r w:rsidRPr="00080AD3">
        <w:rPr>
          <w:rFonts w:asciiTheme="minorHAnsi" w:eastAsia="Calibri" w:hAnsiTheme="minorHAnsi" w:cstheme="minorHAnsi"/>
          <w:lang w:val="en-GB" w:eastAsia="en-GB"/>
        </w:rPr>
        <w:t xml:space="preserve">. These principles </w:t>
      </w:r>
      <w:r w:rsidR="002A6A14">
        <w:rPr>
          <w:rFonts w:asciiTheme="minorHAnsi" w:eastAsia="Calibri" w:hAnsiTheme="minorHAnsi" w:cstheme="minorHAnsi"/>
          <w:lang w:val="en-GB" w:eastAsia="en-GB"/>
        </w:rPr>
        <w:t xml:space="preserve">and policy </w:t>
      </w:r>
      <w:r w:rsidRPr="00080AD3">
        <w:rPr>
          <w:rFonts w:asciiTheme="minorHAnsi" w:eastAsia="Calibri" w:hAnsiTheme="minorHAnsi" w:cstheme="minorHAnsi"/>
          <w:lang w:val="en-GB" w:eastAsia="en-GB"/>
        </w:rPr>
        <w:lastRenderedPageBreak/>
        <w:t>provide a global regulatory framework to assist countries in establishing their own ethical guidelines for AI deployment.</w:t>
      </w:r>
    </w:p>
    <w:p w14:paraId="5DAC49BE" w14:textId="024A88DD" w:rsidR="001B793E" w:rsidRPr="00080AD3" w:rsidRDefault="00BB3D87" w:rsidP="001B793E">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At the </w:t>
      </w:r>
      <w:r w:rsidR="002D2F4A" w:rsidRPr="00080AD3">
        <w:rPr>
          <w:rFonts w:asciiTheme="minorHAnsi" w:eastAsia="Calibri" w:hAnsiTheme="minorHAnsi" w:cstheme="minorHAnsi"/>
          <w:lang w:val="en-GB" w:eastAsia="en-GB"/>
        </w:rPr>
        <w:t>regional level, t</w:t>
      </w:r>
      <w:r w:rsidR="001B793E" w:rsidRPr="00080AD3">
        <w:rPr>
          <w:rFonts w:asciiTheme="minorHAnsi" w:eastAsia="Calibri" w:hAnsiTheme="minorHAnsi" w:cstheme="minorHAnsi"/>
          <w:lang w:val="en-GB" w:eastAsia="en-GB"/>
        </w:rPr>
        <w:t xml:space="preserve">he European </w:t>
      </w:r>
      <w:r w:rsidR="007E2884">
        <w:rPr>
          <w:rFonts w:asciiTheme="minorHAnsi" w:eastAsia="Calibri" w:hAnsiTheme="minorHAnsi" w:cstheme="minorHAnsi"/>
          <w:lang w:val="en-GB" w:eastAsia="en-GB"/>
        </w:rPr>
        <w:t xml:space="preserve">Parliament enacted </w:t>
      </w:r>
      <w:r w:rsidR="001B793E" w:rsidRPr="00080AD3">
        <w:rPr>
          <w:rFonts w:asciiTheme="minorHAnsi" w:eastAsia="Calibri" w:hAnsiTheme="minorHAnsi" w:cstheme="minorHAnsi"/>
          <w:lang w:val="en-GB" w:eastAsia="en-GB"/>
        </w:rPr>
        <w:t>an AI Act in 2024</w:t>
      </w:r>
      <w:r w:rsidR="002F7B45" w:rsidRPr="00080AD3">
        <w:rPr>
          <w:rFonts w:asciiTheme="minorHAnsi" w:eastAsia="Calibri" w:hAnsiTheme="minorHAnsi" w:cstheme="minorHAnsi"/>
          <w:lang w:val="en-GB" w:eastAsia="en-GB"/>
        </w:rPr>
        <w:t xml:space="preserve"> that adopts a risk-based approach to the deployment and use of AI systems. </w:t>
      </w:r>
      <w:r w:rsidR="00AD4DF0" w:rsidRPr="00080AD3">
        <w:rPr>
          <w:rFonts w:asciiTheme="minorHAnsi" w:hAnsiTheme="minorHAnsi" w:cstheme="minorHAnsi"/>
        </w:rPr>
        <w:t xml:space="preserve"> </w:t>
      </w:r>
      <w:r w:rsidR="00AD4DF0" w:rsidRPr="00080AD3">
        <w:rPr>
          <w:rFonts w:asciiTheme="minorHAnsi" w:eastAsia="Calibri" w:hAnsiTheme="minorHAnsi" w:cstheme="minorHAnsi"/>
          <w:lang w:val="en-GB" w:eastAsia="en-GB"/>
        </w:rPr>
        <w:t xml:space="preserve">The </w:t>
      </w:r>
      <w:r w:rsidR="00DF217A" w:rsidRPr="00080AD3">
        <w:rPr>
          <w:rFonts w:asciiTheme="minorHAnsi" w:eastAsia="Calibri" w:hAnsiTheme="minorHAnsi" w:cstheme="minorHAnsi"/>
          <w:lang w:val="en-GB" w:eastAsia="en-GB"/>
        </w:rPr>
        <w:t xml:space="preserve">EU </w:t>
      </w:r>
      <w:r w:rsidR="00AD4DF0" w:rsidRPr="00080AD3">
        <w:rPr>
          <w:rFonts w:asciiTheme="minorHAnsi" w:eastAsia="Calibri" w:hAnsiTheme="minorHAnsi" w:cstheme="minorHAnsi"/>
          <w:lang w:val="en-GB" w:eastAsia="en-GB"/>
        </w:rPr>
        <w:t>AI Act is part of a package of policy measures to support the development of trustworthy AI</w:t>
      </w:r>
      <w:r w:rsidR="00B01CB3" w:rsidRPr="00080AD3">
        <w:rPr>
          <w:rFonts w:asciiTheme="minorHAnsi" w:eastAsia="Calibri" w:hAnsiTheme="minorHAnsi" w:cstheme="minorHAnsi"/>
          <w:lang w:val="en-GB" w:eastAsia="en-GB"/>
        </w:rPr>
        <w:t xml:space="preserve"> in the Eurozone,</w:t>
      </w:r>
      <w:r w:rsidR="00AD4DF0" w:rsidRPr="00080AD3">
        <w:rPr>
          <w:rFonts w:asciiTheme="minorHAnsi" w:eastAsia="Calibri" w:hAnsiTheme="minorHAnsi" w:cstheme="minorHAnsi"/>
          <w:lang w:val="en-GB" w:eastAsia="en-GB"/>
        </w:rPr>
        <w:t xml:space="preserve"> which also includes the AI Innovation Package and the Coordinated Plan on AI</w:t>
      </w:r>
      <w:r w:rsidRPr="00080AD3">
        <w:rPr>
          <w:rFonts w:asciiTheme="minorHAnsi" w:eastAsia="Calibri" w:hAnsiTheme="minorHAnsi" w:cstheme="minorHAnsi"/>
          <w:lang w:val="en-GB" w:eastAsia="en-GB"/>
        </w:rPr>
        <w:t xml:space="preserve">. The </w:t>
      </w:r>
      <w:r w:rsidR="0098716A" w:rsidRPr="00080AD3">
        <w:rPr>
          <w:rFonts w:asciiTheme="minorHAnsi" w:eastAsia="Calibri" w:hAnsiTheme="minorHAnsi" w:cstheme="minorHAnsi"/>
          <w:lang w:val="en-GB" w:eastAsia="en-GB"/>
        </w:rPr>
        <w:t xml:space="preserve">ASEAN </w:t>
      </w:r>
      <w:r w:rsidR="00DF217A" w:rsidRPr="00080AD3">
        <w:rPr>
          <w:rFonts w:asciiTheme="minorHAnsi" w:eastAsia="Calibri" w:hAnsiTheme="minorHAnsi" w:cstheme="minorHAnsi"/>
          <w:lang w:val="en-GB" w:eastAsia="en-GB"/>
        </w:rPr>
        <w:t>adopted in 2024 a</w:t>
      </w:r>
      <w:r w:rsidR="0098716A" w:rsidRPr="00080AD3">
        <w:rPr>
          <w:rFonts w:asciiTheme="minorHAnsi" w:eastAsia="Calibri" w:hAnsiTheme="minorHAnsi" w:cstheme="minorHAnsi"/>
          <w:lang w:val="en-GB" w:eastAsia="en-GB"/>
        </w:rPr>
        <w:t xml:space="preserve"> Guide on AI Governance and Ethics aiming at establishing common AI principles among its members, In</w:t>
      </w:r>
      <w:r w:rsidR="001B793E" w:rsidRPr="00080AD3">
        <w:rPr>
          <w:rFonts w:asciiTheme="minorHAnsi" w:eastAsia="Calibri" w:hAnsiTheme="minorHAnsi" w:cstheme="minorHAnsi"/>
          <w:lang w:val="en-GB" w:eastAsia="en-GB"/>
        </w:rPr>
        <w:t xml:space="preserve"> Latin America and the Caribbean, an important initiative </w:t>
      </w:r>
      <w:r w:rsidR="00DF217A" w:rsidRPr="00080AD3">
        <w:rPr>
          <w:rFonts w:asciiTheme="minorHAnsi" w:eastAsia="Calibri" w:hAnsiTheme="minorHAnsi" w:cstheme="minorHAnsi"/>
          <w:lang w:val="en-GB" w:eastAsia="en-GB"/>
        </w:rPr>
        <w:t>resulted in the</w:t>
      </w:r>
      <w:r w:rsidR="001B793E" w:rsidRPr="00080AD3">
        <w:rPr>
          <w:rFonts w:asciiTheme="minorHAnsi" w:eastAsia="Calibri" w:hAnsiTheme="minorHAnsi" w:cstheme="minorHAnsi"/>
          <w:lang w:val="en-GB" w:eastAsia="en-GB"/>
        </w:rPr>
        <w:t xml:space="preserve"> development of the Santiago Declaration in 2023. Representing 20 nations from across the region and drawing from the UNESCO Recommendation</w:t>
      </w:r>
      <w:r w:rsidR="002A6A14" w:rsidRPr="002A6A14">
        <w:t xml:space="preserve"> </w:t>
      </w:r>
      <w:r w:rsidR="002A6A14" w:rsidRPr="002A6A14">
        <w:rPr>
          <w:rFonts w:asciiTheme="minorHAnsi" w:eastAsia="Calibri" w:hAnsiTheme="minorHAnsi" w:cstheme="minorHAnsi"/>
          <w:lang w:val="en-GB" w:eastAsia="en-GB"/>
        </w:rPr>
        <w:t>on the Ethics of AI</w:t>
      </w:r>
      <w:r w:rsidR="001B793E" w:rsidRPr="00080AD3">
        <w:rPr>
          <w:rFonts w:asciiTheme="minorHAnsi" w:eastAsia="Calibri" w:hAnsiTheme="minorHAnsi" w:cstheme="minorHAnsi"/>
          <w:lang w:val="en-GB" w:eastAsia="en-GB"/>
        </w:rPr>
        <w:t xml:space="preserve">, the Santiago Declaration seeks to advance regional cooperation on AI governance and regulation, and improve regional capacity to ensure beneficial AI. </w:t>
      </w:r>
    </w:p>
    <w:p w14:paraId="3595F5E9" w14:textId="14A7B14B" w:rsidR="001B793E" w:rsidRPr="00080AD3" w:rsidRDefault="00DF217A" w:rsidP="001B793E">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At the plurilateral level, t</w:t>
      </w:r>
      <w:r w:rsidR="001B793E" w:rsidRPr="00080AD3">
        <w:rPr>
          <w:rFonts w:asciiTheme="minorHAnsi" w:eastAsia="Calibri" w:hAnsiTheme="minorHAnsi" w:cstheme="minorHAnsi"/>
          <w:lang w:val="en-GB" w:eastAsia="en-GB"/>
        </w:rPr>
        <w:t xml:space="preserve">he G7 and G20 have also produced principles </w:t>
      </w:r>
      <w:r w:rsidR="002D2F4A" w:rsidRPr="00080AD3">
        <w:rPr>
          <w:rFonts w:asciiTheme="minorHAnsi" w:eastAsia="Calibri" w:hAnsiTheme="minorHAnsi" w:cstheme="minorHAnsi"/>
          <w:lang w:val="en-GB" w:eastAsia="en-GB"/>
        </w:rPr>
        <w:t>and guidelines</w:t>
      </w:r>
      <w:r w:rsidR="001B793E" w:rsidRPr="00080AD3">
        <w:rPr>
          <w:rFonts w:asciiTheme="minorHAnsi" w:eastAsia="Calibri" w:hAnsiTheme="minorHAnsi" w:cstheme="minorHAnsi"/>
          <w:lang w:val="en-GB" w:eastAsia="en-GB"/>
        </w:rPr>
        <w:t xml:space="preserve"> or set up international alliances or bodies to promote the ethical and responsible application of AI. The Organization for Economic Co-operation and Development (OECD has published its Recommendation on AI as a set of intergovernmental standards for trustworthy AI and launched the AI Policy </w:t>
      </w:r>
      <w:r w:rsidR="00A94F90" w:rsidRPr="00080AD3">
        <w:rPr>
          <w:rFonts w:asciiTheme="minorHAnsi" w:eastAsia="Calibri" w:hAnsiTheme="minorHAnsi" w:cstheme="minorHAnsi"/>
          <w:lang w:val="en-GB" w:eastAsia="en-GB"/>
        </w:rPr>
        <w:t>Observatory in</w:t>
      </w:r>
      <w:r w:rsidR="001B793E" w:rsidRPr="00080AD3">
        <w:rPr>
          <w:rFonts w:asciiTheme="minorHAnsi" w:eastAsia="Calibri" w:hAnsiTheme="minorHAnsi" w:cstheme="minorHAnsi"/>
          <w:lang w:val="en-GB" w:eastAsia="en-GB"/>
        </w:rPr>
        <w:t xml:space="preserve"> February 2020 to help countries develop and monitor the responsible development of AI. </w:t>
      </w:r>
    </w:p>
    <w:p w14:paraId="5D9073DD" w14:textId="63B3D39A" w:rsidR="00BD6723" w:rsidRPr="00080AD3" w:rsidRDefault="00BD7B33">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For Africa, </w:t>
      </w:r>
      <w:r w:rsidR="0055615C" w:rsidRPr="00080AD3">
        <w:rPr>
          <w:rFonts w:asciiTheme="minorHAnsi" w:eastAsia="Calibri" w:hAnsiTheme="minorHAnsi" w:cstheme="minorHAnsi"/>
          <w:lang w:val="en-GB" w:eastAsia="en-GB"/>
        </w:rPr>
        <w:t xml:space="preserve">Artificial Intelligence (AI) presents enormous opportunities. It is a driving force for </w:t>
      </w:r>
      <w:r w:rsidR="00BD6723" w:rsidRPr="00080AD3">
        <w:rPr>
          <w:rFonts w:asciiTheme="minorHAnsi" w:eastAsia="Calibri" w:hAnsiTheme="minorHAnsi" w:cstheme="minorHAnsi"/>
          <w:lang w:val="en-GB" w:eastAsia="en-GB"/>
        </w:rPr>
        <w:t xml:space="preserve">positive change as well as </w:t>
      </w:r>
      <w:r w:rsidR="0055615C" w:rsidRPr="00080AD3">
        <w:rPr>
          <w:rFonts w:asciiTheme="minorHAnsi" w:eastAsia="Calibri" w:hAnsiTheme="minorHAnsi" w:cstheme="minorHAnsi"/>
          <w:lang w:val="en-GB" w:eastAsia="en-GB"/>
        </w:rPr>
        <w:t xml:space="preserve">economic </w:t>
      </w:r>
      <w:r w:rsidRPr="00080AD3">
        <w:rPr>
          <w:rFonts w:asciiTheme="minorHAnsi" w:eastAsia="Calibri" w:hAnsiTheme="minorHAnsi" w:cstheme="minorHAnsi"/>
          <w:lang w:val="en-GB" w:eastAsia="en-GB"/>
        </w:rPr>
        <w:t xml:space="preserve">growth, social progress </w:t>
      </w:r>
      <w:r w:rsidR="0055615C" w:rsidRPr="00080AD3">
        <w:rPr>
          <w:rFonts w:asciiTheme="minorHAnsi" w:eastAsia="Calibri" w:hAnsiTheme="minorHAnsi" w:cstheme="minorHAnsi"/>
          <w:lang w:val="en-GB" w:eastAsia="en-GB"/>
        </w:rPr>
        <w:t xml:space="preserve">and cultural renaissance </w:t>
      </w:r>
      <w:r w:rsidR="00957AC2" w:rsidRPr="00080AD3">
        <w:rPr>
          <w:rFonts w:asciiTheme="minorHAnsi" w:eastAsia="Calibri" w:hAnsiTheme="minorHAnsi" w:cstheme="minorHAnsi"/>
          <w:lang w:val="en-GB" w:eastAsia="en-GB"/>
        </w:rPr>
        <w:t xml:space="preserve">in Africa. </w:t>
      </w:r>
      <w:r w:rsidRPr="00080AD3">
        <w:rPr>
          <w:rFonts w:asciiTheme="minorHAnsi" w:eastAsia="Calibri" w:hAnsiTheme="minorHAnsi" w:cstheme="minorHAnsi"/>
          <w:lang w:val="en-GB" w:eastAsia="en-GB"/>
        </w:rPr>
        <w:t xml:space="preserve">Even though </w:t>
      </w:r>
      <w:r w:rsidR="00957AC2" w:rsidRPr="00080AD3">
        <w:rPr>
          <w:rFonts w:asciiTheme="minorHAnsi" w:eastAsia="Calibri" w:hAnsiTheme="minorHAnsi" w:cstheme="minorHAnsi"/>
          <w:lang w:val="en-GB" w:eastAsia="en-GB"/>
        </w:rPr>
        <w:t>the benefits of AI remain high</w:t>
      </w:r>
      <w:r w:rsidRPr="00080AD3">
        <w:rPr>
          <w:rFonts w:asciiTheme="minorHAnsi" w:eastAsia="Calibri" w:hAnsiTheme="minorHAnsi" w:cstheme="minorHAnsi"/>
          <w:lang w:val="en-GB" w:eastAsia="en-GB"/>
        </w:rPr>
        <w:t xml:space="preserve"> for </w:t>
      </w:r>
      <w:r w:rsidR="00365C82" w:rsidRPr="00080AD3">
        <w:rPr>
          <w:rFonts w:asciiTheme="minorHAnsi" w:eastAsia="Calibri" w:hAnsiTheme="minorHAnsi" w:cstheme="minorHAnsi"/>
          <w:lang w:val="en-GB" w:eastAsia="en-GB"/>
        </w:rPr>
        <w:t xml:space="preserve">the </w:t>
      </w:r>
      <w:r w:rsidR="00080AD3" w:rsidRPr="00080AD3">
        <w:rPr>
          <w:rFonts w:asciiTheme="minorHAnsi" w:eastAsia="Calibri" w:hAnsiTheme="minorHAnsi" w:cstheme="minorHAnsi"/>
          <w:lang w:val="en-GB" w:eastAsia="en-GB"/>
        </w:rPr>
        <w:t>continent,</w:t>
      </w:r>
      <w:r w:rsidR="00BD6723" w:rsidRPr="00080AD3">
        <w:rPr>
          <w:rFonts w:asciiTheme="minorHAnsi" w:eastAsia="Calibri" w:hAnsiTheme="minorHAnsi" w:cstheme="minorHAnsi"/>
          <w:lang w:val="en-GB" w:eastAsia="en-GB"/>
        </w:rPr>
        <w:t xml:space="preserve"> recent developments indicate a growing concern about the AI divide between Africa and the rest of the world due to the lack of data, compute, and talent capabilities that are critical for </w:t>
      </w:r>
      <w:r w:rsidR="00365C82" w:rsidRPr="00080AD3">
        <w:rPr>
          <w:rFonts w:asciiTheme="minorHAnsi" w:eastAsia="Calibri" w:hAnsiTheme="minorHAnsi" w:cstheme="minorHAnsi"/>
          <w:lang w:val="en-GB" w:eastAsia="en-GB"/>
        </w:rPr>
        <w:t>AI development and use.</w:t>
      </w:r>
    </w:p>
    <w:p w14:paraId="5961E6E4" w14:textId="5E609CD9" w:rsidR="003F54F1" w:rsidRPr="00080AD3" w:rsidRDefault="0098716A">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It’s within this </w:t>
      </w:r>
      <w:r w:rsidR="00C26E43" w:rsidRPr="00080AD3">
        <w:rPr>
          <w:rFonts w:asciiTheme="minorHAnsi" w:eastAsia="Calibri" w:hAnsiTheme="minorHAnsi" w:cstheme="minorHAnsi"/>
          <w:lang w:val="en-GB" w:eastAsia="en-GB"/>
        </w:rPr>
        <w:t>context</w:t>
      </w:r>
      <w:r w:rsidR="007E2884">
        <w:rPr>
          <w:rFonts w:asciiTheme="minorHAnsi" w:eastAsia="Calibri" w:hAnsiTheme="minorHAnsi" w:cstheme="minorHAnsi"/>
          <w:lang w:val="en-GB" w:eastAsia="en-GB"/>
        </w:rPr>
        <w:t xml:space="preserve"> that </w:t>
      </w:r>
      <w:r w:rsidR="00C26E43" w:rsidRPr="00080AD3">
        <w:rPr>
          <w:rFonts w:asciiTheme="minorHAnsi" w:eastAsia="Calibri" w:hAnsiTheme="minorHAnsi" w:cstheme="minorHAnsi"/>
          <w:lang w:val="en-GB" w:eastAsia="en-GB"/>
        </w:rPr>
        <w:t xml:space="preserve">, </w:t>
      </w:r>
      <w:r w:rsidR="003F54F1" w:rsidRPr="00080AD3">
        <w:rPr>
          <w:rFonts w:asciiTheme="minorHAnsi" w:eastAsia="Calibri" w:hAnsiTheme="minorHAnsi" w:cstheme="minorHAnsi"/>
          <w:lang w:val="en-GB" w:eastAsia="en-GB"/>
        </w:rPr>
        <w:t xml:space="preserve">the Third Ordinary Session of the Specialized Technical Committees on Communication and ICT (STC_CICT3 ) </w:t>
      </w:r>
      <w:r w:rsidR="00365C82" w:rsidRPr="00080AD3">
        <w:rPr>
          <w:rFonts w:asciiTheme="minorHAnsi" w:eastAsia="Calibri" w:hAnsiTheme="minorHAnsi" w:cstheme="minorHAnsi"/>
          <w:lang w:val="en-GB" w:eastAsia="en-GB"/>
        </w:rPr>
        <w:t xml:space="preserve">held in 2019 in Sharm El Sheikh , Egypt </w:t>
      </w:r>
      <w:r w:rsidR="003F54F1" w:rsidRPr="00080AD3">
        <w:rPr>
          <w:rFonts w:asciiTheme="minorHAnsi" w:eastAsia="Calibri" w:hAnsiTheme="minorHAnsi" w:cstheme="minorHAnsi"/>
          <w:lang w:val="en-GB" w:eastAsia="en-GB"/>
        </w:rPr>
        <w:t xml:space="preserve">requested the AU Commission to establish a </w:t>
      </w:r>
      <w:r w:rsidR="00957AC2" w:rsidRPr="00080AD3">
        <w:rPr>
          <w:rFonts w:asciiTheme="minorHAnsi" w:eastAsia="Calibri" w:hAnsiTheme="minorHAnsi" w:cstheme="minorHAnsi"/>
          <w:lang w:val="en-GB" w:eastAsia="en-GB"/>
        </w:rPr>
        <w:t>W</w:t>
      </w:r>
      <w:r w:rsidR="003F54F1" w:rsidRPr="00080AD3">
        <w:rPr>
          <w:rFonts w:asciiTheme="minorHAnsi" w:eastAsia="Calibri" w:hAnsiTheme="minorHAnsi" w:cstheme="minorHAnsi"/>
          <w:lang w:val="en-GB" w:eastAsia="en-GB"/>
        </w:rPr>
        <w:t xml:space="preserve">orking </w:t>
      </w:r>
      <w:r w:rsidR="00957AC2" w:rsidRPr="00080AD3">
        <w:rPr>
          <w:rFonts w:asciiTheme="minorHAnsi" w:eastAsia="Calibri" w:hAnsiTheme="minorHAnsi" w:cstheme="minorHAnsi"/>
          <w:lang w:val="en-GB" w:eastAsia="en-GB"/>
        </w:rPr>
        <w:t>G</w:t>
      </w:r>
      <w:r w:rsidR="003F54F1" w:rsidRPr="00080AD3">
        <w:rPr>
          <w:rFonts w:asciiTheme="minorHAnsi" w:eastAsia="Calibri" w:hAnsiTheme="minorHAnsi" w:cstheme="minorHAnsi"/>
          <w:lang w:val="en-GB" w:eastAsia="en-GB"/>
        </w:rPr>
        <w:t>roup on Artificial Intelligence (AI) and work based on existing initiatives and in collaboration with regional Institutions to develop a common African approach on AI, a wide capacity building framework as well as</w:t>
      </w:r>
      <w:r w:rsidR="00957AC2" w:rsidRPr="00080AD3">
        <w:rPr>
          <w:rFonts w:asciiTheme="minorHAnsi" w:eastAsia="Calibri" w:hAnsiTheme="minorHAnsi" w:cstheme="minorHAnsi"/>
          <w:lang w:val="en-GB" w:eastAsia="en-GB"/>
        </w:rPr>
        <w:t xml:space="preserve"> establishment of</w:t>
      </w:r>
      <w:r w:rsidR="003F54F1" w:rsidRPr="00080AD3">
        <w:rPr>
          <w:rFonts w:asciiTheme="minorHAnsi" w:eastAsia="Calibri" w:hAnsiTheme="minorHAnsi" w:cstheme="minorHAnsi"/>
          <w:lang w:val="en-GB" w:eastAsia="en-GB"/>
        </w:rPr>
        <w:t xml:space="preserve"> an AI think tank to assess and recommend projects in line with Agenda 2063 goals.</w:t>
      </w:r>
    </w:p>
    <w:p w14:paraId="55118A75" w14:textId="43957ED6" w:rsidR="00365C82" w:rsidRPr="00080AD3" w:rsidRDefault="00365C82">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Fifth Specialized Technical Committee on ICT and Communication (STC-CICT) held in November 2023 in Addis Ababa, Ethiopia examined and approved a Conceptual Framework on AI that defines key elements of the Continental AI Strategy.</w:t>
      </w:r>
    </w:p>
    <w:p w14:paraId="37B470C3" w14:textId="007138DE" w:rsidR="0098716A" w:rsidRPr="00080AD3" w:rsidRDefault="003F54F1">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w:t>
      </w:r>
      <w:r w:rsidR="0098716A" w:rsidRPr="00080AD3">
        <w:rPr>
          <w:rFonts w:asciiTheme="minorHAnsi" w:eastAsia="Calibri" w:hAnsiTheme="minorHAnsi" w:cstheme="minorHAnsi"/>
          <w:lang w:val="en-GB" w:eastAsia="en-GB"/>
        </w:rPr>
        <w:t xml:space="preserve">he 44 </w:t>
      </w:r>
      <w:r w:rsidR="0098716A" w:rsidRPr="00080AD3">
        <w:rPr>
          <w:rFonts w:asciiTheme="minorHAnsi" w:eastAsia="Calibri" w:hAnsiTheme="minorHAnsi" w:cstheme="minorHAnsi"/>
          <w:vertAlign w:val="superscript"/>
          <w:lang w:val="en-GB" w:eastAsia="en-GB"/>
        </w:rPr>
        <w:t>Th</w:t>
      </w:r>
      <w:r w:rsidR="0098716A" w:rsidRPr="00080AD3">
        <w:rPr>
          <w:rFonts w:asciiTheme="minorHAnsi" w:eastAsia="Calibri" w:hAnsiTheme="minorHAnsi" w:cstheme="minorHAnsi"/>
          <w:lang w:val="en-GB" w:eastAsia="en-GB"/>
        </w:rPr>
        <w:t xml:space="preserve"> Ordinary Session of the African Union Executive Council tasked the AU Commission to expedite the development of a Continental AI Strategy that is comprehensive, forward-looking and action-oriented to effectively harness the potential of AI to transform</w:t>
      </w:r>
      <w:r w:rsidR="007E2884">
        <w:rPr>
          <w:rFonts w:asciiTheme="minorHAnsi" w:eastAsia="Calibri" w:hAnsiTheme="minorHAnsi" w:cstheme="minorHAnsi"/>
          <w:lang w:val="en-GB" w:eastAsia="en-GB"/>
        </w:rPr>
        <w:t xml:space="preserve"> the </w:t>
      </w:r>
      <w:r w:rsidR="00365C82" w:rsidRPr="00080AD3">
        <w:rPr>
          <w:rFonts w:asciiTheme="minorHAnsi" w:eastAsia="Calibri" w:hAnsiTheme="minorHAnsi" w:cstheme="minorHAnsi"/>
          <w:lang w:val="en-GB" w:eastAsia="en-GB"/>
        </w:rPr>
        <w:t>Africa</w:t>
      </w:r>
      <w:r w:rsidR="007E2884">
        <w:rPr>
          <w:rFonts w:asciiTheme="minorHAnsi" w:eastAsia="Calibri" w:hAnsiTheme="minorHAnsi" w:cstheme="minorHAnsi"/>
          <w:lang w:val="en-GB" w:eastAsia="en-GB"/>
        </w:rPr>
        <w:t>n</w:t>
      </w:r>
      <w:r w:rsidR="00365C82" w:rsidRPr="00080AD3">
        <w:rPr>
          <w:rFonts w:asciiTheme="minorHAnsi" w:eastAsia="Calibri" w:hAnsiTheme="minorHAnsi" w:cstheme="minorHAnsi"/>
          <w:lang w:val="en-GB" w:eastAsia="en-GB"/>
        </w:rPr>
        <w:t xml:space="preserve"> economy and society in</w:t>
      </w:r>
      <w:r w:rsidR="0098716A" w:rsidRPr="00080AD3">
        <w:rPr>
          <w:rFonts w:asciiTheme="minorHAnsi" w:eastAsia="Calibri" w:hAnsiTheme="minorHAnsi" w:cstheme="minorHAnsi"/>
          <w:lang w:val="en-GB" w:eastAsia="en-GB"/>
        </w:rPr>
        <w:t xml:space="preserve"> line with the AU Agenda 2063 goals, while managing </w:t>
      </w:r>
      <w:r w:rsidR="00365C82" w:rsidRPr="00080AD3">
        <w:rPr>
          <w:rFonts w:asciiTheme="minorHAnsi" w:eastAsia="Calibri" w:hAnsiTheme="minorHAnsi" w:cstheme="minorHAnsi"/>
          <w:lang w:val="en-GB" w:eastAsia="en-GB"/>
        </w:rPr>
        <w:t xml:space="preserve">associated </w:t>
      </w:r>
      <w:r w:rsidR="0098716A" w:rsidRPr="00080AD3">
        <w:rPr>
          <w:rFonts w:asciiTheme="minorHAnsi" w:eastAsia="Calibri" w:hAnsiTheme="minorHAnsi" w:cstheme="minorHAnsi"/>
          <w:lang w:val="en-GB" w:eastAsia="en-GB"/>
        </w:rPr>
        <w:t>risks and harms.</w:t>
      </w:r>
    </w:p>
    <w:p w14:paraId="4A6E660A" w14:textId="3D993699" w:rsidR="0098716A" w:rsidRPr="00080AD3" w:rsidRDefault="003F54F1">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Against this background and </w:t>
      </w:r>
      <w:r w:rsidR="00365C82" w:rsidRPr="00080AD3">
        <w:rPr>
          <w:rFonts w:asciiTheme="minorHAnsi" w:eastAsia="Calibri" w:hAnsiTheme="minorHAnsi" w:cstheme="minorHAnsi"/>
          <w:lang w:val="en-GB" w:eastAsia="en-GB"/>
        </w:rPr>
        <w:t xml:space="preserve">building </w:t>
      </w:r>
      <w:r w:rsidR="0098716A" w:rsidRPr="00080AD3">
        <w:rPr>
          <w:rFonts w:asciiTheme="minorHAnsi" w:eastAsia="Calibri" w:hAnsiTheme="minorHAnsi" w:cstheme="minorHAnsi"/>
          <w:lang w:val="en-GB" w:eastAsia="en-GB"/>
        </w:rPr>
        <w:t>on the</w:t>
      </w:r>
      <w:r w:rsidR="00365C82" w:rsidRPr="00080AD3">
        <w:rPr>
          <w:rFonts w:asciiTheme="minorHAnsi" w:eastAsia="Calibri" w:hAnsiTheme="minorHAnsi" w:cstheme="minorHAnsi"/>
          <w:lang w:val="en-GB" w:eastAsia="en-GB"/>
        </w:rPr>
        <w:t xml:space="preserve"> Conceptual Framework and </w:t>
      </w:r>
      <w:r w:rsidR="0098716A" w:rsidRPr="00080AD3">
        <w:rPr>
          <w:rFonts w:asciiTheme="minorHAnsi" w:eastAsia="Calibri" w:hAnsiTheme="minorHAnsi" w:cstheme="minorHAnsi"/>
          <w:lang w:val="en-GB" w:eastAsia="en-GB"/>
        </w:rPr>
        <w:t xml:space="preserve"> outcome of the virtual multi-stakeholder consultations held in April </w:t>
      </w:r>
      <w:r w:rsidR="00365C82" w:rsidRPr="00080AD3">
        <w:rPr>
          <w:rFonts w:asciiTheme="minorHAnsi" w:eastAsia="Calibri" w:hAnsiTheme="minorHAnsi" w:cstheme="minorHAnsi"/>
          <w:lang w:val="en-GB" w:eastAsia="en-GB"/>
        </w:rPr>
        <w:t xml:space="preserve">2024 </w:t>
      </w:r>
      <w:r w:rsidRPr="00080AD3">
        <w:rPr>
          <w:rFonts w:asciiTheme="minorHAnsi" w:eastAsia="Calibri" w:hAnsiTheme="minorHAnsi" w:cstheme="minorHAnsi"/>
          <w:lang w:val="en-GB" w:eastAsia="en-GB"/>
        </w:rPr>
        <w:t>on 4 topics namely: (i) Maximising the Benefit of AI for Africa; (ii) Addressing and Mitigating AI Risks and Fostering the Ethical Governance of AI in Africa</w:t>
      </w:r>
      <w:r w:rsidR="00BD6723" w:rsidRPr="00080AD3">
        <w:rPr>
          <w:rFonts w:asciiTheme="minorHAnsi" w:eastAsia="Calibri" w:hAnsiTheme="minorHAnsi" w:cstheme="minorHAnsi"/>
          <w:lang w:val="en-GB" w:eastAsia="en-GB"/>
        </w:rPr>
        <w:t xml:space="preserve">; (iii) </w:t>
      </w:r>
      <w:r w:rsidRPr="00080AD3">
        <w:rPr>
          <w:rFonts w:asciiTheme="minorHAnsi" w:eastAsia="Calibri" w:hAnsiTheme="minorHAnsi" w:cstheme="minorHAnsi"/>
          <w:lang w:val="en-GB" w:eastAsia="en-GB"/>
        </w:rPr>
        <w:t>Building Capabilities for AI in Africa, and</w:t>
      </w:r>
      <w:r w:rsidR="00BD6723"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Fostering Regional and International </w:t>
      </w:r>
      <w:r w:rsidR="00CE1288" w:rsidRPr="00080AD3">
        <w:rPr>
          <w:rFonts w:asciiTheme="minorHAnsi" w:eastAsia="Calibri" w:hAnsiTheme="minorHAnsi" w:cstheme="minorHAnsi"/>
          <w:lang w:val="en-GB" w:eastAsia="en-GB"/>
        </w:rPr>
        <w:t xml:space="preserve">Cooperation  </w:t>
      </w:r>
      <w:r w:rsidRPr="00080AD3">
        <w:rPr>
          <w:rFonts w:asciiTheme="minorHAnsi" w:eastAsia="Calibri" w:hAnsiTheme="minorHAnsi" w:cstheme="minorHAnsi"/>
          <w:lang w:val="en-GB" w:eastAsia="en-GB"/>
        </w:rPr>
        <w:t>on AI</w:t>
      </w:r>
      <w:r w:rsidR="0098716A" w:rsidRPr="00080AD3">
        <w:rPr>
          <w:rFonts w:asciiTheme="minorHAnsi" w:eastAsia="Calibri" w:hAnsiTheme="minorHAnsi" w:cstheme="minorHAnsi"/>
          <w:lang w:val="en-GB" w:eastAsia="en-GB"/>
        </w:rPr>
        <w:t>, the AU Commission,</w:t>
      </w:r>
      <w:r w:rsidRPr="00080AD3">
        <w:rPr>
          <w:rFonts w:asciiTheme="minorHAnsi" w:eastAsia="Calibri" w:hAnsiTheme="minorHAnsi" w:cstheme="minorHAnsi"/>
          <w:lang w:val="en-GB" w:eastAsia="en-GB"/>
        </w:rPr>
        <w:t xml:space="preserve"> </w:t>
      </w:r>
      <w:r w:rsidR="0098716A" w:rsidRPr="00080AD3">
        <w:rPr>
          <w:rFonts w:asciiTheme="minorHAnsi" w:eastAsia="Calibri" w:hAnsiTheme="minorHAnsi" w:cstheme="minorHAnsi"/>
          <w:lang w:val="en-GB" w:eastAsia="en-GB"/>
        </w:rPr>
        <w:t>developed a Continental AI Strategy</w:t>
      </w:r>
      <w:r w:rsidRPr="00080AD3">
        <w:rPr>
          <w:rFonts w:asciiTheme="minorHAnsi" w:eastAsia="Calibri" w:hAnsiTheme="minorHAnsi" w:cstheme="minorHAnsi"/>
          <w:lang w:val="en-GB" w:eastAsia="en-GB"/>
        </w:rPr>
        <w:t xml:space="preserve"> that </w:t>
      </w:r>
      <w:r w:rsidR="0055615C" w:rsidRPr="00080AD3">
        <w:rPr>
          <w:rFonts w:asciiTheme="minorHAnsi" w:eastAsia="Calibri" w:hAnsiTheme="minorHAnsi" w:cstheme="minorHAnsi"/>
          <w:lang w:val="en-GB" w:eastAsia="en-GB"/>
        </w:rPr>
        <w:t xml:space="preserve">reflects the aspirations of African </w:t>
      </w:r>
      <w:r w:rsidR="00BD6723" w:rsidRPr="00080AD3">
        <w:rPr>
          <w:rFonts w:asciiTheme="minorHAnsi" w:eastAsia="Calibri" w:hAnsiTheme="minorHAnsi" w:cstheme="minorHAnsi"/>
          <w:lang w:val="en-GB" w:eastAsia="en-GB"/>
        </w:rPr>
        <w:t xml:space="preserve">people and </w:t>
      </w:r>
      <w:r w:rsidR="0055615C" w:rsidRPr="00080AD3">
        <w:rPr>
          <w:rFonts w:asciiTheme="minorHAnsi" w:eastAsia="Calibri" w:hAnsiTheme="minorHAnsi" w:cstheme="minorHAnsi"/>
          <w:lang w:val="en-GB" w:eastAsia="en-GB"/>
        </w:rPr>
        <w:t xml:space="preserve">stakeholders. </w:t>
      </w:r>
    </w:p>
    <w:p w14:paraId="72F5D55B" w14:textId="129F4112" w:rsidR="00AC5AFA" w:rsidRPr="00080AD3" w:rsidRDefault="0055615C" w:rsidP="00676FCB">
      <w:pPr>
        <w:spacing w:before="80" w:after="120" w:line="259" w:lineRule="auto"/>
        <w:jc w:val="both"/>
        <w:rPr>
          <w:rFonts w:asciiTheme="minorHAnsi" w:eastAsia="DejaVu Sans" w:hAnsiTheme="minorHAnsi" w:cstheme="minorHAnsi"/>
          <w:kern w:val="2"/>
          <w:lang w:val="en-GB" w:eastAsia="zh-CN" w:bidi="hi-IN"/>
        </w:rPr>
      </w:pPr>
      <w:r w:rsidRPr="00080AD3">
        <w:rPr>
          <w:rFonts w:asciiTheme="minorHAnsi" w:eastAsia="Calibri" w:hAnsiTheme="minorHAnsi" w:cstheme="minorHAnsi"/>
          <w:lang w:val="en-GB" w:eastAsia="en-GB"/>
        </w:rPr>
        <w:lastRenderedPageBreak/>
        <w:t xml:space="preserve">The strategy </w:t>
      </w:r>
      <w:r w:rsidR="0073467A" w:rsidRPr="00080AD3">
        <w:rPr>
          <w:rFonts w:asciiTheme="minorHAnsi" w:eastAsia="Calibri" w:hAnsiTheme="minorHAnsi" w:cstheme="minorHAnsi"/>
          <w:lang w:val="en-GB" w:eastAsia="en-GB"/>
        </w:rPr>
        <w:t xml:space="preserve">is informed by previous initiatives and AU strategic frameworks </w:t>
      </w:r>
      <w:r w:rsidR="00080AD3" w:rsidRPr="00080AD3">
        <w:rPr>
          <w:rFonts w:asciiTheme="minorHAnsi" w:eastAsia="Calibri" w:hAnsiTheme="minorHAnsi" w:cstheme="minorHAnsi"/>
          <w:lang w:val="en-GB" w:eastAsia="en-GB"/>
        </w:rPr>
        <w:t>and benefited</w:t>
      </w:r>
      <w:r w:rsidRPr="00080AD3">
        <w:rPr>
          <w:rFonts w:asciiTheme="minorHAnsi" w:eastAsia="Calibri" w:hAnsiTheme="minorHAnsi" w:cstheme="minorHAnsi"/>
          <w:lang w:val="en-GB" w:eastAsia="en-GB"/>
        </w:rPr>
        <w:t xml:space="preserve"> from the</w:t>
      </w:r>
      <w:r w:rsidR="003F54F1" w:rsidRPr="00080AD3">
        <w:rPr>
          <w:rFonts w:asciiTheme="minorHAnsi" w:eastAsia="Calibri" w:hAnsiTheme="minorHAnsi" w:cstheme="minorHAnsi"/>
          <w:lang w:val="en-GB" w:eastAsia="en-GB"/>
        </w:rPr>
        <w:t xml:space="preserve"> guidance and support of a </w:t>
      </w:r>
      <w:r w:rsidR="008A136C">
        <w:rPr>
          <w:rFonts w:asciiTheme="minorHAnsi" w:eastAsia="Calibri" w:hAnsiTheme="minorHAnsi" w:cstheme="minorHAnsi"/>
          <w:lang w:val="en-GB" w:eastAsia="en-GB"/>
        </w:rPr>
        <w:t xml:space="preserve">task force </w:t>
      </w:r>
      <w:r w:rsidR="003F54F1" w:rsidRPr="00080AD3">
        <w:rPr>
          <w:rFonts w:asciiTheme="minorHAnsi" w:eastAsia="Calibri" w:hAnsiTheme="minorHAnsi" w:cstheme="minorHAnsi"/>
          <w:lang w:val="en-GB" w:eastAsia="en-GB"/>
        </w:rPr>
        <w:t xml:space="preserve">composed of experts from AUC </w:t>
      </w:r>
      <w:r w:rsidR="00080AD3" w:rsidRPr="00080AD3">
        <w:rPr>
          <w:rFonts w:asciiTheme="minorHAnsi" w:eastAsia="Calibri" w:hAnsiTheme="minorHAnsi" w:cstheme="minorHAnsi"/>
          <w:lang w:val="en-GB" w:eastAsia="en-GB"/>
        </w:rPr>
        <w:t>Departments, AUDA</w:t>
      </w:r>
      <w:r w:rsidR="00690295" w:rsidRPr="00080AD3">
        <w:rPr>
          <w:rFonts w:asciiTheme="minorHAnsi" w:eastAsia="Calibri" w:hAnsiTheme="minorHAnsi" w:cstheme="minorHAnsi"/>
          <w:lang w:val="en-GB" w:eastAsia="en-GB"/>
        </w:rPr>
        <w:t>-</w:t>
      </w:r>
      <w:r w:rsidR="00080AD3" w:rsidRPr="00080AD3">
        <w:rPr>
          <w:rFonts w:asciiTheme="minorHAnsi" w:eastAsia="Calibri" w:hAnsiTheme="minorHAnsi" w:cstheme="minorHAnsi"/>
          <w:lang w:val="en-GB" w:eastAsia="en-GB"/>
        </w:rPr>
        <w:t>NEPAD, AU</w:t>
      </w:r>
      <w:r w:rsidR="003F54F1" w:rsidRPr="00080AD3">
        <w:rPr>
          <w:rFonts w:asciiTheme="minorHAnsi" w:eastAsia="Calibri" w:hAnsiTheme="minorHAnsi" w:cstheme="minorHAnsi"/>
          <w:lang w:val="en-GB" w:eastAsia="en-GB"/>
        </w:rPr>
        <w:t xml:space="preserve"> Specialized Institutions, </w:t>
      </w:r>
      <w:r w:rsidR="008A136C">
        <w:rPr>
          <w:rFonts w:asciiTheme="minorHAnsi" w:eastAsia="Calibri" w:hAnsiTheme="minorHAnsi" w:cstheme="minorHAnsi"/>
          <w:lang w:val="en-GB" w:eastAsia="en-GB"/>
        </w:rPr>
        <w:t xml:space="preserve">the </w:t>
      </w:r>
      <w:r w:rsidR="003F54F1" w:rsidRPr="00080AD3">
        <w:rPr>
          <w:rFonts w:asciiTheme="minorHAnsi" w:eastAsia="Calibri" w:hAnsiTheme="minorHAnsi" w:cstheme="minorHAnsi"/>
          <w:lang w:val="en-GB" w:eastAsia="en-GB"/>
        </w:rPr>
        <w:t xml:space="preserve">AU Working Group on AI, Regional Economic Communities, </w:t>
      </w:r>
      <w:r w:rsidR="0073467A" w:rsidRPr="00080AD3">
        <w:rPr>
          <w:rFonts w:asciiTheme="minorHAnsi" w:eastAsia="Calibri" w:hAnsiTheme="minorHAnsi" w:cstheme="minorHAnsi"/>
          <w:lang w:val="en-GB" w:eastAsia="en-GB"/>
        </w:rPr>
        <w:t xml:space="preserve">Regional and </w:t>
      </w:r>
      <w:r w:rsidR="008A136C">
        <w:rPr>
          <w:rFonts w:asciiTheme="minorHAnsi" w:eastAsia="Calibri" w:hAnsiTheme="minorHAnsi" w:cstheme="minorHAnsi"/>
          <w:lang w:val="en-GB" w:eastAsia="en-GB"/>
        </w:rPr>
        <w:t>p</w:t>
      </w:r>
      <w:r w:rsidR="003F54F1" w:rsidRPr="00080AD3">
        <w:rPr>
          <w:rFonts w:asciiTheme="minorHAnsi" w:eastAsia="Calibri" w:hAnsiTheme="minorHAnsi" w:cstheme="minorHAnsi"/>
          <w:lang w:val="en-GB" w:eastAsia="en-GB"/>
        </w:rPr>
        <w:t xml:space="preserve">an-African Organizations as well as UN </w:t>
      </w:r>
      <w:r w:rsidR="00BD6723" w:rsidRPr="00080AD3">
        <w:rPr>
          <w:rFonts w:asciiTheme="minorHAnsi" w:eastAsia="Calibri" w:hAnsiTheme="minorHAnsi" w:cstheme="minorHAnsi"/>
          <w:lang w:val="en-GB" w:eastAsia="en-GB"/>
        </w:rPr>
        <w:t>A</w:t>
      </w:r>
      <w:r w:rsidR="003F54F1" w:rsidRPr="00080AD3">
        <w:rPr>
          <w:rFonts w:asciiTheme="minorHAnsi" w:eastAsia="Calibri" w:hAnsiTheme="minorHAnsi" w:cstheme="minorHAnsi"/>
          <w:lang w:val="en-GB" w:eastAsia="en-GB"/>
        </w:rPr>
        <w:t>gencies dealing with AI in Africa</w:t>
      </w:r>
      <w:r w:rsidR="00957AC2" w:rsidRPr="00080AD3">
        <w:rPr>
          <w:rFonts w:asciiTheme="minorHAnsi" w:eastAsia="Calibri" w:hAnsiTheme="minorHAnsi" w:cstheme="minorHAnsi"/>
          <w:lang w:val="en-GB" w:eastAsia="en-GB"/>
        </w:rPr>
        <w:t>,</w:t>
      </w:r>
      <w:r w:rsidR="003F54F1" w:rsidRPr="00080AD3">
        <w:rPr>
          <w:rFonts w:asciiTheme="minorHAnsi" w:eastAsia="Calibri" w:hAnsiTheme="minorHAnsi" w:cstheme="minorHAnsi"/>
          <w:lang w:val="en-GB" w:eastAsia="en-GB"/>
        </w:rPr>
        <w:t xml:space="preserve"> namely </w:t>
      </w:r>
      <w:r w:rsidR="00080AD3" w:rsidRPr="00080AD3">
        <w:rPr>
          <w:rFonts w:asciiTheme="minorHAnsi" w:eastAsia="Calibri" w:hAnsiTheme="minorHAnsi" w:cstheme="minorHAnsi"/>
          <w:lang w:val="en-GB" w:eastAsia="en-GB"/>
        </w:rPr>
        <w:t>UNESCO and</w:t>
      </w:r>
      <w:r w:rsidR="0073467A" w:rsidRPr="00080AD3">
        <w:rPr>
          <w:rFonts w:asciiTheme="minorHAnsi" w:eastAsia="Calibri" w:hAnsiTheme="minorHAnsi" w:cstheme="minorHAnsi"/>
          <w:lang w:val="en-GB" w:eastAsia="en-GB"/>
        </w:rPr>
        <w:t xml:space="preserve"> UNECA</w:t>
      </w:r>
      <w:r w:rsidR="00957AC2" w:rsidRPr="00080AD3">
        <w:rPr>
          <w:rFonts w:asciiTheme="minorHAnsi" w:eastAsia="Calibri" w:hAnsiTheme="minorHAnsi" w:cstheme="minorHAnsi"/>
          <w:lang w:val="en-GB" w:eastAsia="en-GB"/>
        </w:rPr>
        <w:t>.</w:t>
      </w:r>
    </w:p>
    <w:p w14:paraId="5C06ED2E" w14:textId="4C17482C"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Strategy is structured as follows: </w:t>
      </w:r>
      <w:r w:rsidR="009C1A07" w:rsidRPr="00080AD3">
        <w:rPr>
          <w:rFonts w:asciiTheme="minorHAnsi" w:eastAsia="Calibri" w:hAnsiTheme="minorHAnsi" w:cstheme="minorHAnsi"/>
          <w:lang w:val="en-GB" w:eastAsia="en-GB"/>
        </w:rPr>
        <w:t>A</w:t>
      </w:r>
      <w:r w:rsidRPr="00080AD3">
        <w:rPr>
          <w:rFonts w:asciiTheme="minorHAnsi" w:eastAsia="Calibri" w:hAnsiTheme="minorHAnsi" w:cstheme="minorHAnsi"/>
          <w:lang w:val="en-GB" w:eastAsia="en-GB"/>
        </w:rPr>
        <w:t xml:space="preserve">n overview of the global development of AI, </w:t>
      </w:r>
      <w:r w:rsidR="009C1A07" w:rsidRPr="00080AD3">
        <w:rPr>
          <w:rFonts w:asciiTheme="minorHAnsi" w:eastAsia="Calibri" w:hAnsiTheme="minorHAnsi" w:cstheme="minorHAnsi"/>
          <w:lang w:val="en-GB" w:eastAsia="en-GB"/>
        </w:rPr>
        <w:t xml:space="preserve">including </w:t>
      </w:r>
      <w:r w:rsidR="00080AD3" w:rsidRPr="00080AD3">
        <w:rPr>
          <w:rFonts w:asciiTheme="minorHAnsi" w:eastAsia="Calibri" w:hAnsiTheme="minorHAnsi" w:cstheme="minorHAnsi"/>
          <w:lang w:val="en-GB" w:eastAsia="en-GB"/>
        </w:rPr>
        <w:t>a definition</w:t>
      </w:r>
      <w:r w:rsidRPr="00080AD3">
        <w:rPr>
          <w:rFonts w:asciiTheme="minorHAnsi" w:eastAsia="Calibri" w:hAnsiTheme="minorHAnsi" w:cstheme="minorHAnsi"/>
          <w:lang w:val="en-GB" w:eastAsia="en-GB"/>
        </w:rPr>
        <w:t xml:space="preserve"> of AI. Once the definition is established, the strategy presents the impact of AI on the global economy, followed by an overview of the current AI landscape in Africa. This is followed by the identification of strategic objectives and action areas, namely: maximising the benefits of AI by integrating AI into economic sectors; developing governance and ethical frameworks to </w:t>
      </w:r>
      <w:r w:rsidR="00080AD3" w:rsidRPr="00080AD3">
        <w:rPr>
          <w:rFonts w:asciiTheme="minorHAnsi" w:eastAsia="Calibri" w:hAnsiTheme="minorHAnsi" w:cstheme="minorHAnsi"/>
          <w:lang w:val="en-GB" w:eastAsia="en-GB"/>
        </w:rPr>
        <w:t>contain the</w:t>
      </w:r>
      <w:r w:rsidRPr="00080AD3">
        <w:rPr>
          <w:rFonts w:asciiTheme="minorHAnsi" w:eastAsia="Calibri" w:hAnsiTheme="minorHAnsi" w:cstheme="minorHAnsi"/>
          <w:lang w:val="en-GB" w:eastAsia="en-GB"/>
        </w:rPr>
        <w:t xml:space="preserve"> risks of AI; and building capabilities such as infrastructure, competence, skills, research and innovation, and data needed to harness AI for competitiveness and cultural renaissance. This is followed by areas for regional </w:t>
      </w:r>
      <w:r w:rsidR="009C1A07" w:rsidRPr="00080AD3">
        <w:rPr>
          <w:rFonts w:asciiTheme="minorHAnsi" w:eastAsia="Calibri" w:hAnsiTheme="minorHAnsi" w:cstheme="minorHAnsi"/>
          <w:lang w:val="en-GB" w:eastAsia="en-GB"/>
        </w:rPr>
        <w:t xml:space="preserve">and </w:t>
      </w:r>
      <w:r w:rsidRPr="00080AD3">
        <w:rPr>
          <w:rFonts w:asciiTheme="minorHAnsi" w:eastAsia="Calibri" w:hAnsiTheme="minorHAnsi" w:cstheme="minorHAnsi"/>
          <w:lang w:val="en-GB" w:eastAsia="en-GB"/>
        </w:rPr>
        <w:t xml:space="preserve">international cooperation and investment in AI. The final section presents </w:t>
      </w:r>
      <w:r w:rsidR="009C1A07" w:rsidRPr="00080AD3">
        <w:rPr>
          <w:rFonts w:asciiTheme="minorHAnsi" w:eastAsia="Calibri" w:hAnsiTheme="minorHAnsi" w:cstheme="minorHAnsi"/>
          <w:lang w:val="en-GB" w:eastAsia="en-GB"/>
        </w:rPr>
        <w:t xml:space="preserve">an implementation </w:t>
      </w:r>
      <w:r w:rsidR="00E406FB" w:rsidRPr="00080AD3">
        <w:rPr>
          <w:rFonts w:asciiTheme="minorHAnsi" w:eastAsia="Calibri" w:hAnsiTheme="minorHAnsi" w:cstheme="minorHAnsi"/>
          <w:lang w:val="en-GB" w:eastAsia="en-GB"/>
        </w:rPr>
        <w:t>p</w:t>
      </w:r>
      <w:r w:rsidR="00933620" w:rsidRPr="00080AD3">
        <w:rPr>
          <w:rFonts w:asciiTheme="minorHAnsi" w:eastAsia="Calibri" w:hAnsiTheme="minorHAnsi" w:cstheme="minorHAnsi"/>
          <w:lang w:val="en-GB" w:eastAsia="en-GB"/>
        </w:rPr>
        <w:t>lan and</w:t>
      </w:r>
      <w:r w:rsidRPr="00080AD3">
        <w:rPr>
          <w:rFonts w:asciiTheme="minorHAnsi" w:eastAsia="Calibri" w:hAnsiTheme="minorHAnsi" w:cstheme="minorHAnsi"/>
          <w:lang w:val="en-GB" w:eastAsia="en-GB"/>
        </w:rPr>
        <w:t xml:space="preserve"> recommendations</w:t>
      </w:r>
      <w:r w:rsidR="009C1A07" w:rsidRPr="00080AD3">
        <w:rPr>
          <w:rFonts w:asciiTheme="minorHAnsi" w:eastAsia="Calibri" w:hAnsiTheme="minorHAnsi" w:cstheme="minorHAnsi"/>
          <w:lang w:val="en-GB" w:eastAsia="en-GB"/>
        </w:rPr>
        <w:t xml:space="preserve"> on Capacity </w:t>
      </w:r>
      <w:r w:rsidR="00080AD3" w:rsidRPr="00080AD3">
        <w:rPr>
          <w:rFonts w:asciiTheme="minorHAnsi" w:eastAsia="Calibri" w:hAnsiTheme="minorHAnsi" w:cstheme="minorHAnsi"/>
          <w:lang w:val="en-GB" w:eastAsia="en-GB"/>
        </w:rPr>
        <w:t>building.</w:t>
      </w:r>
    </w:p>
    <w:p w14:paraId="44C38488" w14:textId="4BA52524" w:rsidR="00AC5AFA" w:rsidRPr="00080AD3" w:rsidRDefault="0055615C" w:rsidP="004461D3">
      <w:pPr>
        <w:pStyle w:val="ListParagraph"/>
        <w:keepNext/>
        <w:keepLines/>
        <w:numPr>
          <w:ilvl w:val="1"/>
          <w:numId w:val="51"/>
        </w:numPr>
        <w:spacing w:before="120"/>
        <w:outlineLvl w:val="1"/>
        <w:rPr>
          <w:rFonts w:asciiTheme="minorHAnsi" w:hAnsiTheme="minorHAnsi" w:cstheme="minorHAnsi"/>
          <w:color w:val="952038"/>
          <w:sz w:val="32"/>
          <w:szCs w:val="32"/>
        </w:rPr>
      </w:pPr>
      <w:bookmarkStart w:id="19" w:name="_Toc165489512"/>
      <w:bookmarkStart w:id="20" w:name="_Toc165489567"/>
      <w:bookmarkStart w:id="21" w:name="_Toc165992203"/>
      <w:r w:rsidRPr="00080AD3">
        <w:rPr>
          <w:rFonts w:asciiTheme="minorHAnsi" w:hAnsiTheme="minorHAnsi" w:cstheme="minorHAnsi"/>
          <w:color w:val="952038"/>
          <w:sz w:val="32"/>
          <w:szCs w:val="32"/>
        </w:rPr>
        <w:t>Situation Analysis of AI Development in Africa</w:t>
      </w:r>
      <w:bookmarkEnd w:id="19"/>
      <w:bookmarkEnd w:id="20"/>
      <w:bookmarkEnd w:id="21"/>
    </w:p>
    <w:p w14:paraId="3793A48B" w14:textId="3438A8BC"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In recent years, there has been growing momentum and interest in using AI for social and economic development in Africa. The impact of AI on Africa's social and economic development is enormous. Price Waterhouse Coopers (PwC) estimates that AI could contribute up to $15.7 trillion to the global economy by 2030, with the African economy benefiting from up to $1.5 trillion, 8 or 6% of the continent's GDP. Therefore, the marginal return on investment in AI is high.</w:t>
      </w:r>
      <w:r w:rsidR="00676FCB" w:rsidRPr="00080AD3">
        <w:rPr>
          <w:rStyle w:val="FootnoteReference"/>
          <w:rFonts w:asciiTheme="minorHAnsi" w:eastAsia="Calibri" w:hAnsiTheme="minorHAnsi" w:cstheme="minorHAnsi"/>
          <w:lang w:val="en-GB" w:eastAsia="en-GB"/>
        </w:rPr>
        <w:footnoteReference w:id="4"/>
      </w:r>
    </w:p>
    <w:p w14:paraId="359D04AD" w14:textId="02F78FAF" w:rsidR="00586EFE" w:rsidRPr="00080AD3" w:rsidRDefault="00586EFE">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AI industry is also growing across Africa – Data from the Center of Intellectual Property and Information Technology Law (CIPIT) shows that Africa has more than 2,400 organisations working on AI innovation, 41% of which are startups operating in various industries, including health, agriculture, education, law, and insurance.  </w:t>
      </w:r>
    </w:p>
    <w:p w14:paraId="361C45DC" w14:textId="77777777" w:rsidR="00AC5AFA" w:rsidRPr="00080AD3" w:rsidRDefault="0055615C">
      <w:pPr>
        <w:spacing w:before="120" w:after="120"/>
        <w:jc w:val="both"/>
        <w:rPr>
          <w:rFonts w:asciiTheme="minorHAnsi" w:eastAsia="Calibri" w:hAnsiTheme="minorHAnsi" w:cstheme="minorHAnsi"/>
          <w:i/>
          <w:iCs/>
          <w:color w:val="000000"/>
          <w:sz w:val="16"/>
          <w:szCs w:val="16"/>
          <w:lang w:val="en-GB"/>
        </w:rPr>
      </w:pPr>
      <w:r w:rsidRPr="00080AD3">
        <w:rPr>
          <w:rFonts w:asciiTheme="minorHAnsi" w:eastAsia="Calibri" w:hAnsiTheme="minorHAnsi" w:cstheme="minorHAnsi"/>
          <w:i/>
          <w:iCs/>
          <w:color w:val="000000"/>
          <w:sz w:val="16"/>
          <w:szCs w:val="16"/>
          <w:lang w:val="en-GB"/>
        </w:rPr>
        <w:t>Source: Centre of Intellectual Property and Information Technology Law</w:t>
      </w:r>
    </w:p>
    <w:p w14:paraId="75B0C8D5"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noProof/>
          <w:lang w:val="en-GB" w:eastAsia="en-GB"/>
        </w:rPr>
        <w:drawing>
          <wp:inline distT="0" distB="0" distL="0" distR="0" wp14:anchorId="7D8F8576" wp14:editId="28D1A3A8">
            <wp:extent cx="5130800" cy="2489200"/>
            <wp:effectExtent l="0" t="0" r="0" b="6350"/>
            <wp:docPr id="8287848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159143" w14:textId="52A4071F" w:rsidR="00AC5AFA" w:rsidRPr="00080AD3" w:rsidRDefault="0055615C">
      <w:pPr>
        <w:spacing w:before="120" w:after="200"/>
        <w:jc w:val="both"/>
        <w:rPr>
          <w:rFonts w:asciiTheme="minorHAnsi" w:eastAsia="Calibri" w:hAnsiTheme="minorHAnsi" w:cstheme="minorHAnsi"/>
          <w:b/>
          <w:i/>
          <w:iCs/>
          <w:color w:val="043673"/>
          <w:sz w:val="20"/>
          <w:szCs w:val="18"/>
          <w:lang w:val="en-GB" w:eastAsia="en-GB"/>
        </w:rPr>
      </w:pPr>
      <w:bookmarkStart w:id="22" w:name="_Toc165571776"/>
      <w:r w:rsidRPr="00080AD3">
        <w:rPr>
          <w:rFonts w:asciiTheme="minorHAnsi" w:eastAsia="Calibri" w:hAnsiTheme="minorHAnsi" w:cstheme="minorHAnsi"/>
          <w:b/>
          <w:i/>
          <w:iCs/>
          <w:color w:val="043673"/>
          <w:sz w:val="20"/>
          <w:szCs w:val="18"/>
          <w:lang w:val="en-GB" w:eastAsia="en-GB"/>
        </w:rPr>
        <w:lastRenderedPageBreak/>
        <w:t xml:space="preserve">Figure </w:t>
      </w:r>
      <w:r w:rsidRPr="00080AD3">
        <w:rPr>
          <w:rFonts w:asciiTheme="minorHAnsi" w:eastAsia="Calibri" w:hAnsiTheme="minorHAnsi" w:cstheme="minorHAnsi"/>
          <w:b/>
          <w:i/>
          <w:iCs/>
          <w:color w:val="043673"/>
          <w:sz w:val="20"/>
          <w:szCs w:val="18"/>
          <w:lang w:val="en-GB" w:eastAsia="en-GB"/>
        </w:rPr>
        <w:fldChar w:fldCharType="begin"/>
      </w:r>
      <w:r w:rsidRPr="00080AD3">
        <w:rPr>
          <w:rFonts w:asciiTheme="minorHAnsi" w:eastAsia="Calibri" w:hAnsiTheme="minorHAnsi" w:cstheme="minorHAnsi"/>
          <w:b/>
          <w:i/>
          <w:iCs/>
          <w:color w:val="043673"/>
          <w:sz w:val="20"/>
          <w:szCs w:val="18"/>
          <w:lang w:val="en-GB" w:eastAsia="en-GB"/>
        </w:rPr>
        <w:instrText xml:space="preserve"> SEQ Figure \* ARABIC </w:instrText>
      </w:r>
      <w:r w:rsidRPr="00080AD3">
        <w:rPr>
          <w:rFonts w:asciiTheme="minorHAnsi" w:eastAsia="Calibri" w:hAnsiTheme="minorHAnsi" w:cstheme="minorHAnsi"/>
          <w:b/>
          <w:i/>
          <w:iCs/>
          <w:color w:val="043673"/>
          <w:sz w:val="20"/>
          <w:szCs w:val="18"/>
          <w:lang w:val="en-GB" w:eastAsia="en-GB"/>
        </w:rPr>
        <w:fldChar w:fldCharType="separate"/>
      </w:r>
      <w:r w:rsidR="00857F59">
        <w:rPr>
          <w:rFonts w:asciiTheme="minorHAnsi" w:eastAsia="Calibri" w:hAnsiTheme="minorHAnsi" w:cstheme="minorHAnsi"/>
          <w:b/>
          <w:i/>
          <w:iCs/>
          <w:noProof/>
          <w:color w:val="043673"/>
          <w:sz w:val="20"/>
          <w:szCs w:val="18"/>
          <w:lang w:val="en-GB" w:eastAsia="en-GB"/>
        </w:rPr>
        <w:t>1</w:t>
      </w:r>
      <w:r w:rsidRPr="00080AD3">
        <w:rPr>
          <w:rFonts w:asciiTheme="minorHAnsi" w:eastAsia="Calibri" w:hAnsiTheme="minorHAnsi" w:cstheme="minorHAnsi"/>
          <w:b/>
          <w:i/>
          <w:iCs/>
          <w:color w:val="043673"/>
          <w:sz w:val="20"/>
          <w:szCs w:val="18"/>
          <w:lang w:val="en-GB" w:eastAsia="en-GB"/>
        </w:rPr>
        <w:fldChar w:fldCharType="end"/>
      </w:r>
      <w:r w:rsidRPr="00080AD3">
        <w:rPr>
          <w:rFonts w:asciiTheme="minorHAnsi" w:eastAsia="Calibri" w:hAnsiTheme="minorHAnsi" w:cstheme="minorHAnsi"/>
          <w:b/>
          <w:i/>
          <w:iCs/>
          <w:color w:val="043673"/>
          <w:sz w:val="20"/>
          <w:szCs w:val="18"/>
          <w:lang w:val="en-GB" w:eastAsia="en-GB"/>
        </w:rPr>
        <w:t>: Number of organisations working on AI innovations across Africa</w:t>
      </w:r>
      <w:bookmarkEnd w:id="22"/>
    </w:p>
    <w:p w14:paraId="695E9B40" w14:textId="27BC546A" w:rsidR="00AC5AFA" w:rsidRPr="00080AD3" w:rsidRDefault="00586EFE">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Furthermore, </w:t>
      </w:r>
      <w:r w:rsidR="0055615C" w:rsidRPr="00080AD3">
        <w:rPr>
          <w:rFonts w:asciiTheme="minorHAnsi" w:eastAsia="Calibri" w:hAnsiTheme="minorHAnsi" w:cstheme="minorHAnsi"/>
          <w:lang w:val="en-GB" w:eastAsia="en-GB"/>
        </w:rPr>
        <w:t xml:space="preserve">Research conducted on African contributions to the GitHub </w:t>
      </w:r>
      <w:r w:rsidR="00080AD3" w:rsidRPr="00080AD3">
        <w:rPr>
          <w:rFonts w:asciiTheme="minorHAnsi" w:eastAsia="Calibri" w:hAnsiTheme="minorHAnsi" w:cstheme="minorHAnsi"/>
          <w:lang w:val="en-GB" w:eastAsia="en-GB"/>
        </w:rPr>
        <w:t>shows an</w:t>
      </w:r>
      <w:r w:rsidR="0055615C" w:rsidRPr="00080AD3">
        <w:rPr>
          <w:rFonts w:asciiTheme="minorHAnsi" w:eastAsia="Calibri" w:hAnsiTheme="minorHAnsi" w:cstheme="minorHAnsi"/>
          <w:lang w:val="en-GB" w:eastAsia="en-GB"/>
        </w:rPr>
        <w:t xml:space="preserve"> overall increase in the share of GitHub users, from 0.5% in 2010 to around 2.7% in 2020. The share of actual total contributions from African authors also increased from 0.3% in 2010 to about 2.3% in 2020.</w:t>
      </w:r>
    </w:p>
    <w:p w14:paraId="6D76CF39" w14:textId="0EBD9A77" w:rsidR="00AC5AFA" w:rsidRPr="00080AD3" w:rsidRDefault="005F6550">
      <w:pPr>
        <w:widowControl w:val="0"/>
        <w:suppressAutoHyphens/>
        <w:spacing w:before="120" w:after="120" w:line="256" w:lineRule="auto"/>
        <w:jc w:val="both"/>
        <w:rPr>
          <w:rFonts w:asciiTheme="minorHAnsi" w:eastAsia="DejaVu Sans" w:hAnsiTheme="minorHAnsi" w:cstheme="minorHAnsi"/>
          <w:kern w:val="2"/>
          <w:lang w:val="en-GB" w:eastAsia="zh-CN" w:bidi="hi-IN"/>
        </w:rPr>
      </w:pPr>
      <w:r w:rsidRPr="00080AD3">
        <w:rPr>
          <w:rFonts w:asciiTheme="minorHAnsi" w:eastAsia="DejaVu Sans" w:hAnsiTheme="minorHAnsi" w:cstheme="minorHAnsi"/>
          <w:kern w:val="2"/>
          <w:lang w:val="en-GB" w:eastAsia="zh-CN" w:bidi="hi-IN"/>
        </w:rPr>
        <w:t>Although,</w:t>
      </w:r>
      <w:r w:rsidR="00055C52" w:rsidRPr="00080AD3">
        <w:rPr>
          <w:rFonts w:asciiTheme="minorHAnsi" w:eastAsia="DejaVu Sans" w:hAnsiTheme="minorHAnsi" w:cstheme="minorHAnsi"/>
          <w:kern w:val="2"/>
          <w:lang w:val="en-GB" w:eastAsia="zh-CN" w:bidi="hi-IN"/>
        </w:rPr>
        <w:t xml:space="preserve"> </w:t>
      </w:r>
      <w:r w:rsidR="0055615C" w:rsidRPr="00080AD3">
        <w:rPr>
          <w:rFonts w:asciiTheme="minorHAnsi" w:eastAsia="DejaVu Sans" w:hAnsiTheme="minorHAnsi" w:cstheme="minorHAnsi"/>
          <w:kern w:val="2"/>
          <w:lang w:val="en-GB" w:eastAsia="zh-CN" w:bidi="hi-IN"/>
        </w:rPr>
        <w:t xml:space="preserve">EU Joint Research Centre’s (JRC) comparison of Africa’s AI economic players, such as research institutes (including universities), firms and governmental institutions, with the other regions in 2021 indicates that the region’s contribution to AI remains </w:t>
      </w:r>
      <w:r w:rsidRPr="00080AD3">
        <w:rPr>
          <w:rFonts w:asciiTheme="minorHAnsi" w:eastAsia="DejaVu Sans" w:hAnsiTheme="minorHAnsi" w:cstheme="minorHAnsi"/>
          <w:kern w:val="2"/>
          <w:lang w:val="en-GB" w:eastAsia="zh-CN" w:bidi="hi-IN"/>
        </w:rPr>
        <w:t xml:space="preserve">small </w:t>
      </w:r>
      <w:r w:rsidR="00080AD3" w:rsidRPr="00080AD3">
        <w:rPr>
          <w:rFonts w:asciiTheme="minorHAnsi" w:eastAsia="DejaVu Sans" w:hAnsiTheme="minorHAnsi" w:cstheme="minorHAnsi"/>
          <w:kern w:val="2"/>
          <w:lang w:val="en-GB" w:eastAsia="zh-CN" w:bidi="hi-IN"/>
        </w:rPr>
        <w:t xml:space="preserve">as </w:t>
      </w:r>
      <w:r w:rsidR="0055615C" w:rsidRPr="00080AD3">
        <w:rPr>
          <w:rFonts w:asciiTheme="minorHAnsi" w:eastAsia="DejaVu Sans" w:hAnsiTheme="minorHAnsi" w:cstheme="minorHAnsi"/>
          <w:kern w:val="2"/>
          <w:lang w:val="en-GB" w:eastAsia="zh-CN" w:bidi="hi-IN"/>
        </w:rPr>
        <w:t>the United States, China, the EU, the UK and India</w:t>
      </w:r>
      <w:r w:rsidR="00724B82" w:rsidRPr="00724B82">
        <w:t xml:space="preserve"> </w:t>
      </w:r>
      <w:r w:rsidR="00724B82" w:rsidRPr="00724B82">
        <w:rPr>
          <w:rFonts w:asciiTheme="minorHAnsi" w:eastAsia="DejaVu Sans" w:hAnsiTheme="minorHAnsi" w:cstheme="minorHAnsi"/>
          <w:kern w:val="2"/>
          <w:lang w:val="en-GB" w:eastAsia="zh-CN" w:bidi="hi-IN"/>
        </w:rPr>
        <w:t>still dominate global AI development</w:t>
      </w:r>
      <w:r w:rsidR="0055615C" w:rsidRPr="00080AD3">
        <w:rPr>
          <w:rFonts w:asciiTheme="minorHAnsi" w:eastAsia="DejaVu Sans" w:hAnsiTheme="minorHAnsi" w:cstheme="minorHAnsi"/>
          <w:kern w:val="2"/>
          <w:vertAlign w:val="superscript"/>
          <w:lang w:val="en-GB" w:eastAsia="zh-CN" w:bidi="hi-IN"/>
        </w:rPr>
        <w:footnoteReference w:id="5"/>
      </w:r>
      <w:r w:rsidR="00724B82">
        <w:rPr>
          <w:rFonts w:asciiTheme="minorHAnsi" w:eastAsia="DejaVu Sans" w:hAnsiTheme="minorHAnsi" w:cstheme="minorHAnsi"/>
          <w:kern w:val="2"/>
          <w:lang w:val="en-GB" w:eastAsia="zh-CN" w:bidi="hi-IN"/>
        </w:rPr>
        <w:t xml:space="preserve"> .</w:t>
      </w:r>
    </w:p>
    <w:p w14:paraId="01F8A9E8" w14:textId="77777777" w:rsidR="00AC5AFA" w:rsidRPr="00080AD3" w:rsidRDefault="0055615C">
      <w:pPr>
        <w:spacing w:before="120" w:after="120"/>
        <w:jc w:val="both"/>
        <w:rPr>
          <w:rFonts w:asciiTheme="minorHAnsi" w:eastAsia="Calibri" w:hAnsiTheme="minorHAnsi" w:cstheme="minorHAnsi"/>
          <w:i/>
          <w:iCs/>
          <w:color w:val="000000"/>
          <w:sz w:val="16"/>
          <w:szCs w:val="16"/>
          <w:lang w:val="en-GB"/>
        </w:rPr>
      </w:pPr>
      <w:r w:rsidRPr="00080AD3">
        <w:rPr>
          <w:rFonts w:asciiTheme="minorHAnsi" w:eastAsia="Calibri" w:hAnsiTheme="minorHAnsi" w:cstheme="minorHAnsi"/>
          <w:i/>
          <w:iCs/>
          <w:color w:val="000000"/>
          <w:sz w:val="16"/>
          <w:szCs w:val="16"/>
          <w:lang w:val="en-GB"/>
        </w:rPr>
        <w:t>Source: EU JRC, AI Watch Index 2021</w:t>
      </w:r>
    </w:p>
    <w:p w14:paraId="3B9AE7D9" w14:textId="77777777" w:rsidR="00AC5AFA" w:rsidRPr="00080AD3" w:rsidRDefault="00AC5AFA">
      <w:pPr>
        <w:widowControl w:val="0"/>
        <w:suppressAutoHyphens/>
        <w:spacing w:before="120" w:after="120" w:line="256" w:lineRule="auto"/>
        <w:jc w:val="both"/>
        <w:rPr>
          <w:rFonts w:asciiTheme="minorHAnsi" w:eastAsia="DejaVu Sans" w:hAnsiTheme="minorHAnsi" w:cstheme="minorHAnsi"/>
          <w:kern w:val="2"/>
          <w:lang w:val="en-GB" w:eastAsia="zh-CN" w:bidi="hi-IN"/>
        </w:rPr>
      </w:pPr>
    </w:p>
    <w:p w14:paraId="40BD3D03" w14:textId="77777777" w:rsidR="00AC5AFA" w:rsidRPr="00080AD3" w:rsidRDefault="0055615C">
      <w:pPr>
        <w:widowControl w:val="0"/>
        <w:suppressAutoHyphens/>
        <w:spacing w:before="120" w:after="120" w:line="256" w:lineRule="auto"/>
        <w:jc w:val="both"/>
        <w:rPr>
          <w:rFonts w:asciiTheme="minorHAnsi" w:eastAsia="DejaVu Sans" w:hAnsiTheme="minorHAnsi" w:cstheme="minorHAnsi"/>
          <w:kern w:val="2"/>
          <w:lang w:val="en-GB" w:eastAsia="zh-CN" w:bidi="hi-IN"/>
        </w:rPr>
      </w:pPr>
      <w:r w:rsidRPr="00080AD3">
        <w:rPr>
          <w:rFonts w:asciiTheme="minorHAnsi" w:eastAsia="DejaVu Sans" w:hAnsiTheme="minorHAnsi" w:cstheme="minorHAnsi"/>
          <w:noProof/>
          <w:kern w:val="2"/>
          <w:lang w:val="en-GB" w:eastAsia="zh-CN" w:bidi="hi-IN"/>
        </w:rPr>
        <w:drawing>
          <wp:inline distT="0" distB="0" distL="0" distR="0" wp14:anchorId="45BCAA91" wp14:editId="71E8553D">
            <wp:extent cx="3992245" cy="3456940"/>
            <wp:effectExtent l="0" t="0" r="0" b="0"/>
            <wp:docPr id="51758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85246"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8366" cy="3522990"/>
                    </a:xfrm>
                    <a:prstGeom prst="rect">
                      <a:avLst/>
                    </a:prstGeom>
                  </pic:spPr>
                </pic:pic>
              </a:graphicData>
            </a:graphic>
          </wp:inline>
        </w:drawing>
      </w:r>
    </w:p>
    <w:p w14:paraId="36DA6A04" w14:textId="4A406F62" w:rsidR="00AC5AFA" w:rsidRPr="00080AD3" w:rsidRDefault="0055615C">
      <w:pPr>
        <w:spacing w:before="120" w:after="200"/>
        <w:jc w:val="both"/>
        <w:rPr>
          <w:rFonts w:asciiTheme="minorHAnsi" w:eastAsia="Calibri" w:hAnsiTheme="minorHAnsi" w:cstheme="minorHAnsi"/>
          <w:b/>
          <w:i/>
          <w:iCs/>
          <w:color w:val="043673"/>
          <w:sz w:val="20"/>
          <w:szCs w:val="18"/>
          <w:lang w:val="en-GB" w:eastAsia="en-GB"/>
        </w:rPr>
      </w:pPr>
      <w:bookmarkStart w:id="23" w:name="_Toc165571777"/>
      <w:r w:rsidRPr="00080AD3">
        <w:rPr>
          <w:rFonts w:asciiTheme="minorHAnsi" w:eastAsia="Calibri" w:hAnsiTheme="minorHAnsi" w:cstheme="minorHAnsi"/>
          <w:b/>
          <w:i/>
          <w:iCs/>
          <w:color w:val="043673"/>
          <w:sz w:val="20"/>
          <w:szCs w:val="18"/>
          <w:lang w:val="en-GB" w:eastAsia="en-GB"/>
        </w:rPr>
        <w:t xml:space="preserve">Figure </w:t>
      </w:r>
      <w:r w:rsidRPr="00080AD3">
        <w:rPr>
          <w:rFonts w:asciiTheme="minorHAnsi" w:eastAsia="Calibri" w:hAnsiTheme="minorHAnsi" w:cstheme="minorHAnsi"/>
          <w:b/>
          <w:i/>
          <w:iCs/>
          <w:color w:val="043673"/>
          <w:sz w:val="20"/>
          <w:szCs w:val="18"/>
          <w:lang w:val="en-GB" w:eastAsia="en-GB"/>
        </w:rPr>
        <w:fldChar w:fldCharType="begin"/>
      </w:r>
      <w:r w:rsidRPr="00080AD3">
        <w:rPr>
          <w:rFonts w:asciiTheme="minorHAnsi" w:eastAsia="Calibri" w:hAnsiTheme="minorHAnsi" w:cstheme="minorHAnsi"/>
          <w:b/>
          <w:i/>
          <w:iCs/>
          <w:color w:val="043673"/>
          <w:sz w:val="20"/>
          <w:szCs w:val="18"/>
          <w:lang w:val="en-GB" w:eastAsia="en-GB"/>
        </w:rPr>
        <w:instrText xml:space="preserve"> SEQ Figure \* ARABIC </w:instrText>
      </w:r>
      <w:r w:rsidRPr="00080AD3">
        <w:rPr>
          <w:rFonts w:asciiTheme="minorHAnsi" w:eastAsia="Calibri" w:hAnsiTheme="minorHAnsi" w:cstheme="minorHAnsi"/>
          <w:b/>
          <w:i/>
          <w:iCs/>
          <w:color w:val="043673"/>
          <w:sz w:val="20"/>
          <w:szCs w:val="18"/>
          <w:lang w:val="en-GB" w:eastAsia="en-GB"/>
        </w:rPr>
        <w:fldChar w:fldCharType="separate"/>
      </w:r>
      <w:r w:rsidR="00857F59">
        <w:rPr>
          <w:rFonts w:asciiTheme="minorHAnsi" w:eastAsia="Calibri" w:hAnsiTheme="minorHAnsi" w:cstheme="minorHAnsi"/>
          <w:b/>
          <w:i/>
          <w:iCs/>
          <w:noProof/>
          <w:color w:val="043673"/>
          <w:sz w:val="20"/>
          <w:szCs w:val="18"/>
          <w:lang w:val="en-GB" w:eastAsia="en-GB"/>
        </w:rPr>
        <w:t>2</w:t>
      </w:r>
      <w:r w:rsidRPr="00080AD3">
        <w:rPr>
          <w:rFonts w:asciiTheme="minorHAnsi" w:eastAsia="Calibri" w:hAnsiTheme="minorHAnsi" w:cstheme="minorHAnsi"/>
          <w:b/>
          <w:i/>
          <w:iCs/>
          <w:color w:val="043673"/>
          <w:sz w:val="20"/>
          <w:szCs w:val="18"/>
          <w:lang w:val="en-GB" w:eastAsia="en-GB"/>
        </w:rPr>
        <w:fldChar w:fldCharType="end"/>
      </w:r>
      <w:r w:rsidRPr="00080AD3">
        <w:rPr>
          <w:rFonts w:asciiTheme="minorHAnsi" w:eastAsia="Calibri" w:hAnsiTheme="minorHAnsi" w:cstheme="minorHAnsi"/>
          <w:b/>
          <w:i/>
          <w:iCs/>
          <w:color w:val="043673"/>
          <w:sz w:val="20"/>
          <w:szCs w:val="18"/>
          <w:lang w:val="en-GB" w:eastAsia="en-GB"/>
        </w:rPr>
        <w:t>. Global AI Economy Players and AI Intensity</w:t>
      </w:r>
      <w:bookmarkEnd w:id="23"/>
    </w:p>
    <w:p w14:paraId="7421F1B1" w14:textId="2A58EB76" w:rsidR="009D0CCA" w:rsidRPr="00080AD3" w:rsidRDefault="0055615C">
      <w:pPr>
        <w:widowControl w:val="0"/>
        <w:suppressAutoHyphens/>
        <w:spacing w:before="120" w:after="120" w:line="256" w:lineRule="auto"/>
        <w:jc w:val="both"/>
        <w:rPr>
          <w:rFonts w:asciiTheme="minorHAnsi" w:eastAsia="DejaVu Sans" w:hAnsiTheme="minorHAnsi" w:cstheme="minorHAnsi"/>
          <w:kern w:val="2"/>
          <w:lang w:val="en-GB" w:eastAsia="zh-CN" w:bidi="hi-IN"/>
        </w:rPr>
      </w:pPr>
      <w:r w:rsidRPr="00080AD3">
        <w:rPr>
          <w:rFonts w:asciiTheme="minorHAnsi" w:eastAsia="DejaVu Sans" w:hAnsiTheme="minorHAnsi" w:cstheme="minorHAnsi"/>
          <w:kern w:val="2"/>
          <w:lang w:val="en-GB" w:eastAsia="zh-CN" w:bidi="hi-IN"/>
        </w:rPr>
        <w:t>Oxford Insight’s Global AI Index,</w:t>
      </w:r>
      <w:r w:rsidRPr="00080AD3">
        <w:rPr>
          <w:rFonts w:asciiTheme="minorHAnsi" w:eastAsia="DejaVu Sans" w:hAnsiTheme="minorHAnsi" w:cstheme="minorHAnsi"/>
          <w:kern w:val="2"/>
          <w:vertAlign w:val="superscript"/>
          <w:lang w:val="en-GB" w:eastAsia="zh-CN" w:bidi="hi-IN"/>
        </w:rPr>
        <w:footnoteReference w:id="6"/>
      </w:r>
      <w:r w:rsidRPr="00080AD3">
        <w:rPr>
          <w:rFonts w:asciiTheme="minorHAnsi" w:eastAsia="DejaVu Sans" w:hAnsiTheme="minorHAnsi" w:cstheme="minorHAnsi"/>
          <w:kern w:val="2"/>
          <w:vertAlign w:val="superscript"/>
          <w:lang w:val="en-GB" w:eastAsia="zh-CN" w:bidi="hi-IN"/>
        </w:rPr>
        <w:t xml:space="preserve"> </w:t>
      </w:r>
      <w:r w:rsidRPr="00080AD3">
        <w:rPr>
          <w:rFonts w:asciiTheme="minorHAnsi" w:eastAsia="DejaVu Sans" w:hAnsiTheme="minorHAnsi" w:cstheme="minorHAnsi"/>
          <w:kern w:val="2"/>
          <w:lang w:val="en-GB" w:eastAsia="zh-CN" w:bidi="hi-IN"/>
        </w:rPr>
        <w:t>places African countries among ‘waking up’ and ‘nascent’ nations in terms of AI investment, innovation, and implementation</w:t>
      </w:r>
      <w:r w:rsidR="005F6550" w:rsidRPr="00080AD3">
        <w:rPr>
          <w:rFonts w:asciiTheme="minorHAnsi" w:eastAsia="DejaVu Sans" w:hAnsiTheme="minorHAnsi" w:cstheme="minorHAnsi"/>
          <w:kern w:val="2"/>
          <w:lang w:val="en-GB" w:eastAsia="zh-CN" w:bidi="hi-IN"/>
        </w:rPr>
        <w:t xml:space="preserve"> with </w:t>
      </w:r>
      <w:r w:rsidRPr="00080AD3">
        <w:rPr>
          <w:rFonts w:asciiTheme="minorHAnsi" w:eastAsia="DejaVu Sans" w:hAnsiTheme="minorHAnsi" w:cstheme="minorHAnsi"/>
          <w:kern w:val="2"/>
          <w:lang w:val="en-GB" w:eastAsia="zh-CN" w:bidi="hi-IN"/>
        </w:rPr>
        <w:t xml:space="preserve">Mauritius </w:t>
      </w:r>
      <w:r w:rsidR="00080AD3" w:rsidRPr="00080AD3">
        <w:rPr>
          <w:rFonts w:asciiTheme="minorHAnsi" w:eastAsia="DejaVu Sans" w:hAnsiTheme="minorHAnsi" w:cstheme="minorHAnsi"/>
          <w:kern w:val="2"/>
          <w:lang w:val="en-GB" w:eastAsia="zh-CN" w:bidi="hi-IN"/>
        </w:rPr>
        <w:t>leading the</w:t>
      </w:r>
      <w:r w:rsidRPr="00080AD3">
        <w:rPr>
          <w:rFonts w:asciiTheme="minorHAnsi" w:eastAsia="DejaVu Sans" w:hAnsiTheme="minorHAnsi" w:cstheme="minorHAnsi"/>
          <w:kern w:val="2"/>
          <w:lang w:val="en-GB" w:eastAsia="zh-CN" w:bidi="hi-IN"/>
        </w:rPr>
        <w:t xml:space="preserve"> region with AI readiness with a score of 53.27, followed by South Africa, Rwanda, Senegal and Benin in the 2023 </w:t>
      </w:r>
    </w:p>
    <w:p w14:paraId="1854A6F8" w14:textId="77777777" w:rsidR="00080AD3" w:rsidRPr="00080AD3" w:rsidRDefault="005F6550" w:rsidP="00080AD3">
      <w:pPr>
        <w:widowControl w:val="0"/>
        <w:suppressAutoHyphens/>
        <w:spacing w:before="120" w:after="120" w:line="256" w:lineRule="auto"/>
        <w:jc w:val="both"/>
        <w:rPr>
          <w:rFonts w:asciiTheme="minorHAnsi" w:eastAsia="Calibri" w:hAnsiTheme="minorHAnsi" w:cstheme="minorHAnsi"/>
          <w:lang w:val="en-GB" w:eastAsia="en-GB"/>
        </w:rPr>
      </w:pPr>
      <w:r w:rsidRPr="00080AD3">
        <w:rPr>
          <w:rFonts w:asciiTheme="minorHAnsi" w:eastAsia="DejaVu Sans" w:hAnsiTheme="minorHAnsi" w:cstheme="minorHAnsi"/>
          <w:kern w:val="2"/>
          <w:lang w:val="en-GB" w:eastAsia="zh-CN" w:bidi="hi-IN"/>
        </w:rPr>
        <w:t xml:space="preserve">To </w:t>
      </w:r>
      <w:r w:rsidR="00080AD3" w:rsidRPr="00080AD3">
        <w:rPr>
          <w:rFonts w:asciiTheme="minorHAnsi" w:eastAsia="DejaVu Sans" w:hAnsiTheme="minorHAnsi" w:cstheme="minorHAnsi"/>
          <w:kern w:val="2"/>
          <w:lang w:val="en-GB" w:eastAsia="zh-CN" w:bidi="hi-IN"/>
        </w:rPr>
        <w:t>address this,</w:t>
      </w:r>
      <w:r w:rsidRPr="00080AD3">
        <w:rPr>
          <w:rFonts w:asciiTheme="minorHAnsi" w:eastAsia="DejaVu Sans" w:hAnsiTheme="minorHAnsi" w:cstheme="minorHAnsi"/>
          <w:kern w:val="2"/>
          <w:lang w:val="en-GB" w:eastAsia="zh-CN" w:bidi="hi-IN"/>
        </w:rPr>
        <w:t xml:space="preserve"> </w:t>
      </w:r>
      <w:r w:rsidR="00080AD3" w:rsidRPr="00080AD3">
        <w:rPr>
          <w:rFonts w:asciiTheme="minorHAnsi" w:eastAsia="Calibri" w:hAnsiTheme="minorHAnsi" w:cstheme="minorHAnsi"/>
          <w:lang w:val="en-GB" w:eastAsia="en-GB"/>
        </w:rPr>
        <w:t>several</w:t>
      </w:r>
      <w:r w:rsidR="00C65730" w:rsidRPr="00080AD3">
        <w:rPr>
          <w:rFonts w:asciiTheme="minorHAnsi" w:eastAsia="Calibri" w:hAnsiTheme="minorHAnsi" w:cstheme="minorHAnsi"/>
          <w:lang w:val="en-GB" w:eastAsia="en-GB"/>
        </w:rPr>
        <w:t xml:space="preserve"> initiatives </w:t>
      </w:r>
      <w:r w:rsidR="00BB506E" w:rsidRPr="00080AD3">
        <w:rPr>
          <w:rFonts w:asciiTheme="minorHAnsi" w:eastAsia="Calibri" w:hAnsiTheme="minorHAnsi" w:cstheme="minorHAnsi"/>
          <w:lang w:val="en-GB" w:eastAsia="en-GB"/>
        </w:rPr>
        <w:t xml:space="preserve">engaging countries with partners </w:t>
      </w:r>
      <w:r w:rsidR="00C65730" w:rsidRPr="00080AD3">
        <w:rPr>
          <w:rFonts w:asciiTheme="minorHAnsi" w:eastAsia="Calibri" w:hAnsiTheme="minorHAnsi" w:cstheme="minorHAnsi"/>
          <w:lang w:val="en-GB" w:eastAsia="en-GB"/>
        </w:rPr>
        <w:t xml:space="preserve">are </w:t>
      </w:r>
      <w:r w:rsidR="00E16A0E" w:rsidRPr="00080AD3">
        <w:rPr>
          <w:rFonts w:asciiTheme="minorHAnsi" w:eastAsia="Calibri" w:hAnsiTheme="minorHAnsi" w:cstheme="minorHAnsi"/>
          <w:lang w:val="en-GB" w:eastAsia="en-GB"/>
        </w:rPr>
        <w:t xml:space="preserve">also </w:t>
      </w:r>
      <w:r w:rsidR="0055615C" w:rsidRPr="00080AD3">
        <w:rPr>
          <w:rFonts w:asciiTheme="minorHAnsi" w:eastAsia="Calibri" w:hAnsiTheme="minorHAnsi" w:cstheme="minorHAnsi"/>
          <w:lang w:val="en-GB" w:eastAsia="en-GB"/>
        </w:rPr>
        <w:t xml:space="preserve">well advanced on the continent. </w:t>
      </w:r>
    </w:p>
    <w:p w14:paraId="01C78B11" w14:textId="4B043169" w:rsidR="00AC5AFA" w:rsidRPr="00080AD3" w:rsidRDefault="0055615C" w:rsidP="004461D3">
      <w:pPr>
        <w:pStyle w:val="ListParagraph"/>
        <w:numPr>
          <w:ilvl w:val="0"/>
          <w:numId w:val="29"/>
        </w:numPr>
        <w:rPr>
          <w:rFonts w:asciiTheme="minorHAnsi" w:eastAsia="DejaVu Sans" w:hAnsiTheme="minorHAnsi" w:cstheme="minorHAnsi"/>
          <w:bCs/>
          <w:sz w:val="24"/>
          <w:lang w:eastAsia="zh-CN" w:bidi="hi-IN"/>
        </w:rPr>
      </w:pPr>
      <w:r w:rsidRPr="00080AD3">
        <w:rPr>
          <w:rFonts w:asciiTheme="minorHAnsi" w:hAnsiTheme="minorHAnsi" w:cstheme="minorHAnsi"/>
          <w:sz w:val="24"/>
        </w:rPr>
        <w:t>In 2022, UNESCO convened</w:t>
      </w:r>
      <w:r w:rsidR="00242969">
        <w:rPr>
          <w:rFonts w:asciiTheme="minorHAnsi" w:hAnsiTheme="minorHAnsi" w:cstheme="minorHAnsi"/>
          <w:sz w:val="24"/>
        </w:rPr>
        <w:t xml:space="preserve"> the South Africa </w:t>
      </w:r>
      <w:r w:rsidRPr="00080AD3">
        <w:rPr>
          <w:rFonts w:asciiTheme="minorHAnsi" w:hAnsiTheme="minorHAnsi" w:cstheme="minorHAnsi"/>
          <w:sz w:val="24"/>
        </w:rPr>
        <w:t xml:space="preserve"> sub-regional forum on artificial intelligence, attended by seven southern African countries, which agreed to the Windhoek</w:t>
      </w:r>
      <w:r w:rsidR="00242969">
        <w:rPr>
          <w:rFonts w:asciiTheme="minorHAnsi" w:hAnsiTheme="minorHAnsi" w:cstheme="minorHAnsi"/>
          <w:sz w:val="24"/>
        </w:rPr>
        <w:t xml:space="preserve"> Statement on AI in Southern Africa Region </w:t>
      </w:r>
      <w:r w:rsidRPr="00080AD3">
        <w:rPr>
          <w:rFonts w:asciiTheme="minorHAnsi" w:hAnsiTheme="minorHAnsi" w:cstheme="minorHAnsi"/>
          <w:sz w:val="24"/>
        </w:rPr>
        <w:t xml:space="preserve">, which recommends actions on </w:t>
      </w:r>
      <w:r w:rsidRPr="00080AD3">
        <w:rPr>
          <w:rFonts w:asciiTheme="minorHAnsi" w:hAnsiTheme="minorHAnsi" w:cstheme="minorHAnsi"/>
          <w:sz w:val="24"/>
        </w:rPr>
        <w:lastRenderedPageBreak/>
        <w:t>data, education and governance across the region.</w:t>
      </w:r>
      <w:r w:rsidRPr="00080AD3">
        <w:rPr>
          <w:rFonts w:asciiTheme="minorHAnsi" w:hAnsiTheme="minorHAnsi" w:cstheme="minorHAnsi"/>
          <w:sz w:val="24"/>
          <w:vertAlign w:val="superscript"/>
        </w:rPr>
        <w:footnoteReference w:id="7"/>
      </w:r>
      <w:r w:rsidRPr="00080AD3">
        <w:rPr>
          <w:rFonts w:asciiTheme="minorHAnsi" w:hAnsiTheme="minorHAnsi" w:cstheme="minorHAnsi"/>
          <w:sz w:val="24"/>
        </w:rPr>
        <w:t xml:space="preserve"> </w:t>
      </w:r>
      <w:r w:rsidR="009D0CCA" w:rsidRPr="00080AD3">
        <w:rPr>
          <w:rFonts w:asciiTheme="minorHAnsi" w:hAnsiTheme="minorHAnsi" w:cstheme="minorHAnsi"/>
          <w:sz w:val="24"/>
        </w:rPr>
        <w:t xml:space="preserve"> UNESCO has also developed two methodologies to help countries implement the</w:t>
      </w:r>
      <w:r w:rsidR="00242969" w:rsidRPr="00242969">
        <w:t xml:space="preserve"> </w:t>
      </w:r>
      <w:r w:rsidR="00242969" w:rsidRPr="00242969">
        <w:rPr>
          <w:rFonts w:asciiTheme="minorHAnsi" w:hAnsiTheme="minorHAnsi" w:cstheme="minorHAnsi"/>
          <w:sz w:val="24"/>
        </w:rPr>
        <w:t>Recommendations on the Ethics of AI</w:t>
      </w:r>
      <w:r w:rsidR="009D0CCA" w:rsidRPr="00080AD3">
        <w:rPr>
          <w:rFonts w:asciiTheme="minorHAnsi" w:hAnsiTheme="minorHAnsi" w:cstheme="minorHAnsi"/>
          <w:sz w:val="24"/>
        </w:rPr>
        <w:t>: the Readiness Assessment Methodology (RAM),</w:t>
      </w:r>
      <w:r w:rsidR="009D0CCA" w:rsidRPr="00080AD3">
        <w:rPr>
          <w:rFonts w:asciiTheme="minorHAnsi" w:hAnsiTheme="minorHAnsi" w:cstheme="minorHAnsi"/>
          <w:sz w:val="24"/>
          <w:vertAlign w:val="superscript"/>
        </w:rPr>
        <w:footnoteReference w:id="8"/>
      </w:r>
      <w:r w:rsidR="009D0CCA" w:rsidRPr="00080AD3">
        <w:rPr>
          <w:rFonts w:asciiTheme="minorHAnsi" w:hAnsiTheme="minorHAnsi" w:cstheme="minorHAnsi"/>
          <w:sz w:val="24"/>
        </w:rPr>
        <w:t xml:space="preserve"> which assesses a country</w:t>
      </w:r>
      <w:r w:rsidR="00145587">
        <w:rPr>
          <w:rFonts w:asciiTheme="minorHAnsi" w:hAnsiTheme="minorHAnsi" w:cstheme="minorHAnsi"/>
          <w:sz w:val="24"/>
        </w:rPr>
        <w:t>’s</w:t>
      </w:r>
      <w:r w:rsidR="00145587" w:rsidRPr="00145587">
        <w:t xml:space="preserve"> </w:t>
      </w:r>
      <w:r w:rsidR="00145587" w:rsidRPr="00145587">
        <w:rPr>
          <w:rFonts w:asciiTheme="minorHAnsi" w:hAnsiTheme="minorHAnsi" w:cstheme="minorHAnsi"/>
          <w:sz w:val="24"/>
        </w:rPr>
        <w:t>readiness for an ethical AI ecosystem in line with the UNESCO Ethics Recommendation</w:t>
      </w:r>
      <w:r w:rsidR="009D0CCA" w:rsidRPr="00080AD3">
        <w:rPr>
          <w:rFonts w:asciiTheme="minorHAnsi" w:hAnsiTheme="minorHAnsi" w:cstheme="minorHAnsi"/>
          <w:sz w:val="24"/>
        </w:rPr>
        <w:t>, and the Ethical Impact Assessment,</w:t>
      </w:r>
      <w:r w:rsidR="009D0CCA" w:rsidRPr="00080AD3">
        <w:rPr>
          <w:rFonts w:asciiTheme="minorHAnsi" w:hAnsiTheme="minorHAnsi" w:cstheme="minorHAnsi"/>
          <w:sz w:val="24"/>
          <w:vertAlign w:val="superscript"/>
        </w:rPr>
        <w:footnoteReference w:id="9"/>
      </w:r>
      <w:r w:rsidR="009D0CCA" w:rsidRPr="00080AD3">
        <w:rPr>
          <w:rFonts w:asciiTheme="minorHAnsi" w:hAnsiTheme="minorHAnsi" w:cstheme="minorHAnsi"/>
          <w:sz w:val="24"/>
          <w:vertAlign w:val="superscript"/>
        </w:rPr>
        <w:t xml:space="preserve"> </w:t>
      </w:r>
      <w:r w:rsidR="009D0CCA" w:rsidRPr="00080AD3">
        <w:rPr>
          <w:rFonts w:asciiTheme="minorHAnsi" w:hAnsiTheme="minorHAnsi" w:cstheme="minorHAnsi"/>
          <w:sz w:val="24"/>
        </w:rPr>
        <w:t>which helps project teams assess the potential ethical impacts of the AI systems they are developing.</w:t>
      </w:r>
    </w:p>
    <w:p w14:paraId="5F2EBA9B" w14:textId="255D1DD3" w:rsidR="00092E73" w:rsidRPr="00080AD3" w:rsidRDefault="0055615C" w:rsidP="004461D3">
      <w:pPr>
        <w:pStyle w:val="ListParagraph"/>
        <w:numPr>
          <w:ilvl w:val="0"/>
          <w:numId w:val="29"/>
        </w:numPr>
        <w:rPr>
          <w:rFonts w:asciiTheme="minorHAnsi" w:hAnsiTheme="minorHAnsi" w:cstheme="minorHAnsi"/>
          <w:sz w:val="24"/>
          <w:lang w:eastAsia="zh-CN" w:bidi="hi-IN"/>
        </w:rPr>
      </w:pPr>
      <w:r w:rsidRPr="00080AD3">
        <w:rPr>
          <w:rFonts w:asciiTheme="minorHAnsi" w:hAnsiTheme="minorHAnsi" w:cstheme="minorHAnsi"/>
          <w:sz w:val="24"/>
        </w:rPr>
        <w:t>The International Development Research Centre</w:t>
      </w:r>
      <w:r w:rsidR="00481E6C" w:rsidRPr="00080AD3">
        <w:rPr>
          <w:rFonts w:asciiTheme="minorHAnsi" w:hAnsiTheme="minorHAnsi" w:cstheme="minorHAnsi"/>
          <w:sz w:val="24"/>
        </w:rPr>
        <w:t xml:space="preserve"> (IDRC)</w:t>
      </w:r>
      <w:r w:rsidRPr="00080AD3">
        <w:rPr>
          <w:rFonts w:asciiTheme="minorHAnsi" w:hAnsiTheme="minorHAnsi" w:cstheme="minorHAnsi"/>
          <w:sz w:val="24"/>
        </w:rPr>
        <w:t xml:space="preserve"> and </w:t>
      </w:r>
      <w:r w:rsidR="00481E6C" w:rsidRPr="00080AD3">
        <w:rPr>
          <w:rFonts w:asciiTheme="minorHAnsi" w:hAnsiTheme="minorHAnsi" w:cstheme="minorHAnsi"/>
          <w:sz w:val="24"/>
        </w:rPr>
        <w:t>Swedish International Development Agency (</w:t>
      </w:r>
      <w:r w:rsidR="00080AD3" w:rsidRPr="00080AD3">
        <w:rPr>
          <w:rFonts w:asciiTheme="minorHAnsi" w:hAnsiTheme="minorHAnsi" w:cstheme="minorHAnsi"/>
          <w:sz w:val="24"/>
        </w:rPr>
        <w:t>SIDA) have</w:t>
      </w:r>
      <w:r w:rsidRPr="00080AD3">
        <w:rPr>
          <w:rFonts w:asciiTheme="minorHAnsi" w:hAnsiTheme="minorHAnsi" w:cstheme="minorHAnsi"/>
          <w:sz w:val="24"/>
        </w:rPr>
        <w:t xml:space="preserve"> been supporting an African Observatory on Responsible Artificial Intelligence since 2022. The Observatory focuses on policy engagement, science communication, capacity development, network convening and research and knowledge generation.</w:t>
      </w:r>
      <w:r w:rsidRPr="00080AD3">
        <w:rPr>
          <w:rFonts w:asciiTheme="minorHAnsi" w:hAnsiTheme="minorHAnsi" w:cstheme="minorHAnsi"/>
          <w:sz w:val="24"/>
          <w:vertAlign w:val="superscript"/>
        </w:rPr>
        <w:footnoteReference w:id="10"/>
      </w:r>
      <w:r w:rsidRPr="00080AD3">
        <w:rPr>
          <w:rFonts w:asciiTheme="minorHAnsi" w:hAnsiTheme="minorHAnsi" w:cstheme="minorHAnsi"/>
          <w:sz w:val="24"/>
        </w:rPr>
        <w:t xml:space="preserve"> The IDRC and SIDA are also supporting an Artificial Intelligence for Development (AI4D) programme, which promotes inter-university collaboration for research and development of AI solutions to address development challenges. </w:t>
      </w:r>
    </w:p>
    <w:p w14:paraId="1EB9A554" w14:textId="77777777" w:rsidR="00AC5AFA" w:rsidRPr="00080AD3" w:rsidRDefault="0055615C" w:rsidP="004461D3">
      <w:pPr>
        <w:pStyle w:val="ListParagraph"/>
        <w:numPr>
          <w:ilvl w:val="0"/>
          <w:numId w:val="29"/>
        </w:numPr>
        <w:rPr>
          <w:rFonts w:asciiTheme="minorHAnsi" w:hAnsiTheme="minorHAnsi" w:cstheme="minorHAnsi"/>
          <w:sz w:val="24"/>
          <w:lang w:eastAsia="zh-CN" w:bidi="hi-IN"/>
        </w:rPr>
      </w:pPr>
      <w:r w:rsidRPr="00080AD3">
        <w:rPr>
          <w:rFonts w:asciiTheme="minorHAnsi" w:hAnsiTheme="minorHAnsi" w:cstheme="minorHAnsi"/>
          <w:sz w:val="24"/>
        </w:rPr>
        <w:t>The FAIR Forward programme,</w:t>
      </w:r>
      <w:r w:rsidRPr="00080AD3">
        <w:rPr>
          <w:rFonts w:asciiTheme="minorHAnsi" w:hAnsiTheme="minorHAnsi" w:cstheme="minorHAnsi"/>
          <w:sz w:val="24"/>
          <w:vertAlign w:val="superscript"/>
        </w:rPr>
        <w:footnoteReference w:id="11"/>
      </w:r>
      <w:r w:rsidRPr="00080AD3">
        <w:rPr>
          <w:rFonts w:asciiTheme="minorHAnsi" w:hAnsiTheme="minorHAnsi" w:cstheme="minorHAnsi"/>
          <w:sz w:val="24"/>
        </w:rPr>
        <w:t xml:space="preserve"> implemented by the German Development Agency (Deutsche Gesellschaft für Internationale Zusammenarbeit) GIZ, in collaboration with various partners, aims to make AI more inclusive and sustainable through training and advisory services.</w:t>
      </w:r>
    </w:p>
    <w:p w14:paraId="530849E7" w14:textId="77777777" w:rsidR="00AC5AFA" w:rsidRPr="00080AD3" w:rsidRDefault="0055615C" w:rsidP="004461D3">
      <w:pPr>
        <w:pStyle w:val="ListParagraph"/>
        <w:numPr>
          <w:ilvl w:val="0"/>
          <w:numId w:val="29"/>
        </w:numPr>
        <w:rPr>
          <w:rFonts w:asciiTheme="minorHAnsi" w:hAnsiTheme="minorHAnsi" w:cstheme="minorHAnsi"/>
          <w:sz w:val="24"/>
        </w:rPr>
      </w:pPr>
      <w:r w:rsidRPr="00080AD3">
        <w:rPr>
          <w:rFonts w:asciiTheme="minorHAnsi" w:hAnsiTheme="minorHAnsi" w:cstheme="minorHAnsi"/>
          <w:sz w:val="24"/>
        </w:rPr>
        <w:t>The United Nations Economic Commission for Africa (UNECA) also played a key role in the establishment of the African Research Centre for Artificial Intelligence (ARCAI) in the Republic of Congo in 2022. ARCAI's main objectives are to provide technical training and skills, foster job creation, bridge the digital divide, promote inclusive economic growth and ensure Africa's sovereignty over modern digital tools.</w:t>
      </w:r>
    </w:p>
    <w:p w14:paraId="30C72E31" w14:textId="354E149A" w:rsidR="00685505" w:rsidRPr="00080AD3" w:rsidRDefault="001626C4" w:rsidP="00685505">
      <w:pPr>
        <w:widowControl w:val="0"/>
        <w:suppressAutoHyphens/>
        <w:spacing w:before="120" w:after="120" w:line="256" w:lineRule="auto"/>
        <w:jc w:val="both"/>
        <w:rPr>
          <w:rFonts w:asciiTheme="minorHAnsi" w:eastAsia="DejaVu Sans" w:hAnsiTheme="minorHAnsi" w:cstheme="minorHAnsi"/>
          <w:kern w:val="2"/>
          <w:lang w:val="en-GB" w:eastAsia="zh-CN" w:bidi="hi-IN"/>
        </w:rPr>
      </w:pPr>
      <w:r w:rsidRPr="00080AD3">
        <w:rPr>
          <w:rFonts w:asciiTheme="minorHAnsi" w:eastAsia="DejaVu Sans" w:hAnsiTheme="minorHAnsi" w:cstheme="minorHAnsi"/>
          <w:kern w:val="2"/>
          <w:lang w:val="en-GB" w:eastAsia="zh-CN" w:bidi="hi-IN"/>
        </w:rPr>
        <w:t xml:space="preserve">At </w:t>
      </w:r>
      <w:r w:rsidR="00724B82">
        <w:rPr>
          <w:rFonts w:asciiTheme="minorHAnsi" w:eastAsia="DejaVu Sans" w:hAnsiTheme="minorHAnsi" w:cstheme="minorHAnsi"/>
          <w:kern w:val="2"/>
          <w:lang w:val="en-GB" w:eastAsia="zh-CN" w:bidi="hi-IN"/>
        </w:rPr>
        <w:t xml:space="preserve">the </w:t>
      </w:r>
      <w:r w:rsidRPr="00080AD3">
        <w:rPr>
          <w:rFonts w:asciiTheme="minorHAnsi" w:eastAsia="DejaVu Sans" w:hAnsiTheme="minorHAnsi" w:cstheme="minorHAnsi"/>
          <w:kern w:val="2"/>
          <w:lang w:val="en-GB" w:eastAsia="zh-CN" w:bidi="hi-IN"/>
        </w:rPr>
        <w:t>regional</w:t>
      </w:r>
      <w:r w:rsidR="00AF7EF2" w:rsidRPr="00080AD3">
        <w:rPr>
          <w:rFonts w:asciiTheme="minorHAnsi" w:eastAsia="DejaVu Sans" w:hAnsiTheme="minorHAnsi" w:cstheme="minorHAnsi"/>
          <w:kern w:val="2"/>
          <w:lang w:val="en-GB" w:eastAsia="zh-CN" w:bidi="hi-IN"/>
        </w:rPr>
        <w:t xml:space="preserve"> </w:t>
      </w:r>
      <w:r w:rsidR="00080AD3" w:rsidRPr="00080AD3">
        <w:rPr>
          <w:rFonts w:asciiTheme="minorHAnsi" w:eastAsia="DejaVu Sans" w:hAnsiTheme="minorHAnsi" w:cstheme="minorHAnsi"/>
          <w:kern w:val="2"/>
          <w:lang w:val="en-GB" w:eastAsia="zh-CN" w:bidi="hi-IN"/>
        </w:rPr>
        <w:t>level, efforts</w:t>
      </w:r>
      <w:r w:rsidR="00685505" w:rsidRPr="00080AD3">
        <w:rPr>
          <w:rFonts w:asciiTheme="minorHAnsi" w:eastAsia="DejaVu Sans" w:hAnsiTheme="minorHAnsi" w:cstheme="minorHAnsi"/>
          <w:kern w:val="2"/>
          <w:lang w:val="en-GB" w:eastAsia="zh-CN" w:bidi="hi-IN"/>
        </w:rPr>
        <w:t xml:space="preserve"> have been made to develop strategies </w:t>
      </w:r>
      <w:r w:rsidRPr="00080AD3">
        <w:rPr>
          <w:rFonts w:asciiTheme="minorHAnsi" w:eastAsia="DejaVu Sans" w:hAnsiTheme="minorHAnsi" w:cstheme="minorHAnsi"/>
          <w:kern w:val="2"/>
          <w:lang w:val="en-GB" w:eastAsia="zh-CN" w:bidi="hi-IN"/>
        </w:rPr>
        <w:t xml:space="preserve">and frameworks </w:t>
      </w:r>
      <w:r w:rsidR="00685505" w:rsidRPr="00080AD3">
        <w:rPr>
          <w:rFonts w:asciiTheme="minorHAnsi" w:eastAsia="DejaVu Sans" w:hAnsiTheme="minorHAnsi" w:cstheme="minorHAnsi"/>
          <w:kern w:val="2"/>
          <w:lang w:val="en-GB" w:eastAsia="zh-CN" w:bidi="hi-IN"/>
        </w:rPr>
        <w:t xml:space="preserve">to build African countries’ </w:t>
      </w:r>
      <w:r w:rsidR="00080AD3">
        <w:rPr>
          <w:rFonts w:asciiTheme="minorHAnsi" w:eastAsia="DejaVu Sans" w:hAnsiTheme="minorHAnsi" w:cstheme="minorHAnsi"/>
          <w:kern w:val="2"/>
          <w:lang w:val="en-GB" w:eastAsia="zh-CN" w:bidi="hi-IN"/>
        </w:rPr>
        <w:t xml:space="preserve">AI </w:t>
      </w:r>
      <w:r w:rsidR="00685505" w:rsidRPr="00080AD3">
        <w:rPr>
          <w:rFonts w:asciiTheme="minorHAnsi" w:eastAsia="DejaVu Sans" w:hAnsiTheme="minorHAnsi" w:cstheme="minorHAnsi"/>
          <w:kern w:val="2"/>
          <w:lang w:val="en-GB" w:eastAsia="zh-CN" w:bidi="hi-IN"/>
        </w:rPr>
        <w:t>capabilities.</w:t>
      </w:r>
    </w:p>
    <w:p w14:paraId="6443E697" w14:textId="77777777" w:rsidR="00685505" w:rsidRPr="00080AD3" w:rsidRDefault="00685505" w:rsidP="004461D3">
      <w:pPr>
        <w:widowControl w:val="0"/>
        <w:numPr>
          <w:ilvl w:val="0"/>
          <w:numId w:val="28"/>
        </w:numPr>
        <w:suppressAutoHyphens/>
        <w:spacing w:before="120" w:after="120" w:line="256" w:lineRule="auto"/>
        <w:contextualSpacing/>
        <w:jc w:val="both"/>
        <w:rPr>
          <w:rFonts w:asciiTheme="minorHAnsi" w:eastAsia="DejaVu Sans" w:hAnsiTheme="minorHAnsi" w:cstheme="minorHAnsi"/>
          <w:kern w:val="2"/>
          <w:lang w:val="en-GB" w:eastAsia="zh-CN" w:bidi="hi-IN"/>
        </w:rPr>
      </w:pPr>
      <w:r w:rsidRPr="00080AD3">
        <w:rPr>
          <w:rFonts w:asciiTheme="minorHAnsi" w:eastAsia="DejaVu Sans" w:hAnsiTheme="minorHAnsi" w:cstheme="minorHAnsi"/>
          <w:kern w:val="2"/>
          <w:lang w:val="en-GB" w:eastAsia="zh-CN" w:bidi="hi-IN"/>
        </w:rPr>
        <w:t>In 2018, the African Development Bank reviewed the implication of emerging technologies to its core focus areas, such as energy supply, industry manufacturing, regional integration, and well-being (including financial inclusion, smart cities, education and healthcare). The report, among others, recommends a coordinated regional vision to seize the opportunities provided by emerging technologies, build human resources capacity, develop adaptive and collaborative regulations and nurture the adoption of emerging technologies in the key sectors.</w:t>
      </w:r>
      <w:r w:rsidRPr="00080AD3">
        <w:rPr>
          <w:rFonts w:asciiTheme="minorHAnsi" w:eastAsia="Calibri" w:hAnsiTheme="minorHAnsi" w:cstheme="minorHAnsi"/>
          <w:vertAlign w:val="superscript"/>
          <w:lang w:val="en-GB" w:eastAsia="en-GB" w:bidi="hi-IN"/>
        </w:rPr>
        <w:footnoteReference w:id="12"/>
      </w:r>
    </w:p>
    <w:p w14:paraId="1BF21210" w14:textId="77777777" w:rsidR="00685505" w:rsidRPr="00080AD3" w:rsidRDefault="00685505" w:rsidP="004461D3">
      <w:pPr>
        <w:widowControl w:val="0"/>
        <w:numPr>
          <w:ilvl w:val="0"/>
          <w:numId w:val="28"/>
        </w:numPr>
        <w:suppressAutoHyphens/>
        <w:spacing w:before="120" w:after="120" w:line="256" w:lineRule="auto"/>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In 2021, the African Commission on Human and Peoples’ Rights (ACHPR)</w:t>
      </w:r>
      <w:r w:rsidRPr="00080AD3">
        <w:rPr>
          <w:rFonts w:asciiTheme="minorHAnsi" w:eastAsia="Calibri" w:hAnsiTheme="minorHAnsi" w:cstheme="minorHAnsi"/>
          <w:vertAlign w:val="superscript"/>
          <w:lang w:val="en-GB" w:eastAsia="en-GB"/>
        </w:rPr>
        <w:footnoteReference w:id="13"/>
      </w:r>
      <w:r w:rsidRPr="00080AD3">
        <w:rPr>
          <w:rFonts w:asciiTheme="minorHAnsi" w:eastAsia="Calibri" w:hAnsiTheme="minorHAnsi" w:cstheme="minorHAnsi"/>
          <w:lang w:val="en-GB" w:eastAsia="en-GB"/>
        </w:rPr>
        <w:t xml:space="preserve"> adopted Resolution 473 on AI, robotics, and other new and emerging technologies. The resolution calls on Member States to ensure that the development and use of such </w:t>
      </w:r>
      <w:r w:rsidRPr="00080AD3">
        <w:rPr>
          <w:rFonts w:asciiTheme="minorHAnsi" w:eastAsia="Calibri" w:hAnsiTheme="minorHAnsi" w:cstheme="minorHAnsi"/>
          <w:lang w:val="en-GB" w:eastAsia="en-GB"/>
        </w:rPr>
        <w:lastRenderedPageBreak/>
        <w:t>technologies are compatible with the rights enshrined in the African Charter. It calls on AU Member States to maintain human control over AI and notes that this requirement should be codified as a human rights principle. The resolution commits to undertake a study to develop standards to address the challenges posed.</w:t>
      </w:r>
    </w:p>
    <w:p w14:paraId="30ABB62C" w14:textId="77777777" w:rsidR="00685505" w:rsidRPr="00080AD3" w:rsidRDefault="00685505" w:rsidP="004461D3">
      <w:pPr>
        <w:widowControl w:val="0"/>
        <w:numPr>
          <w:ilvl w:val="0"/>
          <w:numId w:val="28"/>
        </w:numPr>
        <w:suppressAutoHyphens/>
        <w:spacing w:before="100" w:beforeAutospacing="1" w:after="100" w:afterAutospacing="1" w:line="256" w:lineRule="auto"/>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Smart Africa Alliance, together with several partners, has also developed an AI for Africa Blueprint,</w:t>
      </w:r>
      <w:r w:rsidRPr="00080AD3">
        <w:rPr>
          <w:rFonts w:asciiTheme="minorHAnsi" w:eastAsia="Calibri" w:hAnsiTheme="minorHAnsi" w:cstheme="minorHAnsi"/>
          <w:vertAlign w:val="superscript"/>
          <w:lang w:val="en-GB" w:eastAsia="en-GB"/>
        </w:rPr>
        <w:footnoteReference w:id="14"/>
      </w:r>
      <w:r w:rsidRPr="00080AD3">
        <w:rPr>
          <w:rFonts w:asciiTheme="minorHAnsi" w:eastAsia="Calibri" w:hAnsiTheme="minorHAnsi" w:cstheme="minorHAnsi"/>
          <w:lang w:val="en-GB" w:eastAsia="en-GB"/>
        </w:rPr>
        <w:t xml:space="preserve">, which emphasizes human capital development, AI adoption (from lab to market), networking, infrastructure, and regulation. </w:t>
      </w:r>
    </w:p>
    <w:p w14:paraId="46787EF7" w14:textId="01A3052F" w:rsidR="00685505" w:rsidRDefault="00685505" w:rsidP="004461D3">
      <w:pPr>
        <w:widowControl w:val="0"/>
        <w:numPr>
          <w:ilvl w:val="0"/>
          <w:numId w:val="28"/>
        </w:numPr>
        <w:suppressAutoHyphens/>
        <w:spacing w:before="100" w:beforeAutospacing="1" w:after="100" w:afterAutospacing="1" w:line="256" w:lineRule="auto"/>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African Union High-Level Panel on Emerging Technologies (APET) and the African Union Development Agency (AUDA-NEPAD) published </w:t>
      </w:r>
      <w:r w:rsidR="00724B82">
        <w:rPr>
          <w:rFonts w:asciiTheme="minorHAnsi" w:eastAsia="Calibri" w:hAnsiTheme="minorHAnsi" w:cstheme="minorHAnsi"/>
          <w:lang w:val="en-GB" w:eastAsia="en-GB"/>
        </w:rPr>
        <w:t xml:space="preserve">a </w:t>
      </w:r>
      <w:r w:rsidRPr="00080AD3">
        <w:rPr>
          <w:rFonts w:asciiTheme="minorHAnsi" w:eastAsia="Calibri" w:hAnsiTheme="minorHAnsi" w:cstheme="minorHAnsi"/>
          <w:lang w:val="en-GB" w:eastAsia="en-GB"/>
        </w:rPr>
        <w:t>2021 a report “ “ AI For Africa : Artificial Intelligence For Africa’s Socio-Economic Development “focusing on continental challenges in line with the AU Agenda 2063.</w:t>
      </w:r>
      <w:r w:rsidRPr="00080AD3">
        <w:rPr>
          <w:rFonts w:asciiTheme="minorHAnsi" w:eastAsia="Calibri" w:hAnsiTheme="minorHAnsi" w:cstheme="minorHAnsi"/>
          <w:vertAlign w:val="superscript"/>
          <w:lang w:val="en-GB" w:eastAsia="en-GB"/>
        </w:rPr>
        <w:footnoteReference w:id="15"/>
      </w:r>
      <w:r w:rsidRPr="00080AD3">
        <w:rPr>
          <w:rFonts w:asciiTheme="minorHAnsi" w:eastAsia="Calibri" w:hAnsiTheme="minorHAnsi" w:cstheme="minorHAnsi"/>
          <w:lang w:val="en-GB" w:eastAsia="en-GB"/>
        </w:rPr>
        <w:t xml:space="preserve"> The report seeks to address concerns about job losses and the need to enhance job creation opportunities through the integration of AI in various sectors such as agriculture, healthcare, finance, telecommunications, transport, water management, and mining. Emphasis has also been placed on skills, infrastructure, research and innovation, regulation and partnerships</w:t>
      </w:r>
    </w:p>
    <w:p w14:paraId="235ABFC1" w14:textId="777142C6" w:rsidR="00080AD3" w:rsidRPr="00080AD3" w:rsidRDefault="00080AD3" w:rsidP="004461D3">
      <w:pPr>
        <w:widowControl w:val="0"/>
        <w:numPr>
          <w:ilvl w:val="0"/>
          <w:numId w:val="28"/>
        </w:numPr>
        <w:suppressAutoHyphens/>
        <w:spacing w:before="100" w:beforeAutospacing="1" w:after="100" w:afterAutospacing="1" w:line="256" w:lineRule="auto"/>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AI is also increasingly becoming a focus for regional economic communities (RECs). REC digital strategies focus on ensuring that the foundations for AI, such as infrastructure, skills and regulations, are in place.</w:t>
      </w:r>
    </w:p>
    <w:p w14:paraId="359EF6F2" w14:textId="77777777" w:rsidR="00D0497C" w:rsidRPr="00080AD3" w:rsidRDefault="00D0497C">
      <w:pPr>
        <w:spacing w:before="80" w:after="120"/>
        <w:jc w:val="both"/>
        <w:rPr>
          <w:rFonts w:asciiTheme="minorHAnsi" w:eastAsia="Calibri" w:hAnsiTheme="minorHAnsi" w:cstheme="minorHAnsi"/>
          <w:lang w:val="en-GB" w:eastAsia="en-GB"/>
        </w:rPr>
      </w:pPr>
    </w:p>
    <w:p w14:paraId="5E217EB0" w14:textId="0ADAF4B5" w:rsidR="00652158"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integration of AI into national development plans is also gaining momentum </w:t>
      </w:r>
      <w:r w:rsidR="00080AD3">
        <w:rPr>
          <w:rFonts w:asciiTheme="minorHAnsi" w:eastAsia="Calibri" w:hAnsiTheme="minorHAnsi" w:cstheme="minorHAnsi"/>
          <w:lang w:val="en-GB" w:eastAsia="en-GB"/>
        </w:rPr>
        <w:t>as s</w:t>
      </w:r>
      <w:r w:rsidR="00652158" w:rsidRPr="00080AD3">
        <w:rPr>
          <w:rFonts w:asciiTheme="minorHAnsi" w:eastAsia="Calibri" w:hAnsiTheme="minorHAnsi" w:cstheme="minorHAnsi"/>
          <w:lang w:val="en-GB" w:eastAsia="en-GB"/>
        </w:rPr>
        <w:t>ome African countries have already established AI institutes that are driving applications in key sectors such as agriculture, health and education.</w:t>
      </w:r>
    </w:p>
    <w:p w14:paraId="0007FA37" w14:textId="7AE855A5" w:rsidR="00AC5AFA" w:rsidRPr="00080AD3" w:rsidRDefault="00145587">
      <w:pPr>
        <w:spacing w:before="80" w:after="120"/>
        <w:jc w:val="both"/>
        <w:rPr>
          <w:rFonts w:asciiTheme="minorHAnsi" w:eastAsia="Calibri" w:hAnsiTheme="minorHAnsi" w:cstheme="minorHAnsi"/>
          <w:lang w:val="en-GB" w:eastAsia="en-GB"/>
        </w:rPr>
      </w:pPr>
      <w:r>
        <w:rPr>
          <w:rFonts w:asciiTheme="minorHAnsi" w:eastAsia="Calibri" w:hAnsiTheme="minorHAnsi" w:cstheme="minorHAnsi"/>
          <w:lang w:val="en-GB" w:eastAsia="en-GB"/>
        </w:rPr>
        <w:t>T</w:t>
      </w:r>
      <w:r w:rsidRPr="00145587">
        <w:rPr>
          <w:rFonts w:asciiTheme="minorHAnsi" w:eastAsia="Calibri" w:hAnsiTheme="minorHAnsi" w:cstheme="minorHAnsi"/>
          <w:lang w:val="en-GB" w:eastAsia="en-GB"/>
        </w:rPr>
        <w:t xml:space="preserve">o </w:t>
      </w:r>
      <w:proofErr w:type="gramStart"/>
      <w:r w:rsidRPr="00145587">
        <w:rPr>
          <w:rFonts w:asciiTheme="minorHAnsi" w:eastAsia="Calibri" w:hAnsiTheme="minorHAnsi" w:cstheme="minorHAnsi"/>
          <w:lang w:val="en-GB" w:eastAsia="en-GB"/>
        </w:rPr>
        <w:t>date</w:t>
      </w:r>
      <w:r>
        <w:rPr>
          <w:rFonts w:asciiTheme="minorHAnsi" w:eastAsia="Calibri" w:hAnsiTheme="minorHAnsi" w:cstheme="minorHAnsi"/>
          <w:lang w:val="en-GB" w:eastAsia="en-GB"/>
        </w:rPr>
        <w:t xml:space="preserve">, </w:t>
      </w:r>
      <w:r w:rsidRPr="00145587">
        <w:rPr>
          <w:rFonts w:asciiTheme="minorHAnsi" w:eastAsia="Calibri" w:hAnsiTheme="minorHAnsi" w:cstheme="minorHAnsi"/>
          <w:lang w:val="en-GB" w:eastAsia="en-GB"/>
        </w:rPr>
        <w:t xml:space="preserve"> </w:t>
      </w:r>
      <w:r>
        <w:rPr>
          <w:rFonts w:asciiTheme="minorHAnsi" w:eastAsia="Calibri" w:hAnsiTheme="minorHAnsi" w:cstheme="minorHAnsi"/>
          <w:lang w:val="en-GB" w:eastAsia="en-GB"/>
        </w:rPr>
        <w:t>f</w:t>
      </w:r>
      <w:r w:rsidRPr="00080AD3">
        <w:rPr>
          <w:rFonts w:asciiTheme="minorHAnsi" w:eastAsia="Calibri" w:hAnsiTheme="minorHAnsi" w:cstheme="minorHAnsi"/>
          <w:lang w:val="en-GB" w:eastAsia="en-GB"/>
        </w:rPr>
        <w:t>ive</w:t>
      </w:r>
      <w:proofErr w:type="gramEnd"/>
      <w:r w:rsidRPr="00080AD3">
        <w:rPr>
          <w:rFonts w:asciiTheme="minorHAnsi" w:eastAsia="Calibri" w:hAnsiTheme="minorHAnsi" w:cstheme="minorHAnsi"/>
          <w:lang w:val="en-GB" w:eastAsia="en-GB"/>
        </w:rPr>
        <w:t xml:space="preserve"> </w:t>
      </w:r>
      <w:r w:rsidR="0055615C" w:rsidRPr="00080AD3">
        <w:rPr>
          <w:rFonts w:asciiTheme="minorHAnsi" w:eastAsia="Calibri" w:hAnsiTheme="minorHAnsi" w:cstheme="minorHAnsi"/>
          <w:lang w:val="en-GB" w:eastAsia="en-GB"/>
        </w:rPr>
        <w:t>countries, Benin, Egypt, Mauritius, Rwanda and Senegal, have developed stand-alone AI strategies, while others, such as Kenya, South Africa and Uganda, are addressing AI in combination with other emerging technologies, such as blockchain or in the context of the Fourth Industrial Revolution.</w:t>
      </w:r>
    </w:p>
    <w:p w14:paraId="4D16B48C" w14:textId="77777777" w:rsidR="00AC5AFA" w:rsidRPr="00080AD3" w:rsidRDefault="0055615C" w:rsidP="00A62FFB">
      <w:pPr>
        <w:numPr>
          <w:ilvl w:val="0"/>
          <w:numId w:val="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Benin's 2023 AI and big data strategy calls for laying the foundations for a robust, sustainable digital ecosystem. It focuses on building a national data infrastructure, promoting AI solutions, developing human capital, research and innovation, and implementing an AI governance framework.</w:t>
      </w:r>
      <w:r w:rsidRPr="00080AD3">
        <w:rPr>
          <w:rFonts w:asciiTheme="minorHAnsi" w:eastAsia="Calibri" w:hAnsiTheme="minorHAnsi" w:cstheme="minorHAnsi"/>
          <w:vertAlign w:val="superscript"/>
          <w:lang w:val="en-GB" w:eastAsia="en-GB"/>
        </w:rPr>
        <w:footnoteReference w:id="16"/>
      </w:r>
    </w:p>
    <w:p w14:paraId="7B192AE9" w14:textId="4A7CC27B" w:rsidR="00AC5AFA" w:rsidRPr="00080AD3" w:rsidRDefault="0055615C" w:rsidP="00A62FFB">
      <w:pPr>
        <w:numPr>
          <w:ilvl w:val="0"/>
          <w:numId w:val="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Egypt’s National AI strategy, adopted in 2021, covers the adoption, implementation, and use of AI in government, national development, human capacity building, and participation in AI-related international activities.</w:t>
      </w:r>
      <w:r w:rsidRPr="00080AD3">
        <w:rPr>
          <w:rFonts w:asciiTheme="minorHAnsi" w:eastAsia="Calibri" w:hAnsiTheme="minorHAnsi" w:cstheme="minorHAnsi"/>
          <w:vertAlign w:val="superscript"/>
          <w:lang w:val="en-GB" w:eastAsia="en-GB"/>
        </w:rPr>
        <w:footnoteReference w:id="17"/>
      </w:r>
      <w:r w:rsidRPr="00080AD3">
        <w:rPr>
          <w:rFonts w:asciiTheme="minorHAnsi" w:eastAsia="Calibri" w:hAnsiTheme="minorHAnsi" w:cstheme="minorHAnsi"/>
          <w:lang w:val="en-GB" w:eastAsia="en-GB"/>
        </w:rPr>
        <w:t xml:space="preserve"> Egypt focuses on building startup capacity by creating the necessary enabling environment</w:t>
      </w:r>
      <w:r w:rsidR="002E48C5">
        <w:rPr>
          <w:rFonts w:asciiTheme="minorHAnsi" w:eastAsia="Calibri" w:hAnsiTheme="minorHAnsi" w:cstheme="minorHAnsi"/>
          <w:lang w:val="en-GB" w:eastAsia="en-GB"/>
        </w:rPr>
        <w:t xml:space="preserve"> and promoting R&amp;D in AI, Natural language processing (NLP) is also among the priority areas in the national strategy</w:t>
      </w:r>
      <w:r w:rsidRPr="00080AD3">
        <w:rPr>
          <w:rFonts w:asciiTheme="minorHAnsi" w:eastAsia="Calibri" w:hAnsiTheme="minorHAnsi" w:cstheme="minorHAnsi"/>
          <w:lang w:val="en-GB" w:eastAsia="en-GB"/>
        </w:rPr>
        <w:t>.</w:t>
      </w:r>
    </w:p>
    <w:p w14:paraId="0F902223" w14:textId="77777777" w:rsidR="00AC5AFA" w:rsidRPr="00080AD3" w:rsidRDefault="0055615C" w:rsidP="00A62FFB">
      <w:pPr>
        <w:numPr>
          <w:ilvl w:val="0"/>
          <w:numId w:val="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Mauritius’ AI strategy was first published in 2018.</w:t>
      </w:r>
      <w:r w:rsidRPr="00080AD3">
        <w:rPr>
          <w:rFonts w:asciiTheme="minorHAnsi" w:eastAsia="Calibri" w:hAnsiTheme="minorHAnsi" w:cstheme="minorHAnsi"/>
          <w:vertAlign w:val="superscript"/>
          <w:lang w:val="en-GB" w:eastAsia="en-GB"/>
        </w:rPr>
        <w:footnoteReference w:id="18"/>
      </w:r>
      <w:r w:rsidRPr="00080AD3">
        <w:rPr>
          <w:rFonts w:asciiTheme="minorHAnsi" w:eastAsia="Calibri" w:hAnsiTheme="minorHAnsi" w:cstheme="minorHAnsi"/>
          <w:lang w:val="en-GB" w:eastAsia="en-GB"/>
        </w:rPr>
        <w:t xml:space="preserve"> The strategy recognises the potential of AI and other emerging technologies to address a range of social and economic challenges and focus areas, including manufacturing, healthcare, fintech, agriculture, citizen and government services, smart ports and maritime traffic management. The regulatory approach is guided by accountability, ethics and inclusiveness to build public trust and create a robust AI ecosystem.</w:t>
      </w:r>
    </w:p>
    <w:p w14:paraId="277A4500" w14:textId="03D03D5A" w:rsidR="00AC5AFA" w:rsidRPr="00080AD3" w:rsidRDefault="0055615C" w:rsidP="00A62FFB">
      <w:pPr>
        <w:numPr>
          <w:ilvl w:val="0"/>
          <w:numId w:val="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Rwanda’s AI policy, published in 2023,</w:t>
      </w:r>
      <w:r w:rsidR="008D6C0E" w:rsidRPr="00080AD3">
        <w:rPr>
          <w:rStyle w:val="FootnoteReference"/>
          <w:rFonts w:asciiTheme="minorHAnsi" w:eastAsia="Calibri" w:hAnsiTheme="minorHAnsi" w:cstheme="minorHAnsi"/>
          <w:lang w:val="en-GB" w:eastAsia="en-GB"/>
        </w:rPr>
        <w:footnoteReference w:id="19"/>
      </w:r>
      <w:r w:rsidRPr="00080AD3">
        <w:rPr>
          <w:rFonts w:asciiTheme="minorHAnsi" w:eastAsia="Calibri" w:hAnsiTheme="minorHAnsi" w:cstheme="minorHAnsi"/>
          <w:lang w:val="en-GB" w:eastAsia="en-GB"/>
        </w:rPr>
        <w:t xml:space="preserve"> serves as a roadmap to enable Rwanda to harness the benefits of AI and mitigate its risks. The policy focuses on positioning Rwanda as Africa's AI lab and responsible AI champion, building the skills, creating an open and secure data ecosystem, driving public sector transformation and accelerating responsible AI adoption.</w:t>
      </w:r>
    </w:p>
    <w:p w14:paraId="18B5D1E4" w14:textId="77777777" w:rsidR="00AC5AFA" w:rsidRPr="00080AD3" w:rsidRDefault="0055615C" w:rsidP="00A62FFB">
      <w:pPr>
        <w:numPr>
          <w:ilvl w:val="0"/>
          <w:numId w:val="7"/>
        </w:numPr>
        <w:spacing w:before="80" w:after="120"/>
        <w:contextualSpacing/>
        <w:jc w:val="both"/>
        <w:rPr>
          <w:rFonts w:asciiTheme="minorHAnsi" w:eastAsia="Calibri" w:hAnsiTheme="minorHAnsi" w:cstheme="minorHAnsi"/>
          <w:szCs w:val="56"/>
          <w:lang w:val="en-GB" w:eastAsia="en-GB"/>
        </w:rPr>
      </w:pPr>
      <w:r w:rsidRPr="00080AD3">
        <w:rPr>
          <w:rFonts w:asciiTheme="minorHAnsi" w:eastAsia="Calibri" w:hAnsiTheme="minorHAnsi" w:cstheme="minorHAnsi"/>
          <w:lang w:val="en-GB" w:eastAsia="en-GB"/>
        </w:rPr>
        <w:t>Senegal’s AI strategy, published in 2023, aims to contribute to the country’s national development plan. The strategy emphasises the need to develop human capacity in AI, support solutions that solve development problems, foster partnerships between the public and private sectors and create an inclusive and trusted AI ecosystem.</w:t>
      </w:r>
    </w:p>
    <w:p w14:paraId="2C9A8ABE" w14:textId="77777777" w:rsidR="00C26E43" w:rsidRPr="00080AD3" w:rsidRDefault="00C26E43">
      <w:pPr>
        <w:spacing w:before="80" w:after="120"/>
        <w:jc w:val="both"/>
        <w:rPr>
          <w:rFonts w:asciiTheme="minorHAnsi" w:eastAsia="Calibri" w:hAnsiTheme="minorHAnsi" w:cstheme="minorHAnsi"/>
          <w:lang w:val="en-GB" w:eastAsia="en-GB"/>
        </w:rPr>
      </w:pPr>
    </w:p>
    <w:p w14:paraId="1241D6D9" w14:textId="5A62101D" w:rsidR="00AC5AFA" w:rsidRPr="00080AD3" w:rsidRDefault="00C26E43">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Whereas </w:t>
      </w:r>
      <w:r w:rsidR="00C03AA4" w:rsidRPr="00080AD3">
        <w:rPr>
          <w:rFonts w:asciiTheme="minorHAnsi" w:eastAsia="Calibri" w:hAnsiTheme="minorHAnsi" w:cstheme="minorHAnsi"/>
          <w:lang w:val="en-GB" w:eastAsia="en-GB"/>
        </w:rPr>
        <w:t xml:space="preserve">other countries such </w:t>
      </w:r>
      <w:r w:rsidR="00286AFA" w:rsidRPr="00080AD3">
        <w:rPr>
          <w:rFonts w:asciiTheme="minorHAnsi" w:eastAsia="Calibri" w:hAnsiTheme="minorHAnsi" w:cstheme="minorHAnsi"/>
          <w:lang w:val="en-GB" w:eastAsia="en-GB"/>
        </w:rPr>
        <w:t>as,</w:t>
      </w:r>
      <w:r w:rsidR="00C03AA4" w:rsidRPr="00080AD3">
        <w:rPr>
          <w:rFonts w:asciiTheme="minorHAnsi" w:eastAsia="Calibri" w:hAnsiTheme="minorHAnsi" w:cstheme="minorHAnsi"/>
          <w:lang w:val="en-GB" w:eastAsia="en-GB"/>
        </w:rPr>
        <w:t xml:space="preserve"> </w:t>
      </w:r>
      <w:r w:rsidR="0055615C" w:rsidRPr="00080AD3">
        <w:rPr>
          <w:rFonts w:asciiTheme="minorHAnsi" w:eastAsia="Calibri" w:hAnsiTheme="minorHAnsi" w:cstheme="minorHAnsi"/>
          <w:lang w:val="en-GB" w:eastAsia="en-GB"/>
        </w:rPr>
        <w:t>Ethiopia, Ghana, Kenya, Morocco, Nigeria, South Africa, Tunisia, and Uganda have also taken steps to define AI policies and establish institutions to drive AI development.</w:t>
      </w:r>
      <w:r w:rsidR="00373472" w:rsidRPr="00080AD3">
        <w:rPr>
          <w:rFonts w:asciiTheme="minorHAnsi" w:eastAsia="Calibri" w:hAnsiTheme="minorHAnsi" w:cstheme="minorHAnsi"/>
          <w:lang w:val="en-GB" w:eastAsia="en-GB"/>
        </w:rPr>
        <w:t xml:space="preserve"> </w:t>
      </w:r>
    </w:p>
    <w:p w14:paraId="304BA350" w14:textId="2533A957" w:rsidR="00C26E43" w:rsidRPr="00080AD3" w:rsidRDefault="00080AD3" w:rsidP="00080AD3">
      <w:pPr>
        <w:spacing w:before="100" w:beforeAutospacing="1" w:after="100" w:afterAutospacing="1"/>
        <w:jc w:val="both"/>
        <w:rPr>
          <w:rFonts w:asciiTheme="minorHAnsi" w:eastAsia="Calibri" w:hAnsiTheme="minorHAnsi" w:cstheme="minorHAnsi"/>
          <w:lang w:val="en-GB" w:eastAsia="en-GB"/>
        </w:rPr>
      </w:pPr>
      <w:r>
        <w:rPr>
          <w:rFonts w:asciiTheme="minorHAnsi" w:eastAsia="Calibri" w:hAnsiTheme="minorHAnsi" w:cstheme="minorHAnsi"/>
          <w:lang w:val="en-GB" w:eastAsia="en-GB"/>
        </w:rPr>
        <w:t>Th</w:t>
      </w:r>
      <w:r w:rsidR="00C26E43" w:rsidRPr="00080AD3">
        <w:rPr>
          <w:rFonts w:asciiTheme="minorHAnsi" w:eastAsia="Calibri" w:hAnsiTheme="minorHAnsi" w:cstheme="minorHAnsi"/>
          <w:lang w:val="en-GB" w:eastAsia="en-GB"/>
        </w:rPr>
        <w:t xml:space="preserve">ere has also been progress in addressing data issues across Africa. The number of countries with a data protection law has more than doubled in the last decade, and a third of these laws have been passed in the last five years.  </w:t>
      </w:r>
    </w:p>
    <w:p w14:paraId="238D2C1B" w14:textId="427776F4" w:rsidR="00AC5AFA" w:rsidRPr="00080AD3" w:rsidRDefault="0055615C" w:rsidP="00C26E43">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Data compiled by Mutuku and Tinto in 2019</w:t>
      </w:r>
      <w:r w:rsidRPr="00080AD3">
        <w:rPr>
          <w:rFonts w:asciiTheme="minorHAnsi" w:eastAsia="Calibri" w:hAnsiTheme="minorHAnsi" w:cstheme="minorHAnsi"/>
          <w:vertAlign w:val="superscript"/>
          <w:lang w:val="en-GB" w:eastAsia="en-GB"/>
        </w:rPr>
        <w:footnoteReference w:id="20"/>
      </w:r>
      <w:r w:rsidRPr="00080AD3">
        <w:rPr>
          <w:rFonts w:asciiTheme="minorHAnsi" w:eastAsia="Calibri" w:hAnsiTheme="minorHAnsi" w:cstheme="minorHAnsi"/>
          <w:vertAlign w:val="superscript"/>
          <w:lang w:val="en-GB" w:eastAsia="en-GB"/>
        </w:rPr>
        <w:t xml:space="preserve"> </w:t>
      </w:r>
      <w:r w:rsidRPr="00080AD3">
        <w:rPr>
          <w:rFonts w:asciiTheme="minorHAnsi" w:eastAsia="Calibri" w:hAnsiTheme="minorHAnsi" w:cstheme="minorHAnsi"/>
          <w:lang w:val="en-GB" w:eastAsia="en-GB"/>
        </w:rPr>
        <w:t xml:space="preserve">shows that a third of </w:t>
      </w:r>
      <w:r w:rsidR="00387394" w:rsidRPr="00080AD3">
        <w:rPr>
          <w:rFonts w:asciiTheme="minorHAnsi" w:eastAsia="Calibri" w:hAnsiTheme="minorHAnsi" w:cstheme="minorHAnsi"/>
          <w:lang w:val="en-GB" w:eastAsia="en-GB"/>
        </w:rPr>
        <w:t xml:space="preserve">African </w:t>
      </w:r>
      <w:r w:rsidRPr="00080AD3">
        <w:rPr>
          <w:rFonts w:asciiTheme="minorHAnsi" w:eastAsia="Calibri" w:hAnsiTheme="minorHAnsi" w:cstheme="minorHAnsi"/>
          <w:lang w:val="en-GB" w:eastAsia="en-GB"/>
        </w:rPr>
        <w:t xml:space="preserve">countries (25 countries) have made open data available through national open data portals, with almost all of these countries adopting open data policies, strategies and plans. </w:t>
      </w:r>
    </w:p>
    <w:p w14:paraId="79E1D714" w14:textId="77777777" w:rsidR="00AC5AFA" w:rsidRPr="00080AD3" w:rsidRDefault="0055615C">
      <w:pPr>
        <w:keepNext/>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noProof/>
          <w:lang w:val="en-GB" w:eastAsia="en-GB"/>
        </w:rPr>
        <w:lastRenderedPageBreak/>
        <w:drawing>
          <wp:inline distT="0" distB="0" distL="0" distR="0" wp14:anchorId="791AF9D2" wp14:editId="695B981E">
            <wp:extent cx="3525926" cy="3517332"/>
            <wp:effectExtent l="0" t="0" r="0" b="0"/>
            <wp:docPr id="100738741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7410" name="Graphic 4"/>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535181" cy="3526565"/>
                    </a:xfrm>
                    <a:prstGeom prst="rect">
                      <a:avLst/>
                    </a:prstGeom>
                  </pic:spPr>
                </pic:pic>
              </a:graphicData>
            </a:graphic>
          </wp:inline>
        </w:drawing>
      </w:r>
    </w:p>
    <w:p w14:paraId="68052136" w14:textId="1BFC7994" w:rsidR="00AC5AFA" w:rsidRPr="00080AD3" w:rsidRDefault="0055615C">
      <w:pPr>
        <w:spacing w:before="120" w:after="200"/>
        <w:jc w:val="both"/>
        <w:rPr>
          <w:rFonts w:asciiTheme="minorHAnsi" w:eastAsia="Calibri" w:hAnsiTheme="minorHAnsi" w:cstheme="minorHAnsi"/>
          <w:bCs/>
          <w:i/>
          <w:iCs/>
          <w:color w:val="043673"/>
          <w:sz w:val="20"/>
          <w:szCs w:val="18"/>
          <w:lang w:val="en-GB" w:eastAsia="en-GB"/>
        </w:rPr>
      </w:pPr>
      <w:bookmarkStart w:id="24" w:name="_Ref165197309"/>
      <w:bookmarkStart w:id="25" w:name="_Toc165571778"/>
      <w:r w:rsidRPr="00080AD3">
        <w:rPr>
          <w:rFonts w:asciiTheme="minorHAnsi" w:eastAsia="Calibri" w:hAnsiTheme="minorHAnsi" w:cstheme="minorHAnsi"/>
          <w:b/>
          <w:i/>
          <w:iCs/>
          <w:color w:val="043673"/>
          <w:sz w:val="20"/>
          <w:szCs w:val="18"/>
          <w:lang w:val="en-GB" w:eastAsia="en-GB"/>
        </w:rPr>
        <w:t xml:space="preserve">Figure </w:t>
      </w:r>
      <w:r w:rsidRPr="00080AD3">
        <w:rPr>
          <w:rFonts w:asciiTheme="minorHAnsi" w:eastAsia="Calibri" w:hAnsiTheme="minorHAnsi" w:cstheme="minorHAnsi"/>
          <w:b/>
          <w:i/>
          <w:iCs/>
          <w:color w:val="043673"/>
          <w:sz w:val="20"/>
          <w:szCs w:val="18"/>
          <w:lang w:val="en-GB" w:eastAsia="en-GB"/>
        </w:rPr>
        <w:fldChar w:fldCharType="begin"/>
      </w:r>
      <w:r w:rsidRPr="00080AD3">
        <w:rPr>
          <w:rFonts w:asciiTheme="minorHAnsi" w:eastAsia="Calibri" w:hAnsiTheme="minorHAnsi" w:cstheme="minorHAnsi"/>
          <w:b/>
          <w:i/>
          <w:iCs/>
          <w:color w:val="043673"/>
          <w:sz w:val="20"/>
          <w:szCs w:val="18"/>
          <w:lang w:val="en-GB" w:eastAsia="en-GB"/>
        </w:rPr>
        <w:instrText xml:space="preserve"> SEQ Figure \* ARABIC </w:instrText>
      </w:r>
      <w:r w:rsidRPr="00080AD3">
        <w:rPr>
          <w:rFonts w:asciiTheme="minorHAnsi" w:eastAsia="Calibri" w:hAnsiTheme="minorHAnsi" w:cstheme="minorHAnsi"/>
          <w:b/>
          <w:i/>
          <w:iCs/>
          <w:color w:val="043673"/>
          <w:sz w:val="20"/>
          <w:szCs w:val="18"/>
          <w:lang w:val="en-GB" w:eastAsia="en-GB"/>
        </w:rPr>
        <w:fldChar w:fldCharType="separate"/>
      </w:r>
      <w:r w:rsidR="00857F59">
        <w:rPr>
          <w:rFonts w:asciiTheme="minorHAnsi" w:eastAsia="Calibri" w:hAnsiTheme="minorHAnsi" w:cstheme="minorHAnsi"/>
          <w:b/>
          <w:i/>
          <w:iCs/>
          <w:noProof/>
          <w:color w:val="043673"/>
          <w:sz w:val="20"/>
          <w:szCs w:val="18"/>
          <w:lang w:val="en-GB" w:eastAsia="en-GB"/>
        </w:rPr>
        <w:t>3</w:t>
      </w:r>
      <w:r w:rsidRPr="00080AD3">
        <w:rPr>
          <w:rFonts w:asciiTheme="minorHAnsi" w:eastAsia="Calibri" w:hAnsiTheme="minorHAnsi" w:cstheme="minorHAnsi"/>
          <w:b/>
          <w:i/>
          <w:iCs/>
          <w:color w:val="043673"/>
          <w:sz w:val="20"/>
          <w:szCs w:val="18"/>
          <w:lang w:val="en-GB" w:eastAsia="en-GB"/>
        </w:rPr>
        <w:fldChar w:fldCharType="end"/>
      </w:r>
      <w:bookmarkEnd w:id="24"/>
      <w:r w:rsidRPr="00080AD3">
        <w:rPr>
          <w:rFonts w:asciiTheme="minorHAnsi" w:eastAsia="Calibri" w:hAnsiTheme="minorHAnsi" w:cstheme="minorHAnsi"/>
          <w:b/>
          <w:i/>
          <w:iCs/>
          <w:color w:val="043673"/>
          <w:sz w:val="20"/>
          <w:szCs w:val="18"/>
          <w:lang w:val="en-GB" w:eastAsia="en-GB"/>
        </w:rPr>
        <w:t xml:space="preserve">: </w:t>
      </w:r>
      <w:r w:rsidR="00C26E43" w:rsidRPr="00080AD3">
        <w:rPr>
          <w:rFonts w:asciiTheme="minorHAnsi" w:eastAsia="Calibri" w:hAnsiTheme="minorHAnsi" w:cstheme="minorHAnsi"/>
          <w:b/>
          <w:i/>
          <w:iCs/>
          <w:color w:val="043673"/>
          <w:sz w:val="20"/>
          <w:szCs w:val="18"/>
          <w:lang w:val="en-GB" w:eastAsia="en-GB"/>
        </w:rPr>
        <w:t xml:space="preserve">Status </w:t>
      </w:r>
      <w:r w:rsidR="00080AD3" w:rsidRPr="00080AD3">
        <w:rPr>
          <w:rFonts w:asciiTheme="minorHAnsi" w:eastAsia="Calibri" w:hAnsiTheme="minorHAnsi" w:cstheme="minorHAnsi"/>
          <w:b/>
          <w:i/>
          <w:iCs/>
          <w:color w:val="043673"/>
          <w:sz w:val="20"/>
          <w:szCs w:val="18"/>
          <w:lang w:val="en-GB" w:eastAsia="en-GB"/>
        </w:rPr>
        <w:t>of data</w:t>
      </w:r>
      <w:r w:rsidRPr="00080AD3">
        <w:rPr>
          <w:rFonts w:asciiTheme="minorHAnsi" w:eastAsia="Calibri" w:hAnsiTheme="minorHAnsi" w:cstheme="minorHAnsi"/>
          <w:b/>
          <w:i/>
          <w:iCs/>
          <w:color w:val="043673"/>
          <w:sz w:val="20"/>
          <w:szCs w:val="18"/>
          <w:lang w:val="en-GB" w:eastAsia="en-GB"/>
        </w:rPr>
        <w:t xml:space="preserve"> protection legislation and agencies</w:t>
      </w:r>
      <w:r w:rsidR="00C26E43" w:rsidRPr="00080AD3">
        <w:rPr>
          <w:rFonts w:asciiTheme="minorHAnsi" w:eastAsia="Calibri" w:hAnsiTheme="minorHAnsi" w:cstheme="minorHAnsi"/>
          <w:b/>
          <w:i/>
          <w:iCs/>
          <w:color w:val="043673"/>
          <w:sz w:val="20"/>
          <w:szCs w:val="18"/>
          <w:lang w:val="en-GB" w:eastAsia="en-GB"/>
        </w:rPr>
        <w:t xml:space="preserve"> in Africa</w:t>
      </w:r>
      <w:bookmarkEnd w:id="25"/>
      <w:r w:rsidR="00C26E43" w:rsidRPr="00080AD3">
        <w:rPr>
          <w:rFonts w:asciiTheme="minorHAnsi" w:eastAsia="Calibri" w:hAnsiTheme="minorHAnsi" w:cstheme="minorHAnsi"/>
          <w:b/>
          <w:i/>
          <w:iCs/>
          <w:color w:val="043673"/>
          <w:sz w:val="20"/>
          <w:szCs w:val="18"/>
          <w:lang w:val="en-GB" w:eastAsia="en-GB"/>
        </w:rPr>
        <w:t xml:space="preserve"> </w:t>
      </w:r>
    </w:p>
    <w:p w14:paraId="27D7F3B4"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Some African countries are also recognising the importance of data and its role in the development of AI. Ghana, Nigeria, Rwanda, Sierra Leone, Senegal and South Africa have already drafted overarching data strategies that emphasise data literacy, data infrastructure, open government data, data sovereignty and data use.</w:t>
      </w:r>
    </w:p>
    <w:p w14:paraId="02C5ADA2" w14:textId="778DB0E0" w:rsidR="00286AFA" w:rsidRPr="00080AD3" w:rsidRDefault="00C26E43" w:rsidP="00C54679">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Beyond data governance and personal data protection, there is also a need for legal protection against algorithmic bias and discrimination</w:t>
      </w:r>
      <w:r w:rsidR="00286AFA" w:rsidRPr="00080AD3">
        <w:rPr>
          <w:rFonts w:asciiTheme="minorHAnsi" w:eastAsia="Calibri" w:hAnsiTheme="minorHAnsi" w:cstheme="minorHAnsi"/>
          <w:lang w:val="en-GB" w:eastAsia="en-GB"/>
        </w:rPr>
        <w:t>. Existing legal provisions may need to be updated to consider the new uses and applications of data generated by AI, to compensate for bias and discrimination, including on the basis of race and gender, or loss of personal privacy through predictive analytics, among others.</w:t>
      </w:r>
    </w:p>
    <w:p w14:paraId="332BFD62" w14:textId="18BD11DD" w:rsidR="00C54679" w:rsidRPr="00080AD3" w:rsidRDefault="00C26E43" w:rsidP="00C54679">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 </w:t>
      </w:r>
      <w:r w:rsidR="0055615C" w:rsidRPr="00080AD3">
        <w:rPr>
          <w:rFonts w:asciiTheme="minorHAnsi" w:eastAsia="Calibri" w:hAnsiTheme="minorHAnsi" w:cstheme="minorHAnsi"/>
          <w:lang w:val="en-GB" w:eastAsia="en-GB"/>
        </w:rPr>
        <w:t xml:space="preserve">UNESCO's Artificial Intelligence Needs Assessment Survey </w:t>
      </w:r>
      <w:r w:rsidR="00286AFA" w:rsidRPr="00080AD3">
        <w:rPr>
          <w:rFonts w:asciiTheme="minorHAnsi" w:eastAsia="Calibri" w:hAnsiTheme="minorHAnsi" w:cstheme="minorHAnsi"/>
          <w:lang w:val="en-GB" w:eastAsia="en-GB"/>
        </w:rPr>
        <w:t xml:space="preserve">conducted in 32 African </w:t>
      </w:r>
      <w:r w:rsidR="00080AD3" w:rsidRPr="00080AD3">
        <w:rPr>
          <w:rFonts w:asciiTheme="minorHAnsi" w:eastAsia="Calibri" w:hAnsiTheme="minorHAnsi" w:cstheme="minorHAnsi"/>
          <w:lang w:val="en-GB" w:eastAsia="en-GB"/>
        </w:rPr>
        <w:t>countries identified</w:t>
      </w:r>
      <w:r w:rsidR="003F0B39" w:rsidRPr="00080AD3">
        <w:rPr>
          <w:rFonts w:asciiTheme="minorHAnsi" w:eastAsia="Calibri" w:hAnsiTheme="minorHAnsi" w:cstheme="minorHAnsi"/>
          <w:lang w:val="en-GB" w:eastAsia="en-GB"/>
        </w:rPr>
        <w:t xml:space="preserve"> the policy priorities and capacity building needs in 32 African countries.  The survey noted the need to (i) Strengthen Multistakeholder driven policy initiatives for AI governance at the national level; (ii) Foster legal and regulatory frameworks for AI governance (iii) Enhance capacities among public administrations, judiciary and parliamentarians for AI governance and use, and (iv) facilitate cooperation between countries around some of the common priorities like personal data protection and data governance, leveraging AI for economic growth, development and digital transformation, updating education, skills and training systems, supporting AI research and development. If African nations are to build inclusive AI ecosystems, enlightened policymaking is essential. </w:t>
      </w:r>
      <w:bookmarkStart w:id="26" w:name="_Toc165489513"/>
      <w:bookmarkStart w:id="27" w:name="_Toc165489568"/>
    </w:p>
    <w:p w14:paraId="59A9F30C" w14:textId="7CDF21F3" w:rsidR="00AC5AFA" w:rsidRPr="00080AD3" w:rsidRDefault="006977FB" w:rsidP="004461D3">
      <w:pPr>
        <w:pStyle w:val="ListParagraph"/>
        <w:keepNext/>
        <w:keepLines/>
        <w:numPr>
          <w:ilvl w:val="0"/>
          <w:numId w:val="50"/>
        </w:numPr>
        <w:spacing w:before="120"/>
        <w:outlineLvl w:val="1"/>
        <w:rPr>
          <w:rFonts w:asciiTheme="minorHAnsi" w:hAnsiTheme="minorHAnsi" w:cstheme="minorHAnsi"/>
          <w:color w:val="952038"/>
          <w:sz w:val="32"/>
          <w:szCs w:val="32"/>
        </w:rPr>
      </w:pPr>
      <w:bookmarkStart w:id="28" w:name="_Toc165992204"/>
      <w:r w:rsidRPr="00080AD3">
        <w:rPr>
          <w:rFonts w:asciiTheme="minorHAnsi" w:hAnsiTheme="minorHAnsi" w:cstheme="minorHAnsi"/>
          <w:color w:val="952038"/>
          <w:sz w:val="32"/>
          <w:szCs w:val="32"/>
        </w:rPr>
        <w:t xml:space="preserve">Regional Policy Context for </w:t>
      </w:r>
      <w:bookmarkEnd w:id="26"/>
      <w:bookmarkEnd w:id="27"/>
      <w:r w:rsidRPr="00080AD3">
        <w:rPr>
          <w:rFonts w:asciiTheme="minorHAnsi" w:hAnsiTheme="minorHAnsi" w:cstheme="minorHAnsi"/>
          <w:color w:val="952038"/>
          <w:sz w:val="32"/>
          <w:szCs w:val="32"/>
        </w:rPr>
        <w:t>A</w:t>
      </w:r>
      <w:r w:rsidR="00C54679" w:rsidRPr="00080AD3">
        <w:rPr>
          <w:rFonts w:asciiTheme="minorHAnsi" w:hAnsiTheme="minorHAnsi" w:cstheme="minorHAnsi"/>
          <w:color w:val="952038"/>
          <w:sz w:val="32"/>
          <w:szCs w:val="32"/>
        </w:rPr>
        <w:t>I</w:t>
      </w:r>
      <w:r w:rsidRPr="00080AD3">
        <w:rPr>
          <w:rFonts w:asciiTheme="minorHAnsi" w:hAnsiTheme="minorHAnsi" w:cstheme="minorHAnsi"/>
          <w:color w:val="952038"/>
          <w:sz w:val="32"/>
          <w:szCs w:val="32"/>
        </w:rPr>
        <w:t xml:space="preserve"> </w:t>
      </w:r>
      <w:r w:rsidR="00080AD3" w:rsidRPr="00080AD3">
        <w:rPr>
          <w:rFonts w:asciiTheme="minorHAnsi" w:hAnsiTheme="minorHAnsi" w:cstheme="minorHAnsi"/>
          <w:color w:val="952038"/>
          <w:sz w:val="32"/>
          <w:szCs w:val="32"/>
        </w:rPr>
        <w:t>in</w:t>
      </w:r>
      <w:r w:rsidRPr="00080AD3">
        <w:rPr>
          <w:rFonts w:asciiTheme="minorHAnsi" w:hAnsiTheme="minorHAnsi" w:cstheme="minorHAnsi"/>
          <w:color w:val="952038"/>
          <w:sz w:val="32"/>
          <w:szCs w:val="32"/>
        </w:rPr>
        <w:t xml:space="preserve"> Africa</w:t>
      </w:r>
      <w:bookmarkEnd w:id="28"/>
      <w:r w:rsidRPr="00080AD3">
        <w:rPr>
          <w:rFonts w:asciiTheme="minorHAnsi" w:hAnsiTheme="minorHAnsi" w:cstheme="minorHAnsi"/>
          <w:color w:val="952038"/>
          <w:sz w:val="32"/>
          <w:szCs w:val="32"/>
        </w:rPr>
        <w:t xml:space="preserve"> </w:t>
      </w:r>
    </w:p>
    <w:p w14:paraId="67DDEEC5" w14:textId="6D23DBA9"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This AI Strategy is in line with the African Union’s Agenda 2063 and strategies for digital transformation, science, technology and innovation. The AU Agenda 2063 envisions “an integrated, prosperous and peaceful Africa, driven by its own citizens, representing a dynamic </w:t>
      </w:r>
      <w:r w:rsidRPr="00080AD3">
        <w:rPr>
          <w:rFonts w:asciiTheme="minorHAnsi" w:eastAsia="Calibri" w:hAnsiTheme="minorHAnsi" w:cstheme="minorHAnsi"/>
          <w:lang w:val="en-GB" w:eastAsia="en-GB"/>
        </w:rPr>
        <w:lastRenderedPageBreak/>
        <w:t>force in the international arena”.</w:t>
      </w:r>
      <w:r w:rsidRPr="00080AD3">
        <w:rPr>
          <w:rFonts w:asciiTheme="minorHAnsi" w:eastAsia="Calibri" w:hAnsiTheme="minorHAnsi" w:cstheme="minorHAnsi"/>
          <w:vertAlign w:val="superscript"/>
          <w:lang w:val="en-GB" w:eastAsia="en-GB"/>
        </w:rPr>
        <w:footnoteReference w:id="21"/>
      </w:r>
      <w:r w:rsidRPr="00080AD3">
        <w:rPr>
          <w:rFonts w:asciiTheme="minorHAnsi" w:eastAsia="Calibri" w:hAnsiTheme="minorHAnsi" w:cstheme="minorHAnsi"/>
          <w:lang w:val="en-GB" w:eastAsia="en-GB"/>
        </w:rPr>
        <w:t xml:space="preserve"> Through Agenda 2063, African countries have committed to</w:t>
      </w:r>
      <w:r w:rsidR="00CC5B7D" w:rsidRPr="00080AD3">
        <w:rPr>
          <w:rFonts w:asciiTheme="minorHAnsi" w:eastAsia="Calibri" w:hAnsiTheme="minorHAnsi" w:cstheme="minorHAnsi"/>
          <w:lang w:val="en-GB" w:eastAsia="en-GB"/>
        </w:rPr>
        <w:t xml:space="preserve"> seven aspirations and AI will contribute to deliver on them as per below table</w:t>
      </w:r>
      <w:r w:rsidRPr="00080AD3">
        <w:rPr>
          <w:rFonts w:asciiTheme="minorHAnsi" w:eastAsia="Calibri" w:hAnsiTheme="minorHAnsi" w:cstheme="minorHAnsi"/>
          <w:lang w:val="en-GB" w:eastAsia="en-GB"/>
        </w:rPr>
        <w:t>:</w:t>
      </w:r>
    </w:p>
    <w:p w14:paraId="2419D341" w14:textId="4F95BCB7" w:rsidR="00AC5AFA" w:rsidRPr="00080AD3" w:rsidRDefault="0055615C">
      <w:pPr>
        <w:spacing w:before="120" w:after="200"/>
        <w:jc w:val="both"/>
        <w:rPr>
          <w:rFonts w:asciiTheme="minorHAnsi" w:eastAsia="Calibri" w:hAnsiTheme="minorHAnsi" w:cstheme="minorHAnsi"/>
          <w:b/>
          <w:i/>
          <w:iCs/>
          <w:color w:val="043673"/>
          <w:sz w:val="20"/>
          <w:szCs w:val="18"/>
          <w:lang w:val="en-GB" w:eastAsia="en-GB"/>
        </w:rPr>
      </w:pPr>
      <w:bookmarkStart w:id="29" w:name="_Toc165489717"/>
      <w:r w:rsidRPr="00080AD3">
        <w:rPr>
          <w:rFonts w:asciiTheme="minorHAnsi" w:eastAsia="Calibri" w:hAnsiTheme="minorHAnsi" w:cstheme="minorHAnsi"/>
          <w:b/>
          <w:i/>
          <w:iCs/>
          <w:color w:val="043673"/>
          <w:sz w:val="20"/>
          <w:szCs w:val="18"/>
          <w:lang w:val="en-GB" w:eastAsia="en-GB"/>
        </w:rPr>
        <w:t xml:space="preserve">Table </w:t>
      </w:r>
      <w:r w:rsidRPr="00080AD3">
        <w:rPr>
          <w:rFonts w:asciiTheme="minorHAnsi" w:eastAsia="Calibri" w:hAnsiTheme="minorHAnsi" w:cstheme="minorHAnsi"/>
          <w:b/>
          <w:i/>
          <w:iCs/>
          <w:color w:val="043673"/>
          <w:sz w:val="20"/>
          <w:szCs w:val="18"/>
          <w:lang w:val="en-GB" w:eastAsia="en-GB"/>
        </w:rPr>
        <w:fldChar w:fldCharType="begin"/>
      </w:r>
      <w:r w:rsidRPr="00080AD3">
        <w:rPr>
          <w:rFonts w:asciiTheme="minorHAnsi" w:eastAsia="Calibri" w:hAnsiTheme="minorHAnsi" w:cstheme="minorHAnsi"/>
          <w:b/>
          <w:i/>
          <w:iCs/>
          <w:color w:val="043673"/>
          <w:sz w:val="20"/>
          <w:szCs w:val="18"/>
          <w:lang w:val="en-GB" w:eastAsia="en-GB"/>
        </w:rPr>
        <w:instrText xml:space="preserve"> SEQ Table \* ARABIC </w:instrText>
      </w:r>
      <w:r w:rsidRPr="00080AD3">
        <w:rPr>
          <w:rFonts w:asciiTheme="minorHAnsi" w:eastAsia="Calibri" w:hAnsiTheme="minorHAnsi" w:cstheme="minorHAnsi"/>
          <w:b/>
          <w:i/>
          <w:iCs/>
          <w:color w:val="043673"/>
          <w:sz w:val="20"/>
          <w:szCs w:val="18"/>
          <w:lang w:val="en-GB" w:eastAsia="en-GB"/>
        </w:rPr>
        <w:fldChar w:fldCharType="separate"/>
      </w:r>
      <w:r w:rsidR="00857F59">
        <w:rPr>
          <w:rFonts w:asciiTheme="minorHAnsi" w:eastAsia="Calibri" w:hAnsiTheme="minorHAnsi" w:cstheme="minorHAnsi"/>
          <w:b/>
          <w:i/>
          <w:iCs/>
          <w:noProof/>
          <w:color w:val="043673"/>
          <w:sz w:val="20"/>
          <w:szCs w:val="18"/>
          <w:lang w:val="en-GB" w:eastAsia="en-GB"/>
        </w:rPr>
        <w:t>1</w:t>
      </w:r>
      <w:r w:rsidRPr="00080AD3">
        <w:rPr>
          <w:rFonts w:asciiTheme="minorHAnsi" w:eastAsia="Calibri" w:hAnsiTheme="minorHAnsi" w:cstheme="minorHAnsi"/>
          <w:b/>
          <w:i/>
          <w:iCs/>
          <w:color w:val="043673"/>
          <w:sz w:val="20"/>
          <w:szCs w:val="18"/>
          <w:lang w:val="en-GB" w:eastAsia="en-GB"/>
        </w:rPr>
        <w:fldChar w:fldCharType="end"/>
      </w:r>
      <w:r w:rsidRPr="00080AD3">
        <w:rPr>
          <w:rFonts w:asciiTheme="minorHAnsi" w:eastAsia="Calibri" w:hAnsiTheme="minorHAnsi" w:cstheme="minorHAnsi"/>
          <w:b/>
          <w:i/>
          <w:iCs/>
          <w:color w:val="043673"/>
          <w:sz w:val="20"/>
          <w:szCs w:val="18"/>
          <w:lang w:val="en-GB" w:eastAsia="en-GB"/>
        </w:rPr>
        <w:t>. AI Alignment with African Aspirations/Agenda 2063</w:t>
      </w:r>
      <w:bookmarkEnd w:id="29"/>
    </w:p>
    <w:tbl>
      <w:tblPr>
        <w:tblStyle w:val="GridTable21"/>
        <w:tblW w:w="5000" w:type="pct"/>
        <w:tblLook w:val="04A0" w:firstRow="1" w:lastRow="0" w:firstColumn="1" w:lastColumn="0" w:noHBand="0" w:noVBand="1"/>
      </w:tblPr>
      <w:tblGrid>
        <w:gridCol w:w="2698"/>
        <w:gridCol w:w="2607"/>
        <w:gridCol w:w="3711"/>
      </w:tblGrid>
      <w:tr w:rsidR="00AC5AFA" w:rsidRPr="00080AD3" w14:paraId="522DB91A" w14:textId="77777777" w:rsidTr="00906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pct"/>
            <w:tcBorders>
              <w:top w:val="single" w:sz="4" w:space="0" w:color="auto"/>
              <w:left w:val="single" w:sz="4" w:space="0" w:color="auto"/>
            </w:tcBorders>
          </w:tcPr>
          <w:p w14:paraId="0DCA3491" w14:textId="77777777" w:rsidR="00AC5AFA" w:rsidRPr="00080AD3" w:rsidRDefault="0055615C">
            <w:pPr>
              <w:widowControl w:val="0"/>
              <w:suppressLineNumbers/>
              <w:suppressAutoHyphens/>
              <w:autoSpaceDN w:val="0"/>
              <w:spacing w:before="80"/>
              <w:textAlignment w:val="baseline"/>
              <w:rPr>
                <w:rFonts w:asciiTheme="minorHAnsi" w:eastAsia="Noto Sans" w:hAnsiTheme="minorHAnsi" w:cstheme="minorHAnsi"/>
                <w:b w:val="0"/>
                <w:bCs w:val="0"/>
                <w:kern w:val="3"/>
                <w:sz w:val="20"/>
                <w:lang w:eastAsia="zh-CN"/>
              </w:rPr>
            </w:pPr>
            <w:r w:rsidRPr="00080AD3">
              <w:rPr>
                <w:rFonts w:asciiTheme="minorHAnsi" w:eastAsia="Noto Sans" w:hAnsiTheme="minorHAnsi" w:cstheme="minorHAnsi"/>
                <w:kern w:val="3"/>
                <w:sz w:val="20"/>
                <w:lang w:eastAsia="zh-CN" w:bidi="hi-IN"/>
              </w:rPr>
              <w:t>AU Agenda 2063</w:t>
            </w:r>
          </w:p>
        </w:tc>
        <w:tc>
          <w:tcPr>
            <w:tcW w:w="1446" w:type="pct"/>
            <w:tcBorders>
              <w:top w:val="single" w:sz="4" w:space="0" w:color="auto"/>
              <w:left w:val="single" w:sz="4" w:space="0" w:color="auto"/>
            </w:tcBorders>
          </w:tcPr>
          <w:p w14:paraId="214F4AE3" w14:textId="77777777" w:rsidR="00AC5AFA" w:rsidRPr="00080AD3" w:rsidRDefault="0055615C">
            <w:pPr>
              <w:widowControl w:val="0"/>
              <w:suppressLineNumbers/>
              <w:suppressAutoHyphens/>
              <w:autoSpaceDN w:val="0"/>
              <w:spacing w:before="80"/>
              <w:textAlignment w:val="baseline"/>
              <w:cnfStyle w:val="100000000000" w:firstRow="1" w:lastRow="0" w:firstColumn="0" w:lastColumn="0" w:oddVBand="0" w:evenVBand="0" w:oddHBand="0" w:evenHBand="0" w:firstRowFirstColumn="0" w:firstRowLastColumn="0" w:lastRowFirstColumn="0" w:lastRowLastColumn="0"/>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Key Focus Areas and Sectors</w:t>
            </w:r>
          </w:p>
        </w:tc>
        <w:tc>
          <w:tcPr>
            <w:tcW w:w="2058" w:type="pct"/>
            <w:tcBorders>
              <w:top w:val="single" w:sz="4" w:space="0" w:color="auto"/>
              <w:left w:val="single" w:sz="4" w:space="0" w:color="auto"/>
              <w:right w:val="single" w:sz="4" w:space="0" w:color="auto"/>
            </w:tcBorders>
          </w:tcPr>
          <w:p w14:paraId="79F8A062" w14:textId="77777777" w:rsidR="00AC5AFA" w:rsidRPr="00080AD3" w:rsidRDefault="0055615C">
            <w:pPr>
              <w:widowControl w:val="0"/>
              <w:suppressLineNumbers/>
              <w:suppressAutoHyphens/>
              <w:autoSpaceDN w:val="0"/>
              <w:spacing w:before="80"/>
              <w:textAlignment w:val="baseline"/>
              <w:cnfStyle w:val="100000000000" w:firstRow="1" w:lastRow="0" w:firstColumn="0" w:lastColumn="0" w:oddVBand="0" w:evenVBand="0" w:oddHBand="0" w:evenHBand="0" w:firstRowFirstColumn="0" w:firstRowLastColumn="0" w:lastRowFirstColumn="0" w:lastRowLastColumn="0"/>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Artificial Intelligence Alignment</w:t>
            </w:r>
          </w:p>
        </w:tc>
      </w:tr>
      <w:tr w:rsidR="00AC5AFA" w:rsidRPr="00080AD3" w14:paraId="5B9A44A3" w14:textId="77777777" w:rsidTr="009064CC">
        <w:trPr>
          <w:trHeight w:val="1938"/>
        </w:trPr>
        <w:tc>
          <w:tcPr>
            <w:cnfStyle w:val="001000000000" w:firstRow="0" w:lastRow="0" w:firstColumn="1" w:lastColumn="0" w:oddVBand="0" w:evenVBand="0" w:oddHBand="0" w:evenHBand="0" w:firstRowFirstColumn="0" w:firstRowLastColumn="0" w:lastRowFirstColumn="0" w:lastRowLastColumn="0"/>
            <w:tcW w:w="1496" w:type="pct"/>
            <w:tcBorders>
              <w:left w:val="single" w:sz="4" w:space="0" w:color="auto"/>
            </w:tcBorders>
            <w:shd w:val="clear" w:color="auto" w:fill="CCCCCC"/>
          </w:tcPr>
          <w:p w14:paraId="3F22EAB2" w14:textId="77777777" w:rsidR="00AC5AFA" w:rsidRPr="00080AD3" w:rsidRDefault="0055615C">
            <w:pPr>
              <w:widowControl w:val="0"/>
              <w:suppressLineNumbers/>
              <w:suppressAutoHyphens/>
              <w:autoSpaceDN w:val="0"/>
              <w:spacing w:before="80"/>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 xml:space="preserve">A prosperous Africa based on inclusive growth and sustainable development, </w:t>
            </w:r>
          </w:p>
        </w:tc>
        <w:tc>
          <w:tcPr>
            <w:tcW w:w="1446" w:type="pct"/>
            <w:shd w:val="clear" w:color="auto" w:fill="CCCCCC"/>
          </w:tcPr>
          <w:p w14:paraId="399276BF"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Social and economic transformations, prosperity, employment, housing, education, agriculture, science and technology, natural resources and mitigation of the impact of climate change</w:t>
            </w:r>
          </w:p>
        </w:tc>
        <w:tc>
          <w:tcPr>
            <w:tcW w:w="2058" w:type="pct"/>
            <w:tcBorders>
              <w:right w:val="single" w:sz="4" w:space="0" w:color="auto"/>
            </w:tcBorders>
            <w:shd w:val="clear" w:color="auto" w:fill="CCCCCC"/>
          </w:tcPr>
          <w:p w14:paraId="42E24D2F"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 xml:space="preserve">AI across Africa’s </w:t>
            </w:r>
            <w:r w:rsidR="00DB0C87" w:rsidRPr="00080AD3">
              <w:rPr>
                <w:rFonts w:asciiTheme="minorHAnsi" w:eastAsia="Noto Sans" w:hAnsiTheme="minorHAnsi" w:cstheme="minorHAnsi"/>
                <w:kern w:val="3"/>
                <w:sz w:val="20"/>
                <w:lang w:eastAsia="zh-CN" w:bidi="hi-IN"/>
              </w:rPr>
              <w:t>economic growth and social progress through</w:t>
            </w:r>
            <w:r w:rsidRPr="00080AD3">
              <w:rPr>
                <w:rFonts w:asciiTheme="minorHAnsi" w:eastAsia="Noto Sans" w:hAnsiTheme="minorHAnsi" w:cstheme="minorHAnsi"/>
                <w:kern w:val="3"/>
                <w:sz w:val="20"/>
                <w:lang w:eastAsia="zh-CN" w:bidi="hi-IN"/>
              </w:rPr>
              <w:t xml:space="preserve"> supporting individuals to improve quality of life</w:t>
            </w:r>
          </w:p>
          <w:p w14:paraId="7EB7EF11" w14:textId="77777777" w:rsidR="00AC5AFA" w:rsidRPr="00080AD3" w:rsidRDefault="00DB0C87"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 xml:space="preserve">Mainstreaming AI in priority sectors - agriculture, education, health, public service delivery, climate change and natural resources, media and culture, peace and security, regional trade, justice and law and order </w:t>
            </w:r>
          </w:p>
          <w:p w14:paraId="715B6E10"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Private sector use of AI and innovation in AI techniques, methods and apps</w:t>
            </w:r>
          </w:p>
        </w:tc>
      </w:tr>
      <w:tr w:rsidR="00AC5AFA" w:rsidRPr="00080AD3" w14:paraId="25F8F5E2" w14:textId="77777777" w:rsidTr="009064CC">
        <w:tc>
          <w:tcPr>
            <w:cnfStyle w:val="001000000000" w:firstRow="0" w:lastRow="0" w:firstColumn="1" w:lastColumn="0" w:oddVBand="0" w:evenVBand="0" w:oddHBand="0" w:evenHBand="0" w:firstRowFirstColumn="0" w:firstRowLastColumn="0" w:lastRowFirstColumn="0" w:lastRowLastColumn="0"/>
            <w:tcW w:w="1496" w:type="pct"/>
            <w:tcBorders>
              <w:left w:val="single" w:sz="4" w:space="0" w:color="auto"/>
            </w:tcBorders>
          </w:tcPr>
          <w:p w14:paraId="4847FF8D" w14:textId="77777777" w:rsidR="00AC5AFA" w:rsidRPr="00080AD3" w:rsidRDefault="0055615C">
            <w:pPr>
              <w:widowControl w:val="0"/>
              <w:suppressLineNumbers/>
              <w:suppressAutoHyphens/>
              <w:autoSpaceDN w:val="0"/>
              <w:spacing w:before="80"/>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An integrated continent, politically united based on the ideals of Pan-Africanism and the vision of Africa’s Renaissance,</w:t>
            </w:r>
          </w:p>
        </w:tc>
        <w:tc>
          <w:tcPr>
            <w:tcW w:w="1446" w:type="pct"/>
          </w:tcPr>
          <w:p w14:paraId="0D239200"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Integrated infrastructure, regional cooperation, trade and data movement across borders</w:t>
            </w:r>
          </w:p>
        </w:tc>
        <w:tc>
          <w:tcPr>
            <w:tcW w:w="2058" w:type="pct"/>
            <w:tcBorders>
              <w:right w:val="single" w:sz="4" w:space="0" w:color="auto"/>
            </w:tcBorders>
          </w:tcPr>
          <w:p w14:paraId="28A4D24F"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AI in priority sectors (infrastructure and trade)</w:t>
            </w:r>
          </w:p>
          <w:p w14:paraId="5624DF0A" w14:textId="77777777" w:rsidR="00DB0C87" w:rsidRPr="00080AD3" w:rsidRDefault="00DB0C87"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 xml:space="preserve">Development of a consolidated AI Ecosystem </w:t>
            </w:r>
          </w:p>
          <w:p w14:paraId="5F8D6144" w14:textId="77777777" w:rsidR="00DB0C87" w:rsidRPr="00080AD3" w:rsidRDefault="00DB0C87" w:rsidP="009064CC">
            <w:pPr>
              <w:widowControl w:val="0"/>
              <w:suppressLineNumbers/>
              <w:suppressAutoHyphens/>
              <w:autoSpaceDN w:val="0"/>
              <w:spacing w:before="80"/>
              <w:ind w:left="427"/>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p>
          <w:p w14:paraId="4DD9575A" w14:textId="77777777" w:rsidR="00AC5AFA" w:rsidRPr="00080AD3" w:rsidRDefault="00AC5AFA">
            <w:pPr>
              <w:widowControl w:val="0"/>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p>
        </w:tc>
      </w:tr>
      <w:tr w:rsidR="00AC5AFA" w:rsidRPr="00080AD3" w14:paraId="00F27230" w14:textId="77777777" w:rsidTr="009064CC">
        <w:tc>
          <w:tcPr>
            <w:cnfStyle w:val="001000000000" w:firstRow="0" w:lastRow="0" w:firstColumn="1" w:lastColumn="0" w:oddVBand="0" w:evenVBand="0" w:oddHBand="0" w:evenHBand="0" w:firstRowFirstColumn="0" w:firstRowLastColumn="0" w:lastRowFirstColumn="0" w:lastRowLastColumn="0"/>
            <w:tcW w:w="1496" w:type="pct"/>
            <w:tcBorders>
              <w:left w:val="single" w:sz="4" w:space="0" w:color="auto"/>
            </w:tcBorders>
            <w:shd w:val="clear" w:color="auto" w:fill="CCCCCC"/>
          </w:tcPr>
          <w:p w14:paraId="5AFD9EF0" w14:textId="77777777" w:rsidR="00AC5AFA" w:rsidRPr="00080AD3" w:rsidRDefault="0055615C">
            <w:pPr>
              <w:widowControl w:val="0"/>
              <w:suppressLineNumbers/>
              <w:suppressAutoHyphens/>
              <w:autoSpaceDN w:val="0"/>
              <w:spacing w:before="80"/>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An Africa of good governance, democracy, respect for human rights, justice and the rule of law,</w:t>
            </w:r>
          </w:p>
        </w:tc>
        <w:tc>
          <w:tcPr>
            <w:tcW w:w="1446" w:type="pct"/>
            <w:shd w:val="clear" w:color="auto" w:fill="CCCCCC"/>
          </w:tcPr>
          <w:p w14:paraId="4EC75419"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 xml:space="preserve">Leadership, democratic values, culture, universal principles of human rights, gender equality, justice and the rule of law, justice, public service </w:t>
            </w:r>
          </w:p>
        </w:tc>
        <w:tc>
          <w:tcPr>
            <w:tcW w:w="2058" w:type="pct"/>
            <w:tcBorders>
              <w:right w:val="single" w:sz="4" w:space="0" w:color="auto"/>
            </w:tcBorders>
            <w:shd w:val="clear" w:color="auto" w:fill="CCCCCC"/>
          </w:tcPr>
          <w:p w14:paraId="4FF22709"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AI digital transformation of government,</w:t>
            </w:r>
          </w:p>
          <w:p w14:paraId="17D069F3"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Transformation of the justice, law and order sector</w:t>
            </w:r>
          </w:p>
          <w:p w14:paraId="317D5569"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Inclusive AI</w:t>
            </w:r>
            <w:r w:rsidRPr="00080AD3">
              <w:rPr>
                <w:rFonts w:asciiTheme="minorHAnsi" w:eastAsia="Noto Sans" w:hAnsiTheme="minorHAnsi" w:cstheme="minorHAnsi"/>
                <w:kern w:val="3"/>
                <w:sz w:val="20"/>
                <w:lang w:val="en-US" w:eastAsia="zh-CN" w:bidi="hi-IN"/>
              </w:rPr>
              <w:t xml:space="preserve"> that supports human rights of marginalised groups including the diversity of persons with disability in Africa</w:t>
            </w:r>
          </w:p>
          <w:p w14:paraId="30427796" w14:textId="77777777" w:rsidR="00DB0C87" w:rsidRPr="00080AD3" w:rsidRDefault="00DB0C87"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AI use in the public Sector</w:t>
            </w:r>
          </w:p>
        </w:tc>
      </w:tr>
      <w:tr w:rsidR="00AC5AFA" w:rsidRPr="00080AD3" w14:paraId="32EB1B41" w14:textId="77777777" w:rsidTr="009064CC">
        <w:tc>
          <w:tcPr>
            <w:cnfStyle w:val="001000000000" w:firstRow="0" w:lastRow="0" w:firstColumn="1" w:lastColumn="0" w:oddVBand="0" w:evenVBand="0" w:oddHBand="0" w:evenHBand="0" w:firstRowFirstColumn="0" w:firstRowLastColumn="0" w:lastRowFirstColumn="0" w:lastRowLastColumn="0"/>
            <w:tcW w:w="1496" w:type="pct"/>
            <w:tcBorders>
              <w:left w:val="single" w:sz="4" w:space="0" w:color="auto"/>
            </w:tcBorders>
          </w:tcPr>
          <w:p w14:paraId="701353DB" w14:textId="77777777" w:rsidR="00AC5AFA" w:rsidRPr="00080AD3" w:rsidRDefault="0055615C">
            <w:pPr>
              <w:widowControl w:val="0"/>
              <w:suppressLineNumbers/>
              <w:suppressAutoHyphens/>
              <w:autoSpaceDN w:val="0"/>
              <w:spacing w:before="80"/>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 peaceful and secure Africa,</w:t>
            </w:r>
          </w:p>
        </w:tc>
        <w:tc>
          <w:tcPr>
            <w:tcW w:w="1446" w:type="pct"/>
          </w:tcPr>
          <w:p w14:paraId="3084F026"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Conflict resolution, safety and security, human security, reduction of violent crimes</w:t>
            </w:r>
          </w:p>
        </w:tc>
        <w:tc>
          <w:tcPr>
            <w:tcW w:w="2058" w:type="pct"/>
            <w:tcBorders>
              <w:right w:val="single" w:sz="4" w:space="0" w:color="auto"/>
            </w:tcBorders>
          </w:tcPr>
          <w:p w14:paraId="76FD9CEC"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Africa’s Role in Global Security and AI-driven Global Warfare,</w:t>
            </w:r>
          </w:p>
          <w:p w14:paraId="7A79EFA2"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AI and disinformation</w:t>
            </w:r>
          </w:p>
        </w:tc>
      </w:tr>
      <w:tr w:rsidR="00AC5AFA" w:rsidRPr="00080AD3" w14:paraId="7A6BEDCA" w14:textId="77777777" w:rsidTr="009064CC">
        <w:tc>
          <w:tcPr>
            <w:cnfStyle w:val="001000000000" w:firstRow="0" w:lastRow="0" w:firstColumn="1" w:lastColumn="0" w:oddVBand="0" w:evenVBand="0" w:oddHBand="0" w:evenHBand="0" w:firstRowFirstColumn="0" w:firstRowLastColumn="0" w:lastRowFirstColumn="0" w:lastRowLastColumn="0"/>
            <w:tcW w:w="1496" w:type="pct"/>
            <w:tcBorders>
              <w:left w:val="single" w:sz="4" w:space="0" w:color="auto"/>
            </w:tcBorders>
            <w:shd w:val="clear" w:color="auto" w:fill="CCCCCC"/>
          </w:tcPr>
          <w:p w14:paraId="00815AC5" w14:textId="77777777" w:rsidR="00AC5AFA" w:rsidRPr="00080AD3" w:rsidRDefault="0055615C">
            <w:pPr>
              <w:widowControl w:val="0"/>
              <w:suppressLineNumbers/>
              <w:suppressAutoHyphens/>
              <w:autoSpaceDN w:val="0"/>
              <w:spacing w:before="80"/>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An Africa with a strong cultural identity, common heritage, values and ethics,</w:t>
            </w:r>
          </w:p>
        </w:tc>
        <w:tc>
          <w:tcPr>
            <w:tcW w:w="1446" w:type="pct"/>
            <w:shd w:val="clear" w:color="auto" w:fill="CCCCCC"/>
          </w:tcPr>
          <w:p w14:paraId="7D83D5FC"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Identity, heritage, culture, values such as Ubuntu folklore, languages, film, music, theatre, literature, religions and spirituality</w:t>
            </w:r>
          </w:p>
        </w:tc>
        <w:tc>
          <w:tcPr>
            <w:tcW w:w="2058" w:type="pct"/>
            <w:tcBorders>
              <w:right w:val="single" w:sz="4" w:space="0" w:color="auto"/>
            </w:tcBorders>
            <w:shd w:val="clear" w:color="auto" w:fill="CCCCCC"/>
          </w:tcPr>
          <w:p w14:paraId="45B51B02"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 xml:space="preserve">Inclusive and ethical AI respecting and protecting heritage, folklore, languages, film, music, theatre, literature, festivals, religions and spirituality </w:t>
            </w:r>
          </w:p>
          <w:p w14:paraId="4FDA07D9"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priority sector – media and culture</w:t>
            </w:r>
          </w:p>
        </w:tc>
      </w:tr>
      <w:tr w:rsidR="00AC5AFA" w:rsidRPr="00080AD3" w14:paraId="76B027B1" w14:textId="77777777" w:rsidTr="009064CC">
        <w:tc>
          <w:tcPr>
            <w:cnfStyle w:val="001000000000" w:firstRow="0" w:lastRow="0" w:firstColumn="1" w:lastColumn="0" w:oddVBand="0" w:evenVBand="0" w:oddHBand="0" w:evenHBand="0" w:firstRowFirstColumn="0" w:firstRowLastColumn="0" w:lastRowFirstColumn="0" w:lastRowLastColumn="0"/>
            <w:tcW w:w="1496" w:type="pct"/>
            <w:tcBorders>
              <w:left w:val="single" w:sz="4" w:space="0" w:color="auto"/>
            </w:tcBorders>
          </w:tcPr>
          <w:p w14:paraId="198E560C" w14:textId="77777777" w:rsidR="00AC5AFA" w:rsidRPr="00080AD3" w:rsidRDefault="0055615C">
            <w:pPr>
              <w:widowControl w:val="0"/>
              <w:suppressLineNumbers/>
              <w:suppressAutoHyphens/>
              <w:autoSpaceDN w:val="0"/>
              <w:spacing w:before="80"/>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t xml:space="preserve">An Africa whose development is people-driven, relying on the potential of African people, </w:t>
            </w:r>
            <w:r w:rsidRPr="00080AD3">
              <w:rPr>
                <w:rFonts w:asciiTheme="minorHAnsi" w:eastAsia="Noto Sans" w:hAnsiTheme="minorHAnsi" w:cstheme="minorHAnsi"/>
                <w:kern w:val="3"/>
                <w:sz w:val="20"/>
                <w:lang w:eastAsia="zh-CN" w:bidi="hi-IN"/>
              </w:rPr>
              <w:lastRenderedPageBreak/>
              <w:t>especially its women and youth, and caring for children and</w:t>
            </w:r>
          </w:p>
        </w:tc>
        <w:tc>
          <w:tcPr>
            <w:tcW w:w="1446" w:type="pct"/>
          </w:tcPr>
          <w:p w14:paraId="0487C0FC"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lastRenderedPageBreak/>
              <w:t>Inclusion of children, women and youth</w:t>
            </w:r>
          </w:p>
          <w:p w14:paraId="670346FB"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Participation in decision making</w:t>
            </w:r>
          </w:p>
          <w:p w14:paraId="03C6F74F"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lastRenderedPageBreak/>
              <w:t>Education, training and skills, jobs and economic opportunities</w:t>
            </w:r>
          </w:p>
          <w:p w14:paraId="030A494D"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Innovation and creativity</w:t>
            </w:r>
          </w:p>
        </w:tc>
        <w:tc>
          <w:tcPr>
            <w:tcW w:w="2058" w:type="pct"/>
            <w:tcBorders>
              <w:right w:val="single" w:sz="4" w:space="0" w:color="auto"/>
            </w:tcBorders>
          </w:tcPr>
          <w:p w14:paraId="3CAAB9E8"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lastRenderedPageBreak/>
              <w:t>AI skills, AI in education,</w:t>
            </w:r>
          </w:p>
          <w:p w14:paraId="7CAAD631"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Inclusive AI</w:t>
            </w:r>
          </w:p>
          <w:p w14:paraId="40E80FA2"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AI research and innovation</w:t>
            </w:r>
          </w:p>
          <w:p w14:paraId="21ACA12E"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lastRenderedPageBreak/>
              <w:t>AI for economic opportunities and employment</w:t>
            </w:r>
          </w:p>
        </w:tc>
      </w:tr>
      <w:tr w:rsidR="00AC5AFA" w:rsidRPr="00080AD3" w14:paraId="2B9BFA9E" w14:textId="77777777" w:rsidTr="009064CC">
        <w:tc>
          <w:tcPr>
            <w:cnfStyle w:val="001000000000" w:firstRow="0" w:lastRow="0" w:firstColumn="1" w:lastColumn="0" w:oddVBand="0" w:evenVBand="0" w:oddHBand="0" w:evenHBand="0" w:firstRowFirstColumn="0" w:firstRowLastColumn="0" w:lastRowFirstColumn="0" w:lastRowLastColumn="0"/>
            <w:tcW w:w="1496" w:type="pct"/>
            <w:tcBorders>
              <w:left w:val="single" w:sz="4" w:space="0" w:color="auto"/>
              <w:bottom w:val="single" w:sz="4" w:space="0" w:color="auto"/>
            </w:tcBorders>
            <w:shd w:val="clear" w:color="auto" w:fill="CCCCCC"/>
          </w:tcPr>
          <w:p w14:paraId="5EEFA42A" w14:textId="77777777" w:rsidR="00AC5AFA" w:rsidRPr="00080AD3" w:rsidRDefault="0055615C">
            <w:pPr>
              <w:widowControl w:val="0"/>
              <w:suppressLineNumbers/>
              <w:suppressAutoHyphens/>
              <w:autoSpaceDN w:val="0"/>
              <w:spacing w:before="80"/>
              <w:textAlignment w:val="baseline"/>
              <w:rPr>
                <w:rFonts w:asciiTheme="minorHAnsi" w:eastAsia="Noto Sans" w:hAnsiTheme="minorHAnsi" w:cstheme="minorHAnsi"/>
                <w:b w:val="0"/>
                <w:bCs w:val="0"/>
                <w:kern w:val="3"/>
                <w:sz w:val="20"/>
                <w:lang w:eastAsia="zh-CN" w:bidi="hi-IN"/>
              </w:rPr>
            </w:pPr>
            <w:r w:rsidRPr="00080AD3">
              <w:rPr>
                <w:rFonts w:asciiTheme="minorHAnsi" w:eastAsia="Noto Sans" w:hAnsiTheme="minorHAnsi" w:cstheme="minorHAnsi"/>
                <w:kern w:val="3"/>
                <w:sz w:val="20"/>
                <w:lang w:eastAsia="zh-CN" w:bidi="hi-IN"/>
              </w:rPr>
              <w:lastRenderedPageBreak/>
              <w:t>Africa is a strong, unified, resilient and influential global player and partner.</w:t>
            </w:r>
          </w:p>
        </w:tc>
        <w:tc>
          <w:tcPr>
            <w:tcW w:w="1446" w:type="pct"/>
            <w:tcBorders>
              <w:bottom w:val="single" w:sz="4" w:space="0" w:color="auto"/>
            </w:tcBorders>
            <w:shd w:val="clear" w:color="auto" w:fill="CCCCCC"/>
          </w:tcPr>
          <w:p w14:paraId="2A79CAA2"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Participation in global governance</w:t>
            </w:r>
          </w:p>
          <w:p w14:paraId="1D5F677E"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regional cooperation</w:t>
            </w:r>
          </w:p>
          <w:p w14:paraId="701220EA" w14:textId="77777777" w:rsidR="00AC5AFA" w:rsidRPr="00080AD3" w:rsidRDefault="0055615C">
            <w:pPr>
              <w:widowControl w:val="0"/>
              <w:suppressLineNumbers/>
              <w:suppressAutoHyphens/>
              <w:autoSpaceDN w:val="0"/>
              <w:spacing w:before="8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financing African development</w:t>
            </w:r>
          </w:p>
        </w:tc>
        <w:tc>
          <w:tcPr>
            <w:tcW w:w="2058" w:type="pct"/>
            <w:tcBorders>
              <w:bottom w:val="single" w:sz="4" w:space="0" w:color="auto"/>
              <w:right w:val="single" w:sz="4" w:space="0" w:color="auto"/>
            </w:tcBorders>
            <w:shd w:val="clear" w:color="auto" w:fill="CCCCCC"/>
          </w:tcPr>
          <w:p w14:paraId="0285B08A"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Regional cooperation and international engagement</w:t>
            </w:r>
          </w:p>
          <w:p w14:paraId="5DD2579A"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AI Governance</w:t>
            </w:r>
          </w:p>
          <w:p w14:paraId="697794FF" w14:textId="77777777" w:rsidR="00AC5AFA" w:rsidRPr="00080AD3" w:rsidRDefault="0055615C" w:rsidP="00A62FFB">
            <w:pPr>
              <w:widowControl w:val="0"/>
              <w:numPr>
                <w:ilvl w:val="0"/>
                <w:numId w:val="7"/>
              </w:numPr>
              <w:suppressLineNumbers/>
              <w:suppressAutoHyphens/>
              <w:autoSpaceDN w:val="0"/>
              <w:spacing w:before="80"/>
              <w:ind w:left="427" w:hanging="350"/>
              <w:textAlignment w:val="baseline"/>
              <w:cnfStyle w:val="000000000000" w:firstRow="0" w:lastRow="0" w:firstColumn="0" w:lastColumn="0" w:oddVBand="0" w:evenVBand="0" w:oddHBand="0" w:evenHBand="0" w:firstRowFirstColumn="0" w:firstRowLastColumn="0" w:lastRowFirstColumn="0" w:lastRowLastColumn="0"/>
              <w:rPr>
                <w:rFonts w:asciiTheme="minorHAnsi" w:eastAsia="Noto Sans" w:hAnsiTheme="minorHAnsi" w:cstheme="minorHAnsi"/>
                <w:kern w:val="3"/>
                <w:sz w:val="20"/>
                <w:lang w:eastAsia="zh-CN" w:bidi="hi-IN"/>
              </w:rPr>
            </w:pPr>
            <w:r w:rsidRPr="00080AD3">
              <w:rPr>
                <w:rFonts w:asciiTheme="minorHAnsi" w:eastAsia="Noto Sans" w:hAnsiTheme="minorHAnsi" w:cstheme="minorHAnsi"/>
                <w:kern w:val="3"/>
                <w:sz w:val="20"/>
                <w:lang w:eastAsia="zh-CN" w:bidi="hi-IN"/>
              </w:rPr>
              <w:t>AI investment</w:t>
            </w:r>
          </w:p>
        </w:tc>
      </w:tr>
    </w:tbl>
    <w:p w14:paraId="19EA3C2B" w14:textId="77777777" w:rsidR="00A828C8" w:rsidRPr="00080AD3" w:rsidRDefault="00A828C8">
      <w:pPr>
        <w:spacing w:before="80" w:after="120"/>
        <w:jc w:val="both"/>
        <w:rPr>
          <w:rFonts w:asciiTheme="minorHAnsi" w:eastAsia="Calibri" w:hAnsiTheme="minorHAnsi" w:cstheme="minorHAnsi"/>
          <w:lang w:val="en-GB" w:eastAsia="en-GB"/>
        </w:rPr>
      </w:pPr>
    </w:p>
    <w:p w14:paraId="4A12FD03" w14:textId="7A099AA2"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AU Science, Technology and Innovation Strategy for Africa (STISA) 2024 places science, technology and innovation at the heart of Africa's socio-economic development and growth.</w:t>
      </w:r>
      <w:r w:rsidR="00373472" w:rsidRPr="00080AD3">
        <w:rPr>
          <w:rStyle w:val="FootnoteReference"/>
          <w:rFonts w:asciiTheme="minorHAnsi" w:eastAsia="Calibri" w:hAnsiTheme="minorHAnsi" w:cstheme="minorHAnsi"/>
          <w:lang w:val="en-GB" w:eastAsia="en-GB"/>
        </w:rPr>
        <w:footnoteReference w:id="22"/>
      </w:r>
      <w:r w:rsidRPr="00080AD3">
        <w:rPr>
          <w:rFonts w:asciiTheme="minorHAnsi" w:eastAsia="Calibri" w:hAnsiTheme="minorHAnsi" w:cstheme="minorHAnsi"/>
          <w:lang w:val="en-GB" w:eastAsia="en-GB"/>
        </w:rPr>
        <w:t xml:space="preserve"> Its priority areas include </w:t>
      </w:r>
      <w:bookmarkStart w:id="30" w:name="OLE_LINK21"/>
      <w:bookmarkStart w:id="31" w:name="OLE_LINK22"/>
      <w:r w:rsidRPr="00080AD3">
        <w:rPr>
          <w:rFonts w:asciiTheme="minorHAnsi" w:eastAsia="Calibri" w:hAnsiTheme="minorHAnsi" w:cstheme="minorHAnsi"/>
          <w:lang w:val="en-GB" w:eastAsia="en-GB"/>
        </w:rPr>
        <w:t xml:space="preserve">eradicating hunger, ensuring nutrition and food security, preventing and controlling disease and ensuring well-being, communication (physical and intellectual mobility), natural resource management and climate change, urban management and waste management, peace and security, and wealth creation. </w:t>
      </w:r>
      <w:bookmarkEnd w:id="30"/>
      <w:bookmarkEnd w:id="31"/>
      <w:r w:rsidRPr="00080AD3">
        <w:rPr>
          <w:rFonts w:asciiTheme="minorHAnsi" w:eastAsia="Calibri" w:hAnsiTheme="minorHAnsi" w:cstheme="minorHAnsi"/>
          <w:lang w:val="en-GB" w:eastAsia="en-GB"/>
        </w:rPr>
        <w:t xml:space="preserve">These priority areas are relevant to harnessing AI for Africa's development, which </w:t>
      </w:r>
      <w:r w:rsidR="00724B82">
        <w:rPr>
          <w:rFonts w:asciiTheme="minorHAnsi" w:eastAsia="Calibri" w:hAnsiTheme="minorHAnsi" w:cstheme="minorHAnsi"/>
          <w:lang w:val="en-GB" w:eastAsia="en-GB"/>
        </w:rPr>
        <w:t>is</w:t>
      </w:r>
      <w:r w:rsidR="008D6C0E"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in line with Agenda 2063. </w:t>
      </w:r>
    </w:p>
    <w:p w14:paraId="55812931" w14:textId="08CB42A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Furthermore, the AI strategy is in line with the Digital Transformation Strategy for Africa (</w:t>
      </w:r>
      <w:proofErr w:type="spellStart"/>
      <w:r w:rsidRPr="00080AD3">
        <w:rPr>
          <w:rFonts w:asciiTheme="minorHAnsi" w:eastAsia="Calibri" w:hAnsiTheme="minorHAnsi" w:cstheme="minorHAnsi"/>
          <w:lang w:val="en-GB" w:eastAsia="en-GB"/>
        </w:rPr>
        <w:t>DTSfA</w:t>
      </w:r>
      <w:proofErr w:type="spellEnd"/>
      <w:r w:rsidRPr="00080AD3">
        <w:rPr>
          <w:rFonts w:asciiTheme="minorHAnsi" w:eastAsia="Calibri" w:hAnsiTheme="minorHAnsi" w:cstheme="minorHAnsi"/>
          <w:lang w:val="en-GB" w:eastAsia="en-GB"/>
        </w:rPr>
        <w:t xml:space="preserve">) 36, which was endorsed at the 36th Ordinary Session of the African Union Executive Council in Addis Ababa, Ethiopia, in 2020. The </w:t>
      </w:r>
      <w:proofErr w:type="spellStart"/>
      <w:r w:rsidRPr="00080AD3">
        <w:rPr>
          <w:rFonts w:asciiTheme="minorHAnsi" w:eastAsia="Calibri" w:hAnsiTheme="minorHAnsi" w:cstheme="minorHAnsi"/>
          <w:lang w:val="en-GB" w:eastAsia="en-GB"/>
        </w:rPr>
        <w:t>DTSfA</w:t>
      </w:r>
      <w:proofErr w:type="spellEnd"/>
      <w:r w:rsidRPr="00080AD3">
        <w:rPr>
          <w:rFonts w:asciiTheme="minorHAnsi" w:eastAsia="Calibri" w:hAnsiTheme="minorHAnsi" w:cstheme="minorHAnsi"/>
          <w:lang w:val="en-GB" w:eastAsia="en-GB"/>
        </w:rPr>
        <w:t xml:space="preserve"> aims to harness digital </w:t>
      </w:r>
      <w:r w:rsidR="00CC5B7D" w:rsidRPr="00080AD3">
        <w:rPr>
          <w:rFonts w:asciiTheme="minorHAnsi" w:eastAsia="Calibri" w:hAnsiTheme="minorHAnsi" w:cstheme="minorHAnsi"/>
          <w:lang w:val="en-GB" w:eastAsia="en-GB"/>
        </w:rPr>
        <w:t xml:space="preserve">and emerging </w:t>
      </w:r>
      <w:r w:rsidRPr="00080AD3">
        <w:rPr>
          <w:rFonts w:asciiTheme="minorHAnsi" w:eastAsia="Calibri" w:hAnsiTheme="minorHAnsi" w:cstheme="minorHAnsi"/>
          <w:lang w:val="en-GB" w:eastAsia="en-GB"/>
        </w:rPr>
        <w:t xml:space="preserve">technologies and innovation to transform Africa's societies and economies, promote Africa's integration, generate inclusive economic growth, stimulate job creation and secure the benefits of the digital revolution for socio-economic development. </w:t>
      </w:r>
      <w:r w:rsidR="00DB0C87" w:rsidRPr="00080AD3">
        <w:rPr>
          <w:rFonts w:asciiTheme="minorHAnsi" w:eastAsia="Calibri" w:hAnsiTheme="minorHAnsi" w:cstheme="minorHAnsi"/>
          <w:lang w:val="en-GB" w:eastAsia="en-GB"/>
        </w:rPr>
        <w:t xml:space="preserve"> Other </w:t>
      </w:r>
      <w:r w:rsidR="00A828C8" w:rsidRPr="00080AD3">
        <w:rPr>
          <w:rFonts w:asciiTheme="minorHAnsi" w:eastAsia="Calibri" w:hAnsiTheme="minorHAnsi" w:cstheme="minorHAnsi"/>
          <w:lang w:val="en-GB" w:eastAsia="en-GB"/>
        </w:rPr>
        <w:t>important policy frameworks include:</w:t>
      </w:r>
    </w:p>
    <w:p w14:paraId="5716131E" w14:textId="77777777" w:rsidR="00A828C8" w:rsidRPr="00080AD3" w:rsidRDefault="0055615C" w:rsidP="004461D3">
      <w:pPr>
        <w:pStyle w:val="ListParagraph"/>
        <w:numPr>
          <w:ilvl w:val="0"/>
          <w:numId w:val="30"/>
        </w:numPr>
        <w:spacing w:before="240" w:after="240"/>
        <w:rPr>
          <w:rFonts w:asciiTheme="minorHAnsi" w:hAnsiTheme="minorHAnsi" w:cstheme="minorHAnsi"/>
          <w:sz w:val="24"/>
        </w:rPr>
      </w:pPr>
      <w:r w:rsidRPr="00080AD3">
        <w:rPr>
          <w:rFonts w:asciiTheme="minorHAnsi" w:hAnsiTheme="minorHAnsi" w:cstheme="minorHAnsi"/>
          <w:sz w:val="24"/>
        </w:rPr>
        <w:t xml:space="preserve">The AU Convention on Cybersecurity and Personal Data Protection (Malabo Convention), adopted in 2014 and entering into force on 8 June 2023, </w:t>
      </w:r>
    </w:p>
    <w:p w14:paraId="04E84955" w14:textId="77777777" w:rsidR="00A828C8" w:rsidRPr="00080AD3" w:rsidRDefault="0055615C" w:rsidP="004461D3">
      <w:pPr>
        <w:pStyle w:val="ListParagraph"/>
        <w:numPr>
          <w:ilvl w:val="0"/>
          <w:numId w:val="30"/>
        </w:numPr>
        <w:spacing w:before="240" w:after="240"/>
        <w:rPr>
          <w:rFonts w:asciiTheme="minorHAnsi" w:hAnsiTheme="minorHAnsi" w:cstheme="minorHAnsi"/>
          <w:sz w:val="24"/>
        </w:rPr>
      </w:pPr>
      <w:r w:rsidRPr="00080AD3">
        <w:rPr>
          <w:rFonts w:asciiTheme="minorHAnsi" w:hAnsiTheme="minorHAnsi" w:cstheme="minorHAnsi"/>
          <w:sz w:val="24"/>
        </w:rPr>
        <w:t>The AU Data Policy Framework (DPF)</w:t>
      </w:r>
      <w:r w:rsidR="00A828C8" w:rsidRPr="00080AD3">
        <w:rPr>
          <w:rFonts w:asciiTheme="minorHAnsi" w:hAnsiTheme="minorHAnsi" w:cstheme="minorHAnsi"/>
          <w:sz w:val="24"/>
        </w:rPr>
        <w:t xml:space="preserve"> serves as a blueprint to guide African countries’ efforts to establish effective data governance systems and harness</w:t>
      </w:r>
      <w:r w:rsidRPr="00080AD3">
        <w:rPr>
          <w:rFonts w:asciiTheme="minorHAnsi" w:hAnsiTheme="minorHAnsi" w:cstheme="minorHAnsi"/>
          <w:sz w:val="24"/>
        </w:rPr>
        <w:t xml:space="preserve"> data for innovation, private sector competitiveness and social and economic development. </w:t>
      </w:r>
    </w:p>
    <w:p w14:paraId="5E51F6C7" w14:textId="77777777" w:rsidR="00A828C8" w:rsidRPr="00080AD3" w:rsidRDefault="0055615C" w:rsidP="004461D3">
      <w:pPr>
        <w:pStyle w:val="ListParagraph"/>
        <w:numPr>
          <w:ilvl w:val="0"/>
          <w:numId w:val="30"/>
        </w:numPr>
        <w:spacing w:before="240" w:after="240"/>
        <w:rPr>
          <w:rFonts w:asciiTheme="minorHAnsi" w:hAnsiTheme="minorHAnsi" w:cstheme="minorHAnsi"/>
          <w:sz w:val="24"/>
        </w:rPr>
      </w:pPr>
      <w:r w:rsidRPr="00080AD3">
        <w:rPr>
          <w:rFonts w:asciiTheme="minorHAnsi" w:hAnsiTheme="minorHAnsi" w:cstheme="minorHAnsi"/>
          <w:sz w:val="24"/>
        </w:rPr>
        <w:t>The Continental Education Strategy for Africa' (CESA 16-25) aims to revitalise the teaching profession, build education infrastructure, improve learning and completion rates, accelerate science and mathematics education,</w:t>
      </w:r>
      <w:r w:rsidR="00A828C8" w:rsidRPr="00080AD3">
        <w:rPr>
          <w:rFonts w:asciiTheme="minorHAnsi" w:hAnsiTheme="minorHAnsi" w:cstheme="minorHAnsi"/>
          <w:sz w:val="24"/>
        </w:rPr>
        <w:t xml:space="preserve"> </w:t>
      </w:r>
      <w:r w:rsidRPr="00080AD3">
        <w:rPr>
          <w:rFonts w:asciiTheme="minorHAnsi" w:hAnsiTheme="minorHAnsi" w:cstheme="minorHAnsi"/>
          <w:sz w:val="24"/>
        </w:rPr>
        <w:t>expand Technical and Vocational Education (TVET) and higher education opportunities.</w:t>
      </w:r>
      <w:r w:rsidRPr="00080AD3">
        <w:rPr>
          <w:rFonts w:asciiTheme="minorHAnsi" w:hAnsiTheme="minorHAnsi" w:cstheme="minorHAnsi"/>
          <w:sz w:val="24"/>
          <w:vertAlign w:val="superscript"/>
        </w:rPr>
        <w:footnoteReference w:id="23"/>
      </w:r>
    </w:p>
    <w:p w14:paraId="09751347" w14:textId="77777777" w:rsidR="00A828C8" w:rsidRPr="00080AD3" w:rsidRDefault="0055615C" w:rsidP="004461D3">
      <w:pPr>
        <w:pStyle w:val="ListParagraph"/>
        <w:numPr>
          <w:ilvl w:val="0"/>
          <w:numId w:val="30"/>
        </w:numPr>
        <w:spacing w:before="240" w:after="240"/>
        <w:rPr>
          <w:rFonts w:asciiTheme="minorHAnsi" w:hAnsiTheme="minorHAnsi" w:cstheme="minorHAnsi"/>
          <w:sz w:val="24"/>
        </w:rPr>
      </w:pPr>
      <w:r w:rsidRPr="00080AD3">
        <w:rPr>
          <w:rFonts w:asciiTheme="minorHAnsi" w:hAnsiTheme="minorHAnsi" w:cstheme="minorHAnsi"/>
          <w:sz w:val="24"/>
        </w:rPr>
        <w:t>The Continental Strategy for Technical and Vocational Education and Training</w:t>
      </w:r>
      <w:r w:rsidRPr="00080AD3">
        <w:rPr>
          <w:rFonts w:asciiTheme="minorHAnsi" w:hAnsiTheme="minorHAnsi" w:cstheme="minorHAnsi"/>
          <w:sz w:val="24"/>
          <w:vertAlign w:val="superscript"/>
        </w:rPr>
        <w:footnoteReference w:id="24"/>
      </w:r>
      <w:r w:rsidRPr="00080AD3">
        <w:rPr>
          <w:rFonts w:asciiTheme="minorHAnsi" w:hAnsiTheme="minorHAnsi" w:cstheme="minorHAnsi"/>
          <w:sz w:val="24"/>
        </w:rPr>
        <w:t xml:space="preserve"> emphasises the importance of ensuring the relevance of education and training to meet the demand of social and economic development; the TVET Strategy places emphasis on promoting employability, sustainable livelihoods and responsible </w:t>
      </w:r>
      <w:r w:rsidRPr="00080AD3">
        <w:rPr>
          <w:rFonts w:asciiTheme="minorHAnsi" w:hAnsiTheme="minorHAnsi" w:cstheme="minorHAnsi"/>
          <w:sz w:val="24"/>
        </w:rPr>
        <w:lastRenderedPageBreak/>
        <w:t>citizenship. There is also an emphasis on building capacity for creation and innovation, anchored in the framework of entrepreneurship.</w:t>
      </w:r>
    </w:p>
    <w:p w14:paraId="6B713C3E" w14:textId="78C8C11A" w:rsidR="00A828C8" w:rsidRPr="00080AD3" w:rsidRDefault="0055615C" w:rsidP="004461D3">
      <w:pPr>
        <w:pStyle w:val="ListParagraph"/>
        <w:numPr>
          <w:ilvl w:val="0"/>
          <w:numId w:val="30"/>
        </w:numPr>
        <w:spacing w:before="240" w:after="240"/>
        <w:rPr>
          <w:rFonts w:asciiTheme="minorHAnsi" w:hAnsiTheme="minorHAnsi" w:cstheme="minorHAnsi"/>
          <w:sz w:val="24"/>
        </w:rPr>
      </w:pPr>
      <w:r w:rsidRPr="00080AD3">
        <w:rPr>
          <w:rFonts w:asciiTheme="minorHAnsi" w:hAnsiTheme="minorHAnsi" w:cstheme="minorHAnsi"/>
          <w:sz w:val="24"/>
        </w:rPr>
        <w:t xml:space="preserve">The </w:t>
      </w:r>
      <w:bookmarkStart w:id="32" w:name="OLE_LINK23"/>
      <w:bookmarkStart w:id="33" w:name="OLE_LINK24"/>
      <w:r w:rsidRPr="00080AD3">
        <w:rPr>
          <w:rFonts w:asciiTheme="minorHAnsi" w:hAnsiTheme="minorHAnsi" w:cstheme="minorHAnsi"/>
          <w:sz w:val="24"/>
        </w:rPr>
        <w:t>AU Digital Security Strategy</w:t>
      </w:r>
      <w:bookmarkEnd w:id="32"/>
      <w:bookmarkEnd w:id="33"/>
      <w:r w:rsidRPr="00080AD3">
        <w:rPr>
          <w:rFonts w:asciiTheme="minorHAnsi" w:hAnsiTheme="minorHAnsi" w:cstheme="minorHAnsi"/>
          <w:sz w:val="24"/>
        </w:rPr>
        <w:t xml:space="preserve"> aims to protect African citizens, governments and businesses from breaches of cybersecurity breaches and cybercrime as information systems and digital infrastructure become more vulnerable in the growing digital economy.</w:t>
      </w:r>
    </w:p>
    <w:p w14:paraId="48A50ABD" w14:textId="4249C6FB" w:rsidR="00CC5B7D" w:rsidRPr="00080AD3" w:rsidRDefault="00A20CD2" w:rsidP="004461D3">
      <w:pPr>
        <w:pStyle w:val="ListParagraph"/>
        <w:numPr>
          <w:ilvl w:val="0"/>
          <w:numId w:val="30"/>
        </w:numPr>
        <w:spacing w:before="240" w:after="240"/>
        <w:rPr>
          <w:rFonts w:asciiTheme="minorHAnsi" w:hAnsiTheme="minorHAnsi" w:cstheme="minorHAnsi"/>
          <w:sz w:val="24"/>
        </w:rPr>
      </w:pPr>
      <w:r w:rsidRPr="00080AD3">
        <w:rPr>
          <w:rFonts w:asciiTheme="minorHAnsi" w:hAnsiTheme="minorHAnsi" w:cstheme="minorHAnsi"/>
          <w:sz w:val="24"/>
        </w:rPr>
        <w:t xml:space="preserve">AU </w:t>
      </w:r>
      <w:r w:rsidR="00CC5B7D" w:rsidRPr="00080AD3">
        <w:rPr>
          <w:rFonts w:asciiTheme="minorHAnsi" w:hAnsiTheme="minorHAnsi" w:cstheme="minorHAnsi"/>
          <w:sz w:val="24"/>
        </w:rPr>
        <w:t>Child Online Safety and Empowerment Policy</w:t>
      </w:r>
      <w:r w:rsidRPr="00080AD3">
        <w:rPr>
          <w:rFonts w:asciiTheme="minorHAnsi" w:hAnsiTheme="minorHAnsi" w:cstheme="minorHAnsi"/>
          <w:sz w:val="24"/>
        </w:rPr>
        <w:t>. The policy promotes safe online conduct and behaviours among children; empowering children with digital literacy and skills; increasing awareness of risks and safeguards among children, parents, educators, and other stakeholders; and strengthening legal and regulatory frameworks</w:t>
      </w:r>
    </w:p>
    <w:p w14:paraId="20B5B192" w14:textId="429F57FA" w:rsidR="00CC5B7D" w:rsidRPr="00080AD3" w:rsidRDefault="00A20CD2" w:rsidP="004461D3">
      <w:pPr>
        <w:pStyle w:val="ListParagraph"/>
        <w:numPr>
          <w:ilvl w:val="0"/>
          <w:numId w:val="30"/>
        </w:numPr>
        <w:spacing w:before="240" w:after="240"/>
        <w:rPr>
          <w:rFonts w:asciiTheme="minorHAnsi" w:hAnsiTheme="minorHAnsi" w:cstheme="minorHAnsi"/>
          <w:sz w:val="24"/>
        </w:rPr>
      </w:pPr>
      <w:r w:rsidRPr="00080AD3">
        <w:rPr>
          <w:rFonts w:asciiTheme="minorHAnsi" w:hAnsiTheme="minorHAnsi" w:cstheme="minorHAnsi"/>
          <w:sz w:val="24"/>
        </w:rPr>
        <w:t xml:space="preserve">AU Strategy for Gender Equality &amp; Women’s Empowerment 2018-2028, </w:t>
      </w:r>
    </w:p>
    <w:p w14:paraId="1DDEC56C" w14:textId="3DFD7DE7" w:rsidR="00AC5AFA" w:rsidRPr="00080AD3" w:rsidRDefault="0055615C" w:rsidP="004461D3">
      <w:pPr>
        <w:pStyle w:val="ListParagraph"/>
        <w:keepNext/>
        <w:keepLines/>
        <w:numPr>
          <w:ilvl w:val="1"/>
          <w:numId w:val="54"/>
        </w:numPr>
        <w:spacing w:before="120"/>
        <w:outlineLvl w:val="1"/>
        <w:rPr>
          <w:rFonts w:asciiTheme="minorHAnsi" w:hAnsiTheme="minorHAnsi" w:cstheme="minorHAnsi"/>
          <w:color w:val="952038"/>
          <w:sz w:val="32"/>
          <w:szCs w:val="32"/>
        </w:rPr>
      </w:pPr>
      <w:bookmarkStart w:id="34" w:name="_Toc165489514"/>
      <w:bookmarkStart w:id="35" w:name="_Toc165489569"/>
      <w:bookmarkStart w:id="36" w:name="_Toc165992205"/>
      <w:r w:rsidRPr="00080AD3">
        <w:rPr>
          <w:rFonts w:asciiTheme="minorHAnsi" w:hAnsiTheme="minorHAnsi" w:cstheme="minorHAnsi"/>
          <w:color w:val="952038"/>
          <w:sz w:val="32"/>
          <w:szCs w:val="32"/>
        </w:rPr>
        <w:t xml:space="preserve">Drivers, </w:t>
      </w:r>
      <w:r w:rsidR="00A828C8" w:rsidRPr="00080AD3">
        <w:rPr>
          <w:rFonts w:asciiTheme="minorHAnsi" w:hAnsiTheme="minorHAnsi" w:cstheme="minorHAnsi"/>
          <w:color w:val="952038"/>
          <w:sz w:val="32"/>
          <w:szCs w:val="32"/>
        </w:rPr>
        <w:t xml:space="preserve">Risks, </w:t>
      </w:r>
      <w:r w:rsidRPr="00080AD3">
        <w:rPr>
          <w:rFonts w:asciiTheme="minorHAnsi" w:hAnsiTheme="minorHAnsi" w:cstheme="minorHAnsi"/>
          <w:color w:val="952038"/>
          <w:sz w:val="32"/>
          <w:szCs w:val="32"/>
        </w:rPr>
        <w:t>Enablers and</w:t>
      </w:r>
      <w:r w:rsidR="00A828C8" w:rsidRPr="00080AD3">
        <w:rPr>
          <w:rFonts w:asciiTheme="minorHAnsi" w:hAnsiTheme="minorHAnsi" w:cstheme="minorHAnsi"/>
          <w:color w:val="952038"/>
          <w:sz w:val="32"/>
          <w:szCs w:val="32"/>
        </w:rPr>
        <w:t xml:space="preserve"> </w:t>
      </w:r>
      <w:r w:rsidRPr="00080AD3">
        <w:rPr>
          <w:rFonts w:asciiTheme="minorHAnsi" w:hAnsiTheme="minorHAnsi" w:cstheme="minorHAnsi"/>
          <w:color w:val="952038"/>
          <w:sz w:val="32"/>
          <w:szCs w:val="32"/>
        </w:rPr>
        <w:t xml:space="preserve">Inhibitors of AI </w:t>
      </w:r>
      <w:r w:rsidR="00A828C8" w:rsidRPr="00080AD3">
        <w:rPr>
          <w:rFonts w:asciiTheme="minorHAnsi" w:hAnsiTheme="minorHAnsi" w:cstheme="minorHAnsi"/>
          <w:color w:val="952038"/>
          <w:sz w:val="32"/>
          <w:szCs w:val="32"/>
        </w:rPr>
        <w:t xml:space="preserve">Uptake </w:t>
      </w:r>
      <w:r w:rsidRPr="00080AD3">
        <w:rPr>
          <w:rFonts w:asciiTheme="minorHAnsi" w:hAnsiTheme="minorHAnsi" w:cstheme="minorHAnsi"/>
          <w:color w:val="952038"/>
          <w:sz w:val="32"/>
          <w:szCs w:val="32"/>
        </w:rPr>
        <w:t>in Africa</w:t>
      </w:r>
      <w:bookmarkEnd w:id="34"/>
      <w:bookmarkEnd w:id="35"/>
      <w:bookmarkEnd w:id="36"/>
    </w:p>
    <w:p w14:paraId="06487AE8" w14:textId="1E993341" w:rsidR="00AC5AFA" w:rsidRPr="00080AD3" w:rsidRDefault="00080AD3" w:rsidP="00080AD3">
      <w:pPr>
        <w:keepNext/>
        <w:keepLines/>
        <w:spacing w:before="120"/>
        <w:outlineLvl w:val="1"/>
        <w:rPr>
          <w:rFonts w:asciiTheme="minorHAnsi" w:hAnsiTheme="minorHAnsi" w:cstheme="minorHAnsi"/>
          <w:color w:val="952038"/>
          <w:sz w:val="28"/>
          <w:szCs w:val="28"/>
        </w:rPr>
      </w:pPr>
      <w:bookmarkStart w:id="37" w:name="_Toc165489515"/>
      <w:bookmarkStart w:id="38" w:name="_Toc165489570"/>
      <w:bookmarkStart w:id="39" w:name="_Toc165992206"/>
      <w:r>
        <w:rPr>
          <w:rFonts w:asciiTheme="minorHAnsi" w:hAnsiTheme="minorHAnsi" w:cstheme="minorHAnsi"/>
          <w:color w:val="952038"/>
          <w:sz w:val="28"/>
          <w:szCs w:val="28"/>
        </w:rPr>
        <w:t xml:space="preserve">1.4.1 </w:t>
      </w:r>
      <w:r w:rsidR="0055615C" w:rsidRPr="00080AD3">
        <w:rPr>
          <w:rFonts w:asciiTheme="minorHAnsi" w:hAnsiTheme="minorHAnsi" w:cstheme="minorHAnsi"/>
          <w:color w:val="952038"/>
          <w:sz w:val="28"/>
          <w:szCs w:val="28"/>
        </w:rPr>
        <w:t>Drivers</w:t>
      </w:r>
      <w:bookmarkEnd w:id="37"/>
      <w:bookmarkEnd w:id="38"/>
      <w:bookmarkEnd w:id="39"/>
    </w:p>
    <w:p w14:paraId="333D0D33" w14:textId="5CAFF0D5" w:rsidR="00F93994" w:rsidRPr="00080AD3" w:rsidRDefault="00F9399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potential surge of AI in Africa is underpinned by several pivotal drivers. Firstly, the continuous improvement in the continent's digital landscape sets the foundation for tech advancements. Coupled with this is the view of AI as a catalyst for sustainable development, </w:t>
      </w:r>
      <w:r w:rsidR="00724B82" w:rsidRPr="00080AD3">
        <w:rPr>
          <w:rFonts w:asciiTheme="minorHAnsi" w:eastAsia="Calibri" w:hAnsiTheme="minorHAnsi" w:cstheme="minorHAnsi"/>
          <w:lang w:val="en-GB" w:eastAsia="en-GB"/>
        </w:rPr>
        <w:t>emphasi</w:t>
      </w:r>
      <w:r w:rsidR="00724B82">
        <w:rPr>
          <w:rFonts w:asciiTheme="minorHAnsi" w:eastAsia="Calibri" w:hAnsiTheme="minorHAnsi" w:cstheme="minorHAnsi"/>
          <w:lang w:val="en-GB" w:eastAsia="en-GB"/>
        </w:rPr>
        <w:t>s</w:t>
      </w:r>
      <w:r w:rsidR="00724B82" w:rsidRPr="00080AD3">
        <w:rPr>
          <w:rFonts w:asciiTheme="minorHAnsi" w:eastAsia="Calibri" w:hAnsiTheme="minorHAnsi" w:cstheme="minorHAnsi"/>
          <w:lang w:val="en-GB" w:eastAsia="en-GB"/>
        </w:rPr>
        <w:t>ing</w:t>
      </w:r>
      <w:r w:rsidRPr="00080AD3">
        <w:rPr>
          <w:rFonts w:asciiTheme="minorHAnsi" w:eastAsia="Calibri" w:hAnsiTheme="minorHAnsi" w:cstheme="minorHAnsi"/>
          <w:lang w:val="en-GB" w:eastAsia="en-GB"/>
        </w:rPr>
        <w:t xml:space="preserve"> its relevance and necessity. </w:t>
      </w:r>
      <w:r w:rsidR="00960870">
        <w:rPr>
          <w:rFonts w:asciiTheme="minorHAnsi" w:eastAsia="Calibri" w:hAnsiTheme="minorHAnsi" w:cstheme="minorHAnsi"/>
          <w:lang w:val="en-GB" w:eastAsia="en-GB"/>
        </w:rPr>
        <w:t xml:space="preserve">Africa’s </w:t>
      </w:r>
      <w:proofErr w:type="gramStart"/>
      <w:r w:rsidR="00960870">
        <w:rPr>
          <w:rFonts w:asciiTheme="minorHAnsi" w:eastAsia="Calibri" w:hAnsiTheme="minorHAnsi" w:cstheme="minorHAnsi"/>
          <w:lang w:val="en-GB" w:eastAsia="en-GB"/>
        </w:rPr>
        <w:t>nascent  digitalization</w:t>
      </w:r>
      <w:proofErr w:type="gramEnd"/>
      <w:r w:rsidR="00960870">
        <w:rPr>
          <w:rFonts w:asciiTheme="minorHAnsi" w:eastAsia="Calibri" w:hAnsiTheme="minorHAnsi" w:cstheme="minorHAnsi"/>
          <w:lang w:val="en-GB" w:eastAsia="en-GB"/>
        </w:rPr>
        <w:t xml:space="preserve"> process of its heritage and culture is </w:t>
      </w:r>
      <w:r w:rsidR="00960870" w:rsidRPr="00960870">
        <w:rPr>
          <w:rFonts w:asciiTheme="minorHAnsi" w:eastAsia="Calibri" w:hAnsiTheme="minorHAnsi" w:cstheme="minorHAnsi"/>
          <w:lang w:val="en-GB" w:eastAsia="en-GB"/>
        </w:rPr>
        <w:t xml:space="preserve">making it less vulnerable to AI </w:t>
      </w:r>
      <w:r w:rsidR="00960870">
        <w:rPr>
          <w:rFonts w:asciiTheme="minorHAnsi" w:eastAsia="Calibri" w:hAnsiTheme="minorHAnsi" w:cstheme="minorHAnsi"/>
          <w:lang w:val="en-GB" w:eastAsia="en-GB"/>
        </w:rPr>
        <w:t xml:space="preserve">misuse </w:t>
      </w:r>
      <w:r w:rsidR="00960870" w:rsidRPr="00960870">
        <w:rPr>
          <w:rFonts w:asciiTheme="minorHAnsi" w:eastAsia="Calibri" w:hAnsiTheme="minorHAnsi" w:cstheme="minorHAnsi"/>
          <w:lang w:val="en-GB" w:eastAsia="en-GB"/>
        </w:rPr>
        <w:t xml:space="preserve"> </w:t>
      </w:r>
      <w:r w:rsidR="00960870">
        <w:rPr>
          <w:rFonts w:asciiTheme="minorHAnsi" w:eastAsia="Calibri" w:hAnsiTheme="minorHAnsi" w:cstheme="minorHAnsi"/>
          <w:lang w:val="en-GB" w:eastAsia="en-GB"/>
        </w:rPr>
        <w:t xml:space="preserve">and  presents  opportunities for an effective protection of its identity online as well as  </w:t>
      </w:r>
      <w:r w:rsidRPr="00080AD3">
        <w:rPr>
          <w:rFonts w:asciiTheme="minorHAnsi" w:eastAsia="Calibri" w:hAnsiTheme="minorHAnsi" w:cstheme="minorHAnsi"/>
          <w:lang w:val="en-GB" w:eastAsia="en-GB"/>
        </w:rPr>
        <w:t>Africa's demographic makeup, characteri</w:t>
      </w:r>
      <w:r w:rsidR="00724B82">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ed by a youthful population that largely consists of digital natives, further accentuates this trajectory. </w:t>
      </w:r>
    </w:p>
    <w:p w14:paraId="55B617F6" w14:textId="18E19023" w:rsidR="00F93994" w:rsidRPr="00080AD3" w:rsidRDefault="009A36EF">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Africa’s</w:t>
      </w:r>
      <w:r w:rsidR="00F93994" w:rsidRPr="00080AD3">
        <w:rPr>
          <w:rFonts w:asciiTheme="minorHAnsi" w:eastAsia="Calibri" w:hAnsiTheme="minorHAnsi" w:cstheme="minorHAnsi"/>
          <w:lang w:val="en-GB" w:eastAsia="en-GB"/>
        </w:rPr>
        <w:t xml:space="preserve"> younger generation perceives AI as an opportunity to address the unique challenges intrinsic to the continent. </w:t>
      </w:r>
      <w:r w:rsidRPr="00080AD3">
        <w:rPr>
          <w:rFonts w:asciiTheme="minorHAnsi" w:eastAsia="Calibri" w:hAnsiTheme="minorHAnsi" w:cstheme="minorHAnsi"/>
          <w:lang w:val="en-GB" w:eastAsia="en-GB"/>
        </w:rPr>
        <w:t>Additional f</w:t>
      </w:r>
      <w:r w:rsidR="00F93994" w:rsidRPr="00080AD3">
        <w:rPr>
          <w:rFonts w:asciiTheme="minorHAnsi" w:eastAsia="Calibri" w:hAnsiTheme="minorHAnsi" w:cstheme="minorHAnsi"/>
          <w:lang w:val="en-GB" w:eastAsia="en-GB"/>
        </w:rPr>
        <w:t>actors such as the increasing mobile penetration and the growth of financial inclusion facilitated by fintech innovations also play significant roles</w:t>
      </w:r>
      <w:r w:rsidRPr="00080AD3">
        <w:rPr>
          <w:rFonts w:asciiTheme="minorHAnsi" w:eastAsia="Calibri" w:hAnsiTheme="minorHAnsi" w:cstheme="minorHAnsi"/>
          <w:lang w:val="en-GB" w:eastAsia="en-GB"/>
        </w:rPr>
        <w:t xml:space="preserve"> for accelerating AI adoption in Africa</w:t>
      </w:r>
      <w:r w:rsidR="00F93994" w:rsidRPr="00080AD3">
        <w:rPr>
          <w:rFonts w:asciiTheme="minorHAnsi" w:eastAsia="Calibri" w:hAnsiTheme="minorHAnsi" w:cstheme="minorHAnsi"/>
          <w:lang w:val="en-GB" w:eastAsia="en-GB"/>
        </w:rPr>
        <w:t xml:space="preserve">. Moreover, there's an upswing in government support and policies that foster a conducive environment for </w:t>
      </w:r>
      <w:r w:rsidRPr="00080AD3">
        <w:rPr>
          <w:rFonts w:asciiTheme="minorHAnsi" w:eastAsia="Calibri" w:hAnsiTheme="minorHAnsi" w:cstheme="minorHAnsi"/>
          <w:lang w:val="en-GB" w:eastAsia="en-GB"/>
        </w:rPr>
        <w:t>AI based solutions and applications.</w:t>
      </w:r>
      <w:r w:rsidR="00F93994" w:rsidRPr="00080AD3">
        <w:rPr>
          <w:rFonts w:asciiTheme="minorHAnsi" w:eastAsia="Calibri" w:hAnsiTheme="minorHAnsi" w:cstheme="minorHAnsi"/>
          <w:lang w:val="en-GB" w:eastAsia="en-GB"/>
        </w:rPr>
        <w:t xml:space="preserve"> The </w:t>
      </w:r>
      <w:r w:rsidRPr="00080AD3">
        <w:rPr>
          <w:rFonts w:asciiTheme="minorHAnsi" w:eastAsia="Calibri" w:hAnsiTheme="minorHAnsi" w:cstheme="minorHAnsi"/>
          <w:lang w:val="en-GB" w:eastAsia="en-GB"/>
        </w:rPr>
        <w:t xml:space="preserve">emergence of </w:t>
      </w:r>
      <w:r w:rsidR="00F93994" w:rsidRPr="00080AD3">
        <w:rPr>
          <w:rFonts w:asciiTheme="minorHAnsi" w:eastAsia="Calibri" w:hAnsiTheme="minorHAnsi" w:cstheme="minorHAnsi"/>
          <w:lang w:val="en-GB" w:eastAsia="en-GB"/>
        </w:rPr>
        <w:t xml:space="preserve">entrepreneurial spirit in Africa, exemplified by the rise of innovation hubs, adds to </w:t>
      </w:r>
      <w:r w:rsidR="002350A1" w:rsidRPr="00080AD3">
        <w:rPr>
          <w:rFonts w:asciiTheme="minorHAnsi" w:eastAsia="Calibri" w:hAnsiTheme="minorHAnsi" w:cstheme="minorHAnsi"/>
          <w:lang w:val="en-GB" w:eastAsia="en-GB"/>
        </w:rPr>
        <w:t xml:space="preserve">Africa preparedness to adopt and implement AI </w:t>
      </w:r>
      <w:r w:rsidR="00080AD3" w:rsidRPr="00080AD3">
        <w:rPr>
          <w:rFonts w:asciiTheme="minorHAnsi" w:eastAsia="Calibri" w:hAnsiTheme="minorHAnsi" w:cstheme="minorHAnsi"/>
          <w:lang w:val="en-GB" w:eastAsia="en-GB"/>
        </w:rPr>
        <w:t>technologies.</w:t>
      </w:r>
      <w:r w:rsidR="00F93994" w:rsidRPr="00080AD3">
        <w:rPr>
          <w:rFonts w:asciiTheme="minorHAnsi" w:eastAsia="Calibri" w:hAnsiTheme="minorHAnsi" w:cstheme="minorHAnsi"/>
          <w:lang w:val="en-GB" w:eastAsia="en-GB"/>
        </w:rPr>
        <w:t xml:space="preserve"> </w:t>
      </w:r>
    </w:p>
    <w:p w14:paraId="6575D383" w14:textId="16DA1DA7" w:rsidR="00AC5AFA" w:rsidRPr="00080AD3" w:rsidRDefault="00080AD3">
      <w:pPr>
        <w:keepNext/>
        <w:keepLines/>
        <w:numPr>
          <w:ilvl w:val="1"/>
          <w:numId w:val="0"/>
        </w:numPr>
        <w:spacing w:before="120" w:after="120"/>
        <w:ind w:left="851" w:hanging="851"/>
        <w:outlineLvl w:val="1"/>
        <w:rPr>
          <w:rFonts w:asciiTheme="minorHAnsi" w:hAnsiTheme="minorHAnsi" w:cstheme="minorHAnsi"/>
          <w:color w:val="952038"/>
          <w:sz w:val="28"/>
          <w:szCs w:val="28"/>
          <w:lang w:val="en-GB" w:eastAsia="en-GB"/>
        </w:rPr>
      </w:pPr>
      <w:bookmarkStart w:id="40" w:name="_Toc165489516"/>
      <w:bookmarkStart w:id="41" w:name="_Toc165489571"/>
      <w:bookmarkStart w:id="42" w:name="_Toc165992207"/>
      <w:r>
        <w:rPr>
          <w:rFonts w:asciiTheme="minorHAnsi" w:hAnsiTheme="minorHAnsi" w:cstheme="minorHAnsi"/>
          <w:color w:val="952038"/>
          <w:sz w:val="28"/>
          <w:szCs w:val="28"/>
          <w:lang w:val="en-GB" w:eastAsia="en-GB"/>
        </w:rPr>
        <w:t xml:space="preserve">1.4.2 </w:t>
      </w:r>
      <w:r w:rsidR="0055615C" w:rsidRPr="00080AD3">
        <w:rPr>
          <w:rFonts w:asciiTheme="minorHAnsi" w:hAnsiTheme="minorHAnsi" w:cstheme="minorHAnsi"/>
          <w:color w:val="952038"/>
          <w:sz w:val="28"/>
          <w:szCs w:val="28"/>
          <w:lang w:val="en-GB" w:eastAsia="en-GB"/>
        </w:rPr>
        <w:t>Risks</w:t>
      </w:r>
      <w:bookmarkEnd w:id="40"/>
      <w:bookmarkEnd w:id="41"/>
      <w:bookmarkEnd w:id="42"/>
    </w:p>
    <w:p w14:paraId="744043D8" w14:textId="77777777" w:rsidR="00AC5AFA" w:rsidRPr="00080AD3" w:rsidRDefault="0055615C">
      <w:pPr>
        <w:spacing w:before="100" w:beforeAutospacing="1" w:after="100" w:afterAutospacing="1"/>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risks associated with AI deployment in African contexts span various dimensions, including environmental impact, social inequalities, democratic values, and the preservation of indigenous knowledge.  The main risks are:</w:t>
      </w:r>
    </w:p>
    <w:p w14:paraId="6077ADF4" w14:textId="77777777" w:rsidR="00AC5AFA" w:rsidRPr="00080AD3" w:rsidRDefault="0055615C">
      <w:pPr>
        <w:spacing w:before="100" w:beforeAutospacing="1" w:after="100" w:afterAutospacing="1"/>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Environmental Risks:</w:t>
      </w:r>
    </w:p>
    <w:p w14:paraId="6A594679" w14:textId="77777777" w:rsidR="00AC5AFA" w:rsidRPr="00080AD3" w:rsidRDefault="0055615C" w:rsidP="00A62FFB">
      <w:pPr>
        <w:numPr>
          <w:ilvl w:val="0"/>
          <w:numId w:val="8"/>
        </w:numPr>
        <w:spacing w:before="100" w:beforeAutospacing="1" w:after="100" w:afterAutospacing="1"/>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AI systems, particularly those requiring extensive energy consumption for training and operation, contribute to increased CO2 emissions and exacerbate climate change. Additionally, the high demand for fresh water to cool data centers poses a threat to regions already facing water scarcity.</w:t>
      </w:r>
      <w:r w:rsidRPr="00080AD3">
        <w:rPr>
          <w:rFonts w:asciiTheme="minorHAnsi" w:eastAsia="Calibri" w:hAnsiTheme="minorHAnsi" w:cstheme="minorHAnsi"/>
          <w:lang w:eastAsia="en-GB"/>
        </w:rPr>
        <w:t xml:space="preserve"> With AI </w:t>
      </w:r>
      <w:r w:rsidR="000839D2" w:rsidRPr="00080AD3">
        <w:rPr>
          <w:rFonts w:asciiTheme="minorHAnsi" w:eastAsia="Calibri" w:hAnsiTheme="minorHAnsi" w:cstheme="minorHAnsi"/>
          <w:lang w:eastAsia="en-GB"/>
        </w:rPr>
        <w:t>comes the massive introduction of electronic waste, which will also affect the environment</w:t>
      </w:r>
      <w:r w:rsidRPr="00080AD3">
        <w:rPr>
          <w:rFonts w:asciiTheme="minorHAnsi" w:eastAsia="Calibri" w:hAnsiTheme="minorHAnsi" w:cstheme="minorHAnsi"/>
          <w:lang w:eastAsia="en-GB"/>
        </w:rPr>
        <w:t xml:space="preserve">.                                                                                             </w:t>
      </w:r>
    </w:p>
    <w:p w14:paraId="7DF1922E" w14:textId="77777777" w:rsidR="00AC5AFA" w:rsidRPr="00080AD3" w:rsidRDefault="00AC5AFA">
      <w:pPr>
        <w:spacing w:before="100" w:beforeAutospacing="1" w:after="100" w:afterAutospacing="1"/>
        <w:ind w:left="720"/>
        <w:contextualSpacing/>
        <w:jc w:val="both"/>
        <w:rPr>
          <w:rFonts w:asciiTheme="minorHAnsi" w:eastAsia="Calibri" w:hAnsiTheme="minorHAnsi" w:cstheme="minorHAnsi"/>
          <w:lang w:val="en-GB" w:eastAsia="en-GB"/>
        </w:rPr>
      </w:pPr>
    </w:p>
    <w:p w14:paraId="3781E313" w14:textId="77777777" w:rsidR="00AC5AFA" w:rsidRPr="00080AD3" w:rsidRDefault="0055615C">
      <w:pPr>
        <w:spacing w:before="100" w:beforeAutospacing="1" w:after="100" w:afterAutospacing="1"/>
        <w:ind w:left="360"/>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System-Level Risks:</w:t>
      </w:r>
    </w:p>
    <w:p w14:paraId="0CF12D31" w14:textId="77777777" w:rsidR="00AC5AFA" w:rsidRPr="00080AD3" w:rsidRDefault="0055615C"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Bias and Discrimination: AI systems trained on biased data or deployed in contexts with systemic discrimination can perpetuate and exacerbate social inequalities. Algorithmic biases, intersectional discrimination, and human biases influencing AI design are significant concerns.</w:t>
      </w:r>
    </w:p>
    <w:p w14:paraId="1B5F69C0" w14:textId="64B0466D" w:rsidR="00AC5AFA" w:rsidRPr="00080AD3" w:rsidRDefault="0055615C"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Privacy and Data Protection: AI systems collecting and processing vast amounts of personal data raise concerns about privacy breaches and unauthori</w:t>
      </w:r>
      <w:r w:rsidR="00724B82">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ed use of sensitive information, impacting individuals' rights and freedoms</w:t>
      </w:r>
      <w:r w:rsidR="000839D2" w:rsidRPr="00080AD3">
        <w:rPr>
          <w:rFonts w:asciiTheme="minorHAnsi" w:eastAsia="Calibri" w:hAnsiTheme="minorHAnsi" w:cstheme="minorHAnsi"/>
          <w:lang w:eastAsia="en-GB"/>
        </w:rPr>
        <w:t>, especially among children who currently are already at the receiving end of cyber</w:t>
      </w:r>
      <w:r w:rsidRPr="00080AD3">
        <w:rPr>
          <w:rFonts w:asciiTheme="minorHAnsi" w:eastAsia="Calibri" w:hAnsiTheme="minorHAnsi" w:cstheme="minorHAnsi"/>
          <w:lang w:eastAsia="en-GB"/>
        </w:rPr>
        <w:t xml:space="preserve">crime and also women </w:t>
      </w:r>
      <w:r w:rsidR="00B803FB" w:rsidRPr="00B803FB">
        <w:rPr>
          <w:rFonts w:asciiTheme="minorHAnsi" w:eastAsia="Calibri" w:hAnsiTheme="minorHAnsi" w:cstheme="minorHAnsi"/>
          <w:lang w:eastAsia="en-GB"/>
        </w:rPr>
        <w:t xml:space="preserve">and girls </w:t>
      </w:r>
      <w:r w:rsidRPr="00080AD3">
        <w:rPr>
          <w:rFonts w:asciiTheme="minorHAnsi" w:eastAsia="Calibri" w:hAnsiTheme="minorHAnsi" w:cstheme="minorHAnsi"/>
          <w:lang w:eastAsia="en-GB"/>
        </w:rPr>
        <w:t>mostly as scams</w:t>
      </w:r>
      <w:r w:rsidRPr="00080AD3">
        <w:rPr>
          <w:rFonts w:asciiTheme="minorHAnsi" w:eastAsia="Calibri" w:hAnsiTheme="minorHAnsi" w:cstheme="minorHAnsi"/>
          <w:lang w:val="en-GB" w:eastAsia="en-GB"/>
        </w:rPr>
        <w:t>.</w:t>
      </w:r>
    </w:p>
    <w:p w14:paraId="3668A006" w14:textId="77777777" w:rsidR="00AC5AFA" w:rsidRPr="00080AD3" w:rsidRDefault="0055615C">
      <w:pPr>
        <w:spacing w:before="100" w:beforeAutospacing="1" w:after="100" w:afterAutospacing="1"/>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Structural Risks:</w:t>
      </w:r>
    </w:p>
    <w:p w14:paraId="66CFE5A3" w14:textId="0100421B" w:rsidR="00AC5AFA" w:rsidRPr="00080AD3" w:rsidRDefault="0055615C"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Gender Equality: AI technologies risk widening gender disparities</w:t>
      </w:r>
      <w:r w:rsidR="00B803FB" w:rsidRPr="00B803FB">
        <w:t xml:space="preserve"> </w:t>
      </w:r>
      <w:r w:rsidR="00B803FB">
        <w:t xml:space="preserve">including </w:t>
      </w:r>
      <w:r w:rsidR="00B803FB" w:rsidRPr="00B803FB">
        <w:rPr>
          <w:rFonts w:asciiTheme="minorHAnsi" w:eastAsia="Calibri" w:hAnsiTheme="minorHAnsi" w:cstheme="minorHAnsi"/>
          <w:lang w:val="en-GB" w:eastAsia="en-GB"/>
        </w:rPr>
        <w:t>gender digital divide</w:t>
      </w:r>
      <w:r w:rsidRPr="00080AD3">
        <w:rPr>
          <w:rFonts w:asciiTheme="minorHAnsi" w:eastAsia="Calibri" w:hAnsiTheme="minorHAnsi" w:cstheme="minorHAnsi"/>
          <w:lang w:val="en-GB" w:eastAsia="en-GB"/>
        </w:rPr>
        <w:t>, affecting job opportunities and reinforcing existing gender biases</w:t>
      </w:r>
      <w:r w:rsidRPr="00080AD3">
        <w:rPr>
          <w:rFonts w:asciiTheme="minorHAnsi" w:eastAsia="Calibri" w:hAnsiTheme="minorHAnsi" w:cstheme="minorHAnsi"/>
          <w:lang w:eastAsia="en-GB"/>
        </w:rPr>
        <w:t xml:space="preserve"> </w:t>
      </w:r>
      <w:r w:rsidR="00B803FB" w:rsidRPr="00B803FB">
        <w:rPr>
          <w:rFonts w:asciiTheme="minorHAnsi" w:eastAsia="Calibri" w:hAnsiTheme="minorHAnsi" w:cstheme="minorHAnsi"/>
          <w:lang w:eastAsia="en-GB"/>
        </w:rPr>
        <w:t xml:space="preserve">and discriminations </w:t>
      </w:r>
      <w:r w:rsidRPr="00080AD3">
        <w:rPr>
          <w:rFonts w:asciiTheme="minorHAnsi" w:eastAsia="Calibri" w:hAnsiTheme="minorHAnsi" w:cstheme="minorHAnsi"/>
          <w:lang w:eastAsia="en-GB"/>
        </w:rPr>
        <w:t xml:space="preserve">especially amongst </w:t>
      </w:r>
      <w:r w:rsidR="00B803FB">
        <w:rPr>
          <w:rFonts w:asciiTheme="minorHAnsi" w:eastAsia="Calibri" w:hAnsiTheme="minorHAnsi" w:cstheme="minorHAnsi"/>
          <w:lang w:eastAsia="en-GB"/>
        </w:rPr>
        <w:t xml:space="preserve">vulnerable </w:t>
      </w:r>
      <w:r w:rsidRPr="00080AD3">
        <w:rPr>
          <w:rFonts w:asciiTheme="minorHAnsi" w:eastAsia="Calibri" w:hAnsiTheme="minorHAnsi" w:cstheme="minorHAnsi"/>
          <w:lang w:eastAsia="en-GB"/>
        </w:rPr>
        <w:t>women, youth and persons with disabilities as they are already disadvantaged</w:t>
      </w:r>
      <w:r w:rsidRPr="00080AD3">
        <w:rPr>
          <w:rFonts w:asciiTheme="minorHAnsi" w:eastAsia="Calibri" w:hAnsiTheme="minorHAnsi" w:cstheme="minorHAnsi"/>
          <w:lang w:val="en-GB" w:eastAsia="en-GB"/>
        </w:rPr>
        <w:t>.</w:t>
      </w:r>
    </w:p>
    <w:p w14:paraId="50A987CA" w14:textId="77777777" w:rsidR="00AC5AFA" w:rsidRPr="00080AD3" w:rsidRDefault="0055615C"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Job Displacement: Automation driven by AI may lead to job displacement, particularly in industries vulnerable to AI disruption, potentially exacerbating unemployment and income inequality.</w:t>
      </w:r>
    </w:p>
    <w:p w14:paraId="12CB279A" w14:textId="4D7CD48E" w:rsidR="00AC5AFA" w:rsidRPr="00080AD3" w:rsidRDefault="0055615C"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AI Divide: Disparities in digital literacy and access to AI technologies could deepen existing inequalities</w:t>
      </w:r>
      <w:r w:rsidR="00A66A81" w:rsidRPr="00A66A81">
        <w:t xml:space="preserve"> </w:t>
      </w:r>
      <w:r w:rsidR="00A66A81">
        <w:t xml:space="preserve">between men and </w:t>
      </w:r>
      <w:r w:rsidR="00A66A81" w:rsidRPr="00A66A81">
        <w:rPr>
          <w:rFonts w:asciiTheme="minorHAnsi" w:eastAsia="Calibri" w:hAnsiTheme="minorHAnsi" w:cstheme="minorHAnsi"/>
          <w:lang w:val="en-GB" w:eastAsia="en-GB"/>
        </w:rPr>
        <w:t xml:space="preserve">women </w:t>
      </w:r>
      <w:r w:rsidR="00A66A81">
        <w:rPr>
          <w:rFonts w:asciiTheme="minorHAnsi" w:eastAsia="Calibri" w:hAnsiTheme="minorHAnsi" w:cstheme="minorHAnsi"/>
          <w:lang w:eastAsia="en-GB"/>
        </w:rPr>
        <w:t xml:space="preserve">and </w:t>
      </w:r>
      <w:proofErr w:type="gramStart"/>
      <w:r w:rsidR="00A66A81">
        <w:rPr>
          <w:rFonts w:asciiTheme="minorHAnsi" w:eastAsia="Calibri" w:hAnsiTheme="minorHAnsi" w:cstheme="minorHAnsi"/>
          <w:lang w:eastAsia="en-GB"/>
        </w:rPr>
        <w:t xml:space="preserve">affect </w:t>
      </w:r>
      <w:r w:rsidRPr="00080AD3">
        <w:rPr>
          <w:rFonts w:asciiTheme="minorHAnsi" w:eastAsia="Calibri" w:hAnsiTheme="minorHAnsi" w:cstheme="minorHAnsi"/>
          <w:lang w:eastAsia="en-GB"/>
        </w:rPr>
        <w:t xml:space="preserve"> already</w:t>
      </w:r>
      <w:proofErr w:type="gramEnd"/>
      <w:r w:rsidRPr="00080AD3">
        <w:rPr>
          <w:rFonts w:asciiTheme="minorHAnsi" w:eastAsia="Calibri" w:hAnsiTheme="minorHAnsi" w:cstheme="minorHAnsi"/>
          <w:lang w:eastAsia="en-GB"/>
        </w:rPr>
        <w:t xml:space="preserve"> marginalised groups and thus</w:t>
      </w:r>
      <w:r w:rsidRPr="00080AD3">
        <w:rPr>
          <w:rFonts w:asciiTheme="minorHAnsi" w:eastAsia="Calibri" w:hAnsiTheme="minorHAnsi" w:cstheme="minorHAnsi"/>
          <w:lang w:val="en-GB" w:eastAsia="en-GB"/>
        </w:rPr>
        <w:t xml:space="preserve">, limiting opportunities for </w:t>
      </w:r>
      <w:r w:rsidR="00A66A81">
        <w:rPr>
          <w:rFonts w:asciiTheme="minorHAnsi" w:eastAsia="Calibri" w:hAnsiTheme="minorHAnsi" w:cstheme="minorHAnsi"/>
          <w:lang w:val="en-GB" w:eastAsia="en-GB"/>
        </w:rPr>
        <w:t xml:space="preserve">part of </w:t>
      </w:r>
      <w:r w:rsidRPr="00080AD3">
        <w:rPr>
          <w:rFonts w:asciiTheme="minorHAnsi" w:eastAsia="Calibri" w:hAnsiTheme="minorHAnsi" w:cstheme="minorHAnsi"/>
          <w:lang w:val="en-GB" w:eastAsia="en-GB"/>
        </w:rPr>
        <w:t>populations and hindering Africa's competitiveness in the global AI landscape.</w:t>
      </w:r>
    </w:p>
    <w:p w14:paraId="16BB02E8" w14:textId="77777777" w:rsidR="00AC5AFA" w:rsidRPr="00080AD3" w:rsidRDefault="0055615C"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Intellectual Property: generative AI technologies, in particular, raise concerns about risks to intellectual property rights in their appropriation and use of digital material. </w:t>
      </w:r>
    </w:p>
    <w:p w14:paraId="1F6B4E75" w14:textId="77777777" w:rsidR="00AC5AFA" w:rsidRPr="00080AD3" w:rsidRDefault="0055615C">
      <w:pPr>
        <w:spacing w:before="100" w:beforeAutospacing="1" w:after="100" w:afterAutospacing="1"/>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Risks to African Values</w:t>
      </w:r>
      <w:r w:rsidRPr="00080AD3">
        <w:rPr>
          <w:rFonts w:asciiTheme="minorHAnsi" w:eastAsia="Calibri" w:hAnsiTheme="minorHAnsi" w:cstheme="minorHAnsi"/>
          <w:lang w:val="en-GB" w:eastAsia="en-GB"/>
        </w:rPr>
        <w:t>:</w:t>
      </w:r>
    </w:p>
    <w:p w14:paraId="72AD9F9D" w14:textId="0AFB6803" w:rsidR="00092E6B" w:rsidRPr="00080AD3" w:rsidRDefault="00092E6B"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Societal cohesion: Spread and manipulation </w:t>
      </w:r>
      <w:r w:rsidR="00724B82">
        <w:rPr>
          <w:rFonts w:asciiTheme="minorHAnsi" w:eastAsia="Calibri" w:hAnsiTheme="minorHAnsi" w:cstheme="minorHAnsi"/>
          <w:lang w:val="en-GB" w:eastAsia="en-GB"/>
        </w:rPr>
        <w:t>o</w:t>
      </w:r>
      <w:r w:rsidRPr="00080AD3">
        <w:rPr>
          <w:rFonts w:asciiTheme="minorHAnsi" w:eastAsia="Calibri" w:hAnsiTheme="minorHAnsi" w:cstheme="minorHAnsi"/>
          <w:lang w:val="en-GB" w:eastAsia="en-GB"/>
        </w:rPr>
        <w:t xml:space="preserve">f AI generated misinformation, disinformation and hate speech </w:t>
      </w:r>
    </w:p>
    <w:p w14:paraId="09D14452" w14:textId="77777777" w:rsidR="00AC5AFA" w:rsidRPr="00080AD3" w:rsidRDefault="0055615C"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Democracy and Human Rights: External influence from AI technologies developed outside Africa may undermine democratic sovereignty, pan</w:t>
      </w:r>
      <w:r w:rsidR="000839D2" w:rsidRPr="00080AD3">
        <w:rPr>
          <w:rFonts w:asciiTheme="minorHAnsi" w:eastAsia="Calibri" w:hAnsiTheme="minorHAnsi" w:cstheme="minorHAnsi"/>
          <w:lang w:val="en-GB" w:eastAsia="en-GB"/>
        </w:rPr>
        <w:t>-</w:t>
      </w:r>
      <w:r w:rsidRPr="00080AD3">
        <w:rPr>
          <w:rFonts w:asciiTheme="minorHAnsi" w:eastAsia="Calibri" w:hAnsiTheme="minorHAnsi" w:cstheme="minorHAnsi"/>
          <w:lang w:val="en-GB" w:eastAsia="en-GB"/>
        </w:rPr>
        <w:t xml:space="preserve">Africanism values and civil liberties. AI-enabled election manipulation and dissemination of disinformation pose threats to the integrity of democratic processes, as does the unlawful surveillance of citizens that AI can facilitate. </w:t>
      </w:r>
    </w:p>
    <w:p w14:paraId="3C36C20D" w14:textId="068DED2F" w:rsidR="00092E6B" w:rsidRPr="00080AD3" w:rsidRDefault="0055615C" w:rsidP="00A62FFB">
      <w:pPr>
        <w:numPr>
          <w:ilvl w:val="0"/>
          <w:numId w:val="9"/>
        </w:num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Subversion of Indigenous Knowledge: AI systems risk appropriating and misrepresenting indigenous knowledge, potentially eroding cultural heritage and perpetuating cultural exploitation. Additionally, inadequate representation of indigenous practices in AI models may lead to the marginali</w:t>
      </w:r>
      <w:r w:rsidR="00724B82">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ation of indigenous communities and their knowledge systems that have always been part and parcel of African norms and values. </w:t>
      </w:r>
    </w:p>
    <w:p w14:paraId="1BBF3269" w14:textId="77777777" w:rsidR="00AC5AFA" w:rsidRPr="00080AD3" w:rsidRDefault="0055615C">
      <w:pPr>
        <w:spacing w:before="100" w:beforeAutospacing="1" w:after="100" w:afterAutospacing="1"/>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Addressing these risks requires a multifaceted approach involving policymakers, technologists, and civil society to ensure the responsible development and deployment of AI technologies in Africa.</w:t>
      </w:r>
    </w:p>
    <w:p w14:paraId="10FD96C7" w14:textId="6B693226" w:rsidR="00AC5AFA" w:rsidRPr="00080AD3" w:rsidRDefault="00080AD3">
      <w:pPr>
        <w:keepNext/>
        <w:keepLines/>
        <w:numPr>
          <w:ilvl w:val="1"/>
          <w:numId w:val="0"/>
        </w:numPr>
        <w:spacing w:before="120" w:after="120"/>
        <w:ind w:left="851" w:hanging="851"/>
        <w:outlineLvl w:val="1"/>
        <w:rPr>
          <w:rFonts w:asciiTheme="minorHAnsi" w:hAnsiTheme="minorHAnsi" w:cstheme="minorHAnsi"/>
          <w:color w:val="952038"/>
          <w:sz w:val="28"/>
          <w:szCs w:val="28"/>
          <w:lang w:val="en-GB" w:eastAsia="en-GB"/>
        </w:rPr>
      </w:pPr>
      <w:bookmarkStart w:id="43" w:name="_Toc165489517"/>
      <w:bookmarkStart w:id="44" w:name="_Toc165489572"/>
      <w:bookmarkStart w:id="45" w:name="_Toc165992208"/>
      <w:r>
        <w:rPr>
          <w:rFonts w:asciiTheme="minorHAnsi" w:hAnsiTheme="minorHAnsi" w:cstheme="minorHAnsi"/>
          <w:color w:val="952038"/>
          <w:sz w:val="28"/>
          <w:szCs w:val="28"/>
          <w:lang w:val="en-GB" w:eastAsia="en-GB"/>
        </w:rPr>
        <w:lastRenderedPageBreak/>
        <w:t xml:space="preserve">1.4.3 </w:t>
      </w:r>
      <w:r w:rsidR="0055615C" w:rsidRPr="00080AD3">
        <w:rPr>
          <w:rFonts w:asciiTheme="minorHAnsi" w:hAnsiTheme="minorHAnsi" w:cstheme="minorHAnsi"/>
          <w:color w:val="952038"/>
          <w:sz w:val="28"/>
          <w:szCs w:val="28"/>
          <w:lang w:val="en-GB" w:eastAsia="en-GB"/>
        </w:rPr>
        <w:t>Enablers</w:t>
      </w:r>
      <w:bookmarkEnd w:id="43"/>
      <w:bookmarkEnd w:id="44"/>
      <w:bookmarkEnd w:id="45"/>
    </w:p>
    <w:p w14:paraId="6B8DFF58" w14:textId="7FF4E20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bCs/>
          <w:lang w:val="en-GB" w:eastAsia="en-GB"/>
        </w:rPr>
        <w:t xml:space="preserve">The Internet, together with the availability of data and compute, is the core infrastructure of the ecosystem in which AI </w:t>
      </w:r>
      <w:r w:rsidR="00080AD3" w:rsidRPr="00080AD3">
        <w:rPr>
          <w:rFonts w:asciiTheme="minorHAnsi" w:eastAsia="Calibri" w:hAnsiTheme="minorHAnsi" w:cstheme="minorHAnsi"/>
          <w:bCs/>
          <w:lang w:val="en-GB" w:eastAsia="en-GB"/>
        </w:rPr>
        <w:t>thrives.</w:t>
      </w:r>
      <w:r w:rsidRPr="00080AD3">
        <w:rPr>
          <w:rFonts w:asciiTheme="minorHAnsi" w:eastAsia="Calibri" w:hAnsiTheme="minorHAnsi" w:cstheme="minorHAnsi"/>
          <w:lang w:val="en-GB" w:eastAsia="en-GB"/>
        </w:rPr>
        <w:t xml:space="preserve"> In Africa, the rapid adoption of smartphones and increased use of the Internet, which has jumped from 20% in 2015 to 40% in 2023,</w:t>
      </w:r>
      <w:r w:rsidRPr="00080AD3">
        <w:rPr>
          <w:rFonts w:asciiTheme="minorHAnsi" w:eastAsia="Calibri" w:hAnsiTheme="minorHAnsi" w:cstheme="minorHAnsi"/>
          <w:vertAlign w:val="superscript"/>
          <w:lang w:val="en-GB" w:eastAsia="en-GB"/>
        </w:rPr>
        <w:footnoteReference w:id="25"/>
      </w:r>
      <w:r w:rsidRPr="00080AD3">
        <w:rPr>
          <w:rFonts w:asciiTheme="minorHAnsi" w:eastAsia="Calibri" w:hAnsiTheme="minorHAnsi" w:cstheme="minorHAnsi"/>
          <w:lang w:val="en-GB" w:eastAsia="en-GB"/>
        </w:rPr>
        <w:t xml:space="preserve"> is driving data and the use of various applications. </w:t>
      </w:r>
      <w:r w:rsidR="008F7415" w:rsidRPr="00080AD3">
        <w:rPr>
          <w:rFonts w:asciiTheme="minorHAnsi" w:eastAsia="Calibri" w:hAnsiTheme="minorHAnsi" w:cstheme="minorHAnsi"/>
          <w:lang w:val="en-GB" w:eastAsia="en-GB"/>
        </w:rPr>
        <w:t>T</w:t>
      </w:r>
      <w:r w:rsidRPr="00080AD3">
        <w:rPr>
          <w:rFonts w:asciiTheme="minorHAnsi" w:eastAsia="Calibri" w:hAnsiTheme="minorHAnsi" w:cstheme="minorHAnsi"/>
          <w:lang w:val="en-GB" w:eastAsia="en-GB"/>
        </w:rPr>
        <w:t xml:space="preserve">he adoption of smartphones and increased use of social media are </w:t>
      </w:r>
      <w:r w:rsidR="008F7415" w:rsidRPr="00080AD3">
        <w:rPr>
          <w:rFonts w:asciiTheme="minorHAnsi" w:eastAsia="Calibri" w:hAnsiTheme="minorHAnsi" w:cstheme="minorHAnsi"/>
          <w:lang w:val="en-GB" w:eastAsia="en-GB"/>
        </w:rPr>
        <w:t xml:space="preserve">also </w:t>
      </w:r>
      <w:r w:rsidRPr="00080AD3">
        <w:rPr>
          <w:rFonts w:asciiTheme="minorHAnsi" w:eastAsia="Calibri" w:hAnsiTheme="minorHAnsi" w:cstheme="minorHAnsi"/>
          <w:lang w:val="en-GB" w:eastAsia="en-GB"/>
        </w:rPr>
        <w:t>driving user experience with AI solutions</w:t>
      </w:r>
    </w:p>
    <w:p w14:paraId="673705FE" w14:textId="2EE07E5D" w:rsidR="002E1C2E" w:rsidRPr="00080AD3" w:rsidRDefault="002E1C2E">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 The emergence of African led communities and </w:t>
      </w:r>
      <w:r w:rsidR="006E2038" w:rsidRPr="00080AD3">
        <w:rPr>
          <w:rFonts w:asciiTheme="minorHAnsi" w:eastAsia="Calibri" w:hAnsiTheme="minorHAnsi" w:cstheme="minorHAnsi"/>
          <w:lang w:val="en-GB" w:eastAsia="en-GB"/>
        </w:rPr>
        <w:t>networks, have</w:t>
      </w:r>
      <w:r w:rsidRPr="00080AD3">
        <w:rPr>
          <w:rFonts w:asciiTheme="minorHAnsi" w:eastAsia="Calibri" w:hAnsiTheme="minorHAnsi" w:cstheme="minorHAnsi"/>
          <w:lang w:val="en-GB" w:eastAsia="en-GB"/>
        </w:rPr>
        <w:t xml:space="preserve"> also led to the </w:t>
      </w:r>
      <w:r w:rsidR="006E2038" w:rsidRPr="00080AD3">
        <w:rPr>
          <w:rFonts w:asciiTheme="minorHAnsi" w:eastAsia="Calibri" w:hAnsiTheme="minorHAnsi" w:cstheme="minorHAnsi"/>
          <w:lang w:val="en-GB" w:eastAsia="en-GB"/>
        </w:rPr>
        <w:t>development local</w:t>
      </w:r>
      <w:r w:rsidRPr="00080AD3">
        <w:rPr>
          <w:rFonts w:asciiTheme="minorHAnsi" w:eastAsia="Calibri" w:hAnsiTheme="minorHAnsi" w:cstheme="minorHAnsi"/>
          <w:lang w:val="en-GB" w:eastAsia="en-GB"/>
        </w:rPr>
        <w:t xml:space="preserve"> AI-based solutions.</w:t>
      </w:r>
      <w:r w:rsidR="00A66A81">
        <w:rPr>
          <w:rFonts w:asciiTheme="minorHAnsi" w:eastAsia="Calibri" w:hAnsiTheme="minorHAnsi" w:cstheme="minorHAnsi"/>
          <w:lang w:val="en-GB" w:eastAsia="en-GB"/>
        </w:rPr>
        <w:t xml:space="preserve"> </w:t>
      </w:r>
    </w:p>
    <w:p w14:paraId="5FDE8C13" w14:textId="19328ED0" w:rsidR="00AC5AFA" w:rsidRPr="00080AD3" w:rsidRDefault="00080AD3">
      <w:pPr>
        <w:keepNext/>
        <w:keepLines/>
        <w:numPr>
          <w:ilvl w:val="1"/>
          <w:numId w:val="0"/>
        </w:numPr>
        <w:spacing w:before="120" w:after="120"/>
        <w:ind w:left="851" w:hanging="851"/>
        <w:outlineLvl w:val="1"/>
        <w:rPr>
          <w:rFonts w:asciiTheme="minorHAnsi" w:hAnsiTheme="minorHAnsi" w:cstheme="minorHAnsi"/>
          <w:color w:val="952038"/>
          <w:sz w:val="28"/>
          <w:szCs w:val="28"/>
          <w:lang w:val="en-GB" w:eastAsia="en-GB"/>
        </w:rPr>
      </w:pPr>
      <w:bookmarkStart w:id="46" w:name="_Toc165489518"/>
      <w:bookmarkStart w:id="47" w:name="_Toc165489573"/>
      <w:bookmarkStart w:id="48" w:name="_Toc165992209"/>
      <w:r>
        <w:rPr>
          <w:rFonts w:asciiTheme="minorHAnsi" w:hAnsiTheme="minorHAnsi" w:cstheme="minorHAnsi"/>
          <w:color w:val="952038"/>
          <w:sz w:val="28"/>
          <w:szCs w:val="28"/>
          <w:lang w:val="en-GB" w:eastAsia="en-GB"/>
        </w:rPr>
        <w:t xml:space="preserve">1.4.4 </w:t>
      </w:r>
      <w:r w:rsidR="0055615C" w:rsidRPr="00080AD3">
        <w:rPr>
          <w:rFonts w:asciiTheme="minorHAnsi" w:hAnsiTheme="minorHAnsi" w:cstheme="minorHAnsi"/>
          <w:color w:val="952038"/>
          <w:sz w:val="28"/>
          <w:szCs w:val="28"/>
          <w:lang w:val="en-GB" w:eastAsia="en-GB"/>
        </w:rPr>
        <w:t>Inhibitors</w:t>
      </w:r>
      <w:bookmarkEnd w:id="46"/>
      <w:bookmarkEnd w:id="47"/>
      <w:bookmarkEnd w:id="48"/>
    </w:p>
    <w:p w14:paraId="27CA4B5E" w14:textId="1BB432C2" w:rsidR="008F7415" w:rsidRPr="00080AD3" w:rsidRDefault="0055615C" w:rsidP="008F7415">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 Africa faces a number of challenges</w:t>
      </w:r>
      <w:r w:rsidR="008F7415" w:rsidRPr="00080AD3">
        <w:rPr>
          <w:rFonts w:asciiTheme="minorHAnsi" w:eastAsia="Calibri" w:hAnsiTheme="minorHAnsi" w:cstheme="minorHAnsi"/>
          <w:lang w:val="en-GB" w:eastAsia="en-GB"/>
        </w:rPr>
        <w:t xml:space="preserve"> and barriers limiting AI </w:t>
      </w:r>
      <w:r w:rsidR="00080AD3" w:rsidRPr="00080AD3">
        <w:rPr>
          <w:rFonts w:asciiTheme="minorHAnsi" w:eastAsia="Calibri" w:hAnsiTheme="minorHAnsi" w:cstheme="minorHAnsi"/>
          <w:lang w:val="en-GB" w:eastAsia="en-GB"/>
        </w:rPr>
        <w:t>uptake, notably</w:t>
      </w:r>
      <w:r w:rsidR="008F7415" w:rsidRPr="00080AD3">
        <w:rPr>
          <w:rFonts w:asciiTheme="minorHAnsi" w:eastAsia="Calibri" w:hAnsiTheme="minorHAnsi" w:cstheme="minorHAnsi"/>
          <w:lang w:val="en-GB" w:eastAsia="en-GB"/>
        </w:rPr>
        <w:t xml:space="preserve"> gaps</w:t>
      </w:r>
      <w:r w:rsidRPr="00080AD3">
        <w:rPr>
          <w:rFonts w:asciiTheme="minorHAnsi" w:eastAsia="Calibri" w:hAnsiTheme="minorHAnsi" w:cstheme="minorHAnsi"/>
          <w:lang w:val="en-GB" w:eastAsia="en-GB"/>
        </w:rPr>
        <w:t xml:space="preserve"> in Internet usage, a lack of computing platforms, limited data availability for training AI models, and a scarce supply of AI skills, which inhibit the use of AI for social and economic development. </w:t>
      </w:r>
    </w:p>
    <w:p w14:paraId="4D1E6CA6" w14:textId="579A4C7F" w:rsidR="00AC5AFA" w:rsidRPr="00080AD3" w:rsidRDefault="0055615C" w:rsidP="008F7415">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Although internet usage is increasing, it is still not high enough </w:t>
      </w:r>
      <w:r w:rsidR="008F7415" w:rsidRPr="00080AD3">
        <w:rPr>
          <w:rFonts w:asciiTheme="minorHAnsi" w:eastAsia="Calibri" w:hAnsiTheme="minorHAnsi" w:cstheme="minorHAnsi"/>
          <w:lang w:val="en-GB" w:eastAsia="en-GB"/>
        </w:rPr>
        <w:t xml:space="preserve">to support AI development </w:t>
      </w:r>
      <w:r w:rsidRPr="00080AD3">
        <w:rPr>
          <w:rFonts w:asciiTheme="minorHAnsi" w:eastAsia="Calibri" w:hAnsiTheme="minorHAnsi" w:cstheme="minorHAnsi"/>
          <w:lang w:val="en-GB" w:eastAsia="en-GB"/>
        </w:rPr>
        <w:t>due to a number of factors, including affordability, limited skills and a lack of content that appeals to users.</w:t>
      </w:r>
    </w:p>
    <w:p w14:paraId="12E3FCA8" w14:textId="77777777" w:rsidR="008F7415"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bCs/>
          <w:lang w:val="en-GB" w:eastAsia="en-GB"/>
        </w:rPr>
        <w:t>Lack of data</w:t>
      </w:r>
      <w:r w:rsidRPr="00080AD3">
        <w:rPr>
          <w:rFonts w:asciiTheme="minorHAnsi" w:eastAsia="Calibri" w:hAnsiTheme="minorHAnsi" w:cstheme="minorHAnsi"/>
          <w:lang w:val="en-GB" w:eastAsia="en-GB"/>
        </w:rPr>
        <w:t xml:space="preserve"> is a barrier to developing solutions that use language understanding or speech recognition in different African languages. Limited data infrastructure, such as data centres, storage facilities and high-performance computers, is also critical to the development of AI solutions. </w:t>
      </w:r>
    </w:p>
    <w:p w14:paraId="431832EA" w14:textId="37845921" w:rsidR="008F7415"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While AI skills are improving, the continent lacks developers with the right AI skills</w:t>
      </w:r>
      <w:r w:rsidR="008F7415" w:rsidRPr="00080AD3">
        <w:rPr>
          <w:rFonts w:asciiTheme="minorHAnsi" w:eastAsia="Calibri" w:hAnsiTheme="minorHAnsi" w:cstheme="minorHAnsi"/>
          <w:lang w:val="en-GB" w:eastAsia="en-GB"/>
        </w:rPr>
        <w:t xml:space="preserve"> and </w:t>
      </w:r>
      <w:r w:rsidR="007372F7">
        <w:rPr>
          <w:rFonts w:asciiTheme="minorHAnsi" w:eastAsia="Calibri" w:hAnsiTheme="minorHAnsi" w:cstheme="minorHAnsi"/>
          <w:lang w:val="en-GB" w:eastAsia="en-GB"/>
        </w:rPr>
        <w:t xml:space="preserve">also </w:t>
      </w:r>
      <w:r w:rsidR="008F7415" w:rsidRPr="00080AD3">
        <w:rPr>
          <w:rFonts w:asciiTheme="minorHAnsi" w:eastAsia="Calibri" w:hAnsiTheme="minorHAnsi" w:cstheme="minorHAnsi"/>
          <w:lang w:val="en-GB" w:eastAsia="en-GB"/>
        </w:rPr>
        <w:t>faces challenges to attract and retain AI talent</w:t>
      </w:r>
      <w:r w:rsidR="007372F7">
        <w:rPr>
          <w:rFonts w:asciiTheme="minorHAnsi" w:eastAsia="Calibri" w:hAnsiTheme="minorHAnsi" w:cstheme="minorHAnsi"/>
          <w:lang w:val="en-GB" w:eastAsia="en-GB"/>
        </w:rPr>
        <w:t xml:space="preserve"> in a context of high global demand on AI professionals.</w:t>
      </w:r>
    </w:p>
    <w:p w14:paraId="66353AF6" w14:textId="77777777" w:rsidR="002E1C2E"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Limited awareness of AI among the workforce is the biggest barrier to AI adoption in the public and private sectors. There is still relatively little research and development in AI in Africa. This means that AI applications developed in other regions are likely to lack contextual relevance, particularly in terms of cultural and infrastructural factors, and will not be fit for purpose in Africa. </w:t>
      </w:r>
    </w:p>
    <w:p w14:paraId="70FE759A" w14:textId="4CC4BFC9"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Investment in digital technologies in general and AI in particular </w:t>
      </w:r>
      <w:r w:rsidR="008F7415" w:rsidRPr="00080AD3">
        <w:rPr>
          <w:rFonts w:asciiTheme="minorHAnsi" w:eastAsia="Calibri" w:hAnsiTheme="minorHAnsi" w:cstheme="minorHAnsi"/>
          <w:lang w:val="en-GB" w:eastAsia="en-GB"/>
        </w:rPr>
        <w:t xml:space="preserve">remain </w:t>
      </w:r>
      <w:r w:rsidR="007372F7" w:rsidRPr="00080AD3">
        <w:rPr>
          <w:rFonts w:asciiTheme="minorHAnsi" w:eastAsia="Calibri" w:hAnsiTheme="minorHAnsi" w:cstheme="minorHAnsi"/>
          <w:lang w:val="en-GB" w:eastAsia="en-GB"/>
        </w:rPr>
        <w:t>low.</w:t>
      </w:r>
      <w:r w:rsidR="00D208CA" w:rsidRPr="00080AD3">
        <w:rPr>
          <w:rFonts w:asciiTheme="minorHAnsi" w:eastAsia="Calibri" w:hAnsiTheme="minorHAnsi" w:cstheme="minorHAnsi"/>
          <w:lang w:val="en-GB" w:eastAsia="en-GB"/>
        </w:rPr>
        <w:t xml:space="preserve"> There are no mechanisms for collaboration and knowledge exchange between researchers, academia and innovators. There are few centers of digital innovation which inhibits the value and impact of African </w:t>
      </w:r>
      <w:r w:rsidR="007372F7" w:rsidRPr="00080AD3">
        <w:rPr>
          <w:rFonts w:asciiTheme="minorHAnsi" w:eastAsia="Calibri" w:hAnsiTheme="minorHAnsi" w:cstheme="minorHAnsi"/>
          <w:lang w:val="en-GB" w:eastAsia="en-GB"/>
        </w:rPr>
        <w:t>innovation.</w:t>
      </w:r>
      <w:r w:rsidRPr="00080AD3">
        <w:rPr>
          <w:rFonts w:asciiTheme="minorHAnsi" w:eastAsia="Calibri" w:hAnsiTheme="minorHAnsi" w:cstheme="minorHAnsi"/>
          <w:lang w:val="en-GB" w:eastAsia="en-GB"/>
        </w:rPr>
        <w:t xml:space="preserve"> </w:t>
      </w:r>
    </w:p>
    <w:p w14:paraId="6CF2881C" w14:textId="247D0282"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Due to limited infrastructure and skills, Africa’s AI ecosystem is still in its infancy in most countries. The ingredients for a successful </w:t>
      </w:r>
      <w:r w:rsidR="007372F7" w:rsidRPr="00080AD3">
        <w:rPr>
          <w:rFonts w:asciiTheme="minorHAnsi" w:eastAsia="Calibri" w:hAnsiTheme="minorHAnsi" w:cstheme="minorHAnsi"/>
          <w:lang w:val="en-GB" w:eastAsia="en-GB"/>
        </w:rPr>
        <w:t>startups’</w:t>
      </w:r>
      <w:r w:rsidRPr="00080AD3">
        <w:rPr>
          <w:rFonts w:asciiTheme="minorHAnsi" w:eastAsia="Calibri" w:hAnsiTheme="minorHAnsi" w:cstheme="minorHAnsi"/>
          <w:lang w:val="en-GB" w:eastAsia="en-GB"/>
        </w:rPr>
        <w:t xml:space="preserve"> ecosystem include the availability of capital and Digital Innovation Hubs (DIHs), government support and incentives, strong universities that produce breakthrough ideas and tools that can be readily commercialised and scaled, and an educated population that produces entrepreneurs and engages in debates about AI. </w:t>
      </w:r>
    </w:p>
    <w:p w14:paraId="2F5C7B0E" w14:textId="77777777" w:rsidR="00AC5AFA" w:rsidRPr="00080AD3" w:rsidRDefault="00AC5AFA">
      <w:pPr>
        <w:rPr>
          <w:rFonts w:asciiTheme="minorHAnsi" w:eastAsia="Calibri" w:hAnsiTheme="minorHAnsi" w:cstheme="minorHAnsi"/>
          <w:sz w:val="16"/>
          <w:szCs w:val="16"/>
          <w:lang w:val="en-GB" w:eastAsia="en-GB"/>
        </w:rPr>
      </w:pPr>
    </w:p>
    <w:p w14:paraId="3AC819F8" w14:textId="77777777" w:rsidR="00AC5AFA" w:rsidRPr="00080AD3" w:rsidRDefault="008F2D09" w:rsidP="00676FCB">
      <w:pPr>
        <w:pStyle w:val="Heading1"/>
        <w:rPr>
          <w:rFonts w:asciiTheme="minorHAnsi" w:hAnsiTheme="minorHAnsi" w:cstheme="minorHAnsi"/>
          <w:sz w:val="40"/>
          <w:szCs w:val="40"/>
        </w:rPr>
      </w:pPr>
      <w:bookmarkStart w:id="49" w:name="_Toc165489520"/>
      <w:bookmarkStart w:id="50" w:name="_Toc165489575"/>
      <w:bookmarkStart w:id="51" w:name="_Toc165992210"/>
      <w:r w:rsidRPr="00080AD3">
        <w:rPr>
          <w:rFonts w:asciiTheme="minorHAnsi" w:hAnsiTheme="minorHAnsi" w:cstheme="minorHAnsi"/>
          <w:sz w:val="40"/>
          <w:szCs w:val="40"/>
        </w:rPr>
        <w:lastRenderedPageBreak/>
        <w:t xml:space="preserve">Continental </w:t>
      </w:r>
      <w:r w:rsidR="0055615C" w:rsidRPr="00080AD3">
        <w:rPr>
          <w:rFonts w:asciiTheme="minorHAnsi" w:hAnsiTheme="minorHAnsi" w:cstheme="minorHAnsi"/>
          <w:sz w:val="40"/>
          <w:szCs w:val="40"/>
        </w:rPr>
        <w:t>AI Strategy</w:t>
      </w:r>
      <w:bookmarkEnd w:id="49"/>
      <w:bookmarkEnd w:id="50"/>
      <w:bookmarkEnd w:id="51"/>
    </w:p>
    <w:p w14:paraId="2999169D" w14:textId="13D2DEF8" w:rsidR="00AC5AFA" w:rsidRPr="00080AD3" w:rsidRDefault="00F043D9">
      <w:pPr>
        <w:keepNext/>
        <w:keepLines/>
        <w:numPr>
          <w:ilvl w:val="1"/>
          <w:numId w:val="0"/>
        </w:numPr>
        <w:spacing w:before="120" w:after="120"/>
        <w:ind w:left="851" w:hanging="851"/>
        <w:outlineLvl w:val="1"/>
        <w:rPr>
          <w:rFonts w:asciiTheme="minorHAnsi" w:hAnsiTheme="minorHAnsi" w:cstheme="minorHAnsi"/>
          <w:color w:val="952038"/>
          <w:sz w:val="32"/>
          <w:szCs w:val="32"/>
          <w:lang w:val="en-GB" w:eastAsia="en-GB"/>
        </w:rPr>
      </w:pPr>
      <w:bookmarkStart w:id="52" w:name="_Toc165489521"/>
      <w:bookmarkStart w:id="53" w:name="_Toc165489576"/>
      <w:bookmarkStart w:id="54" w:name="_Toc165992211"/>
      <w:r w:rsidRPr="00080AD3">
        <w:rPr>
          <w:rFonts w:asciiTheme="minorHAnsi" w:hAnsiTheme="minorHAnsi" w:cstheme="minorHAnsi"/>
          <w:color w:val="952038"/>
          <w:sz w:val="32"/>
          <w:szCs w:val="32"/>
          <w:lang w:val="en-GB" w:eastAsia="en-GB"/>
        </w:rPr>
        <w:t>2</w:t>
      </w:r>
      <w:r w:rsidR="008F2D09" w:rsidRPr="00080AD3">
        <w:rPr>
          <w:rFonts w:asciiTheme="minorHAnsi" w:hAnsiTheme="minorHAnsi" w:cstheme="minorHAnsi"/>
          <w:color w:val="952038"/>
          <w:sz w:val="32"/>
          <w:szCs w:val="32"/>
          <w:lang w:val="en-GB" w:eastAsia="en-GB"/>
        </w:rPr>
        <w:t xml:space="preserve">.1 </w:t>
      </w:r>
      <w:r w:rsidR="0055615C" w:rsidRPr="00080AD3">
        <w:rPr>
          <w:rFonts w:asciiTheme="minorHAnsi" w:hAnsiTheme="minorHAnsi" w:cstheme="minorHAnsi"/>
          <w:color w:val="952038"/>
          <w:sz w:val="32"/>
          <w:szCs w:val="32"/>
          <w:lang w:val="en-GB" w:eastAsia="en-GB"/>
        </w:rPr>
        <w:t>Vision and Mission</w:t>
      </w:r>
      <w:bookmarkEnd w:id="52"/>
      <w:bookmarkEnd w:id="53"/>
      <w:bookmarkEnd w:id="54"/>
    </w:p>
    <w:p w14:paraId="31DD9574" w14:textId="6BAEE1D2" w:rsidR="000976AF" w:rsidRPr="00080AD3" w:rsidRDefault="000D57AA" w:rsidP="006148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eastAsia="Calibri" w:hAnsiTheme="minorHAnsi" w:cstheme="minorHAnsi"/>
          <w:lang w:val="en-GB" w:eastAsia="en-GB"/>
        </w:rPr>
      </w:pPr>
      <w:bookmarkStart w:id="55" w:name="_Toc165489522"/>
      <w:bookmarkStart w:id="56" w:name="_Toc165489577"/>
      <w:r w:rsidRPr="00080AD3">
        <w:rPr>
          <w:rFonts w:asciiTheme="minorHAnsi" w:eastAsia="Calibri" w:hAnsiTheme="minorHAnsi" w:cstheme="minorHAnsi"/>
          <w:lang w:val="en-GB" w:eastAsia="en-GB"/>
        </w:rPr>
        <w:t xml:space="preserve"> The Continental AI Strategy supports the AU</w:t>
      </w:r>
      <w:r w:rsidR="000976AF" w:rsidRPr="00080AD3">
        <w:rPr>
          <w:rFonts w:asciiTheme="minorHAnsi" w:eastAsia="Calibri" w:hAnsiTheme="minorHAnsi" w:cstheme="minorHAnsi"/>
          <w:lang w:val="en-GB" w:eastAsia="en-GB"/>
        </w:rPr>
        <w:t xml:space="preserve"> vision “</w:t>
      </w:r>
      <w:r w:rsidR="009044A3" w:rsidRPr="00080AD3">
        <w:rPr>
          <w:rFonts w:asciiTheme="minorHAnsi" w:eastAsia="Calibri" w:hAnsiTheme="minorHAnsi" w:cstheme="minorHAnsi"/>
          <w:b/>
          <w:lang w:val="en-GB" w:eastAsia="en-GB"/>
        </w:rPr>
        <w:t>a peaceful and prosperous Africa, integrated, led by its own citizens and occupying the place it deserves in the global community and the knowledge economy”</w:t>
      </w:r>
      <w:r w:rsidR="000976AF" w:rsidRPr="00080AD3">
        <w:rPr>
          <w:rFonts w:asciiTheme="minorHAnsi" w:eastAsia="Calibri" w:hAnsiTheme="minorHAnsi" w:cstheme="minorHAnsi"/>
          <w:b/>
          <w:lang w:val="en-GB" w:eastAsia="en-GB"/>
        </w:rPr>
        <w:t>,</w:t>
      </w:r>
      <w:r w:rsidR="000976AF" w:rsidRPr="00080AD3">
        <w:rPr>
          <w:rFonts w:asciiTheme="minorHAnsi" w:eastAsia="Calibri" w:hAnsiTheme="minorHAnsi" w:cstheme="minorHAnsi"/>
          <w:lang w:val="en-GB" w:eastAsia="en-GB"/>
        </w:rPr>
        <w:t xml:space="preserve"> It is rooted </w:t>
      </w:r>
      <w:r w:rsidR="00724B82">
        <w:rPr>
          <w:rFonts w:asciiTheme="minorHAnsi" w:eastAsia="Calibri" w:hAnsiTheme="minorHAnsi" w:cstheme="minorHAnsi"/>
          <w:lang w:val="en-GB" w:eastAsia="en-GB"/>
        </w:rPr>
        <w:t xml:space="preserve">in </w:t>
      </w:r>
      <w:r w:rsidR="000976AF" w:rsidRPr="00080AD3">
        <w:rPr>
          <w:rFonts w:asciiTheme="minorHAnsi" w:eastAsia="Calibri" w:hAnsiTheme="minorHAnsi" w:cstheme="minorHAnsi"/>
          <w:lang w:val="en-GB" w:eastAsia="en-GB"/>
        </w:rPr>
        <w:t>Africa</w:t>
      </w:r>
      <w:r w:rsidR="00724B82">
        <w:rPr>
          <w:rFonts w:asciiTheme="minorHAnsi" w:eastAsia="Calibri" w:hAnsiTheme="minorHAnsi" w:cstheme="minorHAnsi"/>
          <w:lang w:val="en-GB" w:eastAsia="en-GB"/>
        </w:rPr>
        <w:t>’s</w:t>
      </w:r>
      <w:r w:rsidR="000976AF" w:rsidRPr="00080AD3">
        <w:rPr>
          <w:rFonts w:asciiTheme="minorHAnsi" w:eastAsia="Calibri" w:hAnsiTheme="minorHAnsi" w:cstheme="minorHAnsi"/>
          <w:lang w:val="en-GB" w:eastAsia="en-GB"/>
        </w:rPr>
        <w:t xml:space="preserve"> unique challenges and opportunities as the continent </w:t>
      </w:r>
      <w:r w:rsidR="00614860" w:rsidRPr="00080AD3">
        <w:rPr>
          <w:rFonts w:asciiTheme="minorHAnsi" w:eastAsia="Calibri" w:hAnsiTheme="minorHAnsi" w:cstheme="minorHAnsi"/>
          <w:lang w:val="en-GB" w:eastAsia="en-GB"/>
        </w:rPr>
        <w:t xml:space="preserve">can leverage its youth’s </w:t>
      </w:r>
      <w:r w:rsidR="00377621" w:rsidRPr="00080AD3">
        <w:rPr>
          <w:rFonts w:asciiTheme="minorHAnsi" w:eastAsia="Calibri" w:hAnsiTheme="minorHAnsi" w:cstheme="minorHAnsi"/>
          <w:lang w:val="en-GB" w:eastAsia="en-GB"/>
        </w:rPr>
        <w:t xml:space="preserve">digital natives </w:t>
      </w:r>
      <w:r w:rsidR="00614860" w:rsidRPr="00080AD3">
        <w:rPr>
          <w:rFonts w:asciiTheme="minorHAnsi" w:eastAsia="Calibri" w:hAnsiTheme="minorHAnsi" w:cstheme="minorHAnsi"/>
          <w:lang w:val="en-GB" w:eastAsia="en-GB"/>
        </w:rPr>
        <w:t xml:space="preserve">talent </w:t>
      </w:r>
      <w:r w:rsidR="000976AF" w:rsidRPr="00080AD3">
        <w:rPr>
          <w:rFonts w:asciiTheme="minorHAnsi" w:eastAsia="Calibri" w:hAnsiTheme="minorHAnsi" w:cstheme="minorHAnsi"/>
          <w:lang w:val="en-GB" w:eastAsia="en-GB"/>
        </w:rPr>
        <w:t xml:space="preserve">,  </w:t>
      </w:r>
      <w:r w:rsidR="00614860" w:rsidRPr="00080AD3">
        <w:rPr>
          <w:rFonts w:asciiTheme="minorHAnsi" w:eastAsia="Calibri" w:hAnsiTheme="minorHAnsi" w:cstheme="minorHAnsi"/>
          <w:lang w:val="en-GB" w:eastAsia="en-GB"/>
        </w:rPr>
        <w:t>natural resources</w:t>
      </w:r>
      <w:r w:rsidR="009610F0" w:rsidRPr="00080AD3">
        <w:rPr>
          <w:rFonts w:asciiTheme="minorHAnsi" w:eastAsia="Calibri" w:hAnsiTheme="minorHAnsi" w:cstheme="minorHAnsi"/>
          <w:lang w:val="en-GB" w:eastAsia="en-GB"/>
        </w:rPr>
        <w:t xml:space="preserve">, its huge market </w:t>
      </w:r>
      <w:r w:rsidR="00614860" w:rsidRPr="00080AD3">
        <w:rPr>
          <w:rFonts w:asciiTheme="minorHAnsi" w:eastAsia="Calibri" w:hAnsiTheme="minorHAnsi" w:cstheme="minorHAnsi"/>
          <w:lang w:val="en-GB" w:eastAsia="en-GB"/>
        </w:rPr>
        <w:t xml:space="preserve"> </w:t>
      </w:r>
      <w:r w:rsidR="000976AF" w:rsidRPr="00080AD3">
        <w:rPr>
          <w:rFonts w:asciiTheme="minorHAnsi" w:eastAsia="Calibri" w:hAnsiTheme="minorHAnsi" w:cstheme="minorHAnsi"/>
          <w:lang w:val="en-GB" w:eastAsia="en-GB"/>
        </w:rPr>
        <w:t xml:space="preserve">and geopolitical position </w:t>
      </w:r>
      <w:r w:rsidR="00614860" w:rsidRPr="00080AD3">
        <w:rPr>
          <w:rFonts w:asciiTheme="minorHAnsi" w:eastAsia="Calibri" w:hAnsiTheme="minorHAnsi" w:cstheme="minorHAnsi"/>
          <w:lang w:val="en-GB" w:eastAsia="en-GB"/>
        </w:rPr>
        <w:t xml:space="preserve">to </w:t>
      </w:r>
      <w:r w:rsidR="000976AF" w:rsidRPr="00080AD3">
        <w:rPr>
          <w:rFonts w:asciiTheme="minorHAnsi" w:eastAsia="Calibri" w:hAnsiTheme="minorHAnsi" w:cstheme="minorHAnsi"/>
          <w:lang w:val="en-GB" w:eastAsia="en-GB"/>
        </w:rPr>
        <w:t>develop and promote an ethical, responsible and inclusive AI  that empowers people  and contributes to economic growth , social progress and cultural renaissance</w:t>
      </w:r>
      <w:r w:rsidR="007372F7">
        <w:rPr>
          <w:rFonts w:asciiTheme="minorHAnsi" w:eastAsia="Calibri" w:hAnsiTheme="minorHAnsi" w:cstheme="minorHAnsi"/>
          <w:lang w:val="en-GB" w:eastAsia="en-GB"/>
        </w:rPr>
        <w:t xml:space="preserve"> of the continent</w:t>
      </w:r>
      <w:r w:rsidR="000976AF" w:rsidRPr="00080AD3">
        <w:rPr>
          <w:rFonts w:asciiTheme="minorHAnsi" w:eastAsia="Calibri" w:hAnsiTheme="minorHAnsi" w:cstheme="minorHAnsi"/>
          <w:lang w:val="en-GB" w:eastAsia="en-GB"/>
        </w:rPr>
        <w:t>.</w:t>
      </w:r>
    </w:p>
    <w:p w14:paraId="4673CB2D" w14:textId="77777777" w:rsidR="00614860" w:rsidRPr="00080AD3" w:rsidRDefault="00614860" w:rsidP="006148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color w:val="952038"/>
          <w:sz w:val="28"/>
          <w:lang w:val="en-GB" w:eastAsia="en-GB"/>
        </w:rPr>
      </w:pPr>
    </w:p>
    <w:p w14:paraId="71053E81" w14:textId="5E10A7E6" w:rsidR="00AC5AFA" w:rsidRPr="00080AD3" w:rsidRDefault="0055615C">
      <w:pPr>
        <w:keepNext/>
        <w:keepLines/>
        <w:numPr>
          <w:ilvl w:val="2"/>
          <w:numId w:val="0"/>
        </w:numPr>
        <w:spacing w:before="40"/>
        <w:ind w:left="720" w:hanging="720"/>
        <w:jc w:val="both"/>
        <w:outlineLvl w:val="2"/>
        <w:rPr>
          <w:rFonts w:asciiTheme="minorHAnsi" w:hAnsiTheme="minorHAnsi" w:cstheme="minorHAnsi"/>
          <w:color w:val="952038"/>
          <w:sz w:val="28"/>
          <w:lang w:val="en-GB" w:eastAsia="en-GB"/>
        </w:rPr>
      </w:pPr>
      <w:bookmarkStart w:id="57" w:name="_Toc165992212"/>
      <w:r w:rsidRPr="00080AD3">
        <w:rPr>
          <w:rFonts w:asciiTheme="minorHAnsi" w:hAnsiTheme="minorHAnsi" w:cstheme="minorHAnsi"/>
          <w:color w:val="952038"/>
          <w:sz w:val="28"/>
          <w:lang w:val="en-GB" w:eastAsia="en-GB"/>
        </w:rPr>
        <w:t>Vision</w:t>
      </w:r>
      <w:bookmarkEnd w:id="55"/>
      <w:bookmarkEnd w:id="56"/>
      <w:bookmarkEnd w:id="57"/>
    </w:p>
    <w:p w14:paraId="5A43CB6C" w14:textId="77777777" w:rsidR="002917DF" w:rsidRDefault="002917DF" w:rsidP="002917DF">
      <w:pPr>
        <w:pStyle w:val="Body"/>
        <w:rPr>
          <w:rFonts w:asciiTheme="minorHAnsi" w:eastAsia="Calibri" w:hAnsiTheme="minorHAnsi" w:cstheme="minorHAnsi"/>
          <w:color w:val="auto"/>
          <w:sz w:val="24"/>
          <w:szCs w:val="24"/>
          <w:lang w:eastAsia="en-GB" w:bidi="ar-SA"/>
        </w:rPr>
      </w:pPr>
      <w:bookmarkStart w:id="58" w:name="_Toc165489523"/>
      <w:bookmarkStart w:id="59" w:name="_Toc165489578"/>
    </w:p>
    <w:p w14:paraId="203C2823" w14:textId="4370D262" w:rsidR="005F7022" w:rsidRPr="002917DF" w:rsidRDefault="0049544B" w:rsidP="002917DF">
      <w:pPr>
        <w:pStyle w:val="Body"/>
        <w:rPr>
          <w:rFonts w:asciiTheme="minorHAnsi" w:eastAsia="Calibri" w:hAnsiTheme="minorHAnsi" w:cstheme="minorHAnsi"/>
          <w:color w:val="auto"/>
          <w:sz w:val="24"/>
          <w:szCs w:val="24"/>
          <w:lang w:eastAsia="en-GB" w:bidi="ar-SA"/>
        </w:rPr>
      </w:pPr>
      <w:r w:rsidRPr="002917DF">
        <w:rPr>
          <w:rFonts w:asciiTheme="minorHAnsi" w:eastAsia="Calibri" w:hAnsiTheme="minorHAnsi" w:cstheme="minorHAnsi"/>
          <w:color w:val="auto"/>
          <w:sz w:val="24"/>
          <w:szCs w:val="24"/>
          <w:lang w:eastAsia="en-GB" w:bidi="ar-SA"/>
        </w:rPr>
        <w:t>Africa</w:t>
      </w:r>
      <w:r w:rsidR="009B0C08" w:rsidRPr="002917DF">
        <w:rPr>
          <w:rFonts w:asciiTheme="minorHAnsi" w:eastAsia="Calibri" w:hAnsiTheme="minorHAnsi" w:cstheme="minorHAnsi"/>
          <w:color w:val="auto"/>
          <w:sz w:val="24"/>
          <w:szCs w:val="24"/>
          <w:lang w:eastAsia="en-GB" w:bidi="ar-SA"/>
        </w:rPr>
        <w:t>-centric</w:t>
      </w:r>
      <w:r w:rsidRPr="002917DF">
        <w:rPr>
          <w:rFonts w:asciiTheme="minorHAnsi" w:eastAsia="Calibri" w:hAnsiTheme="minorHAnsi" w:cstheme="minorHAnsi"/>
          <w:color w:val="auto"/>
          <w:sz w:val="24"/>
          <w:szCs w:val="24"/>
          <w:lang w:eastAsia="en-GB" w:bidi="ar-SA"/>
        </w:rPr>
        <w:t xml:space="preserve">, Responsible </w:t>
      </w:r>
      <w:r w:rsidR="009B0C08" w:rsidRPr="002917DF">
        <w:rPr>
          <w:rFonts w:asciiTheme="minorHAnsi" w:eastAsia="Calibri" w:hAnsiTheme="minorHAnsi" w:cstheme="minorHAnsi"/>
          <w:color w:val="auto"/>
          <w:sz w:val="24"/>
          <w:szCs w:val="24"/>
          <w:lang w:eastAsia="en-GB" w:bidi="ar-SA"/>
        </w:rPr>
        <w:t>a</w:t>
      </w:r>
      <w:r w:rsidRPr="002917DF">
        <w:rPr>
          <w:rFonts w:asciiTheme="minorHAnsi" w:eastAsia="Calibri" w:hAnsiTheme="minorHAnsi" w:cstheme="minorHAnsi"/>
          <w:color w:val="auto"/>
          <w:sz w:val="24"/>
          <w:szCs w:val="24"/>
          <w:lang w:eastAsia="en-GB" w:bidi="ar-SA"/>
        </w:rPr>
        <w:t xml:space="preserve">nd Ethical AI </w:t>
      </w:r>
      <w:r w:rsidR="009B0C08" w:rsidRPr="002917DF">
        <w:rPr>
          <w:rFonts w:asciiTheme="minorHAnsi" w:eastAsia="Calibri" w:hAnsiTheme="minorHAnsi" w:cstheme="minorHAnsi"/>
          <w:color w:val="auto"/>
          <w:sz w:val="24"/>
          <w:szCs w:val="24"/>
          <w:lang w:eastAsia="en-GB" w:bidi="ar-SA"/>
        </w:rPr>
        <w:t>t</w:t>
      </w:r>
      <w:r w:rsidRPr="002917DF">
        <w:rPr>
          <w:rFonts w:asciiTheme="minorHAnsi" w:eastAsia="Calibri" w:hAnsiTheme="minorHAnsi" w:cstheme="minorHAnsi"/>
          <w:color w:val="auto"/>
          <w:sz w:val="24"/>
          <w:szCs w:val="24"/>
          <w:lang w:eastAsia="en-GB" w:bidi="ar-SA"/>
        </w:rPr>
        <w:t xml:space="preserve">hat </w:t>
      </w:r>
      <w:r w:rsidR="009B0C08" w:rsidRPr="002917DF">
        <w:rPr>
          <w:rFonts w:asciiTheme="minorHAnsi" w:eastAsia="Calibri" w:hAnsiTheme="minorHAnsi" w:cstheme="minorHAnsi"/>
          <w:color w:val="auto"/>
          <w:sz w:val="24"/>
          <w:szCs w:val="24"/>
          <w:lang w:eastAsia="en-GB" w:bidi="ar-SA"/>
        </w:rPr>
        <w:t xml:space="preserve">Empowers </w:t>
      </w:r>
      <w:r w:rsidR="002F3C8C" w:rsidRPr="002917DF">
        <w:rPr>
          <w:rFonts w:asciiTheme="minorHAnsi" w:eastAsia="Calibri" w:hAnsiTheme="minorHAnsi" w:cstheme="minorHAnsi"/>
          <w:color w:val="auto"/>
          <w:sz w:val="24"/>
          <w:szCs w:val="24"/>
          <w:lang w:eastAsia="en-GB" w:bidi="ar-SA"/>
        </w:rPr>
        <w:t>People and</w:t>
      </w:r>
      <w:r w:rsidR="009B0C08" w:rsidRPr="002917DF">
        <w:rPr>
          <w:rFonts w:asciiTheme="minorHAnsi" w:eastAsia="Calibri" w:hAnsiTheme="minorHAnsi" w:cstheme="minorHAnsi"/>
          <w:color w:val="auto"/>
          <w:sz w:val="24"/>
          <w:szCs w:val="24"/>
          <w:lang w:eastAsia="en-GB" w:bidi="ar-SA"/>
        </w:rPr>
        <w:t xml:space="preserve"> </w:t>
      </w:r>
      <w:r w:rsidRPr="002917DF">
        <w:rPr>
          <w:rFonts w:asciiTheme="minorHAnsi" w:eastAsia="Calibri" w:hAnsiTheme="minorHAnsi" w:cstheme="minorHAnsi"/>
          <w:color w:val="auto"/>
          <w:sz w:val="24"/>
          <w:szCs w:val="24"/>
          <w:lang w:eastAsia="en-GB" w:bidi="ar-SA"/>
        </w:rPr>
        <w:t>Contributes</w:t>
      </w:r>
    </w:p>
    <w:p w14:paraId="58741731" w14:textId="4AED8543" w:rsidR="0049544B" w:rsidRPr="002917DF" w:rsidRDefault="009B0C08" w:rsidP="002917DF">
      <w:pPr>
        <w:pStyle w:val="Body"/>
        <w:rPr>
          <w:rFonts w:asciiTheme="minorHAnsi" w:eastAsia="Calibri" w:hAnsiTheme="minorHAnsi" w:cstheme="minorHAnsi"/>
          <w:color w:val="auto"/>
          <w:sz w:val="24"/>
          <w:szCs w:val="24"/>
          <w:lang w:eastAsia="en-GB" w:bidi="ar-SA"/>
        </w:rPr>
      </w:pPr>
      <w:r w:rsidRPr="002917DF">
        <w:rPr>
          <w:rFonts w:asciiTheme="minorHAnsi" w:eastAsia="Calibri" w:hAnsiTheme="minorHAnsi" w:cstheme="minorHAnsi"/>
          <w:color w:val="auto"/>
          <w:sz w:val="24"/>
          <w:szCs w:val="24"/>
          <w:lang w:eastAsia="en-GB" w:bidi="ar-SA"/>
        </w:rPr>
        <w:t xml:space="preserve"> to</w:t>
      </w:r>
      <w:r w:rsidR="0049544B" w:rsidRPr="002917DF">
        <w:rPr>
          <w:rFonts w:asciiTheme="minorHAnsi" w:eastAsia="Calibri" w:hAnsiTheme="minorHAnsi" w:cstheme="minorHAnsi"/>
          <w:color w:val="auto"/>
          <w:sz w:val="24"/>
          <w:szCs w:val="24"/>
          <w:lang w:eastAsia="en-GB" w:bidi="ar-SA"/>
        </w:rPr>
        <w:t xml:space="preserve"> </w:t>
      </w:r>
      <w:r w:rsidR="002F3C8C" w:rsidRPr="002917DF">
        <w:rPr>
          <w:rFonts w:asciiTheme="minorHAnsi" w:eastAsia="Calibri" w:hAnsiTheme="minorHAnsi" w:cstheme="minorHAnsi"/>
          <w:color w:val="auto"/>
          <w:sz w:val="24"/>
          <w:szCs w:val="24"/>
          <w:lang w:eastAsia="en-GB" w:bidi="ar-SA"/>
        </w:rPr>
        <w:t xml:space="preserve">the Continent </w:t>
      </w:r>
      <w:r w:rsidR="0049544B" w:rsidRPr="002917DF">
        <w:rPr>
          <w:rFonts w:asciiTheme="minorHAnsi" w:eastAsia="Calibri" w:hAnsiTheme="minorHAnsi" w:cstheme="minorHAnsi"/>
          <w:color w:val="auto"/>
          <w:sz w:val="24"/>
          <w:szCs w:val="24"/>
          <w:lang w:eastAsia="en-GB" w:bidi="ar-SA"/>
        </w:rPr>
        <w:t xml:space="preserve">Inclusive Growth, Resilience </w:t>
      </w:r>
      <w:r w:rsidR="002F3C8C" w:rsidRPr="002917DF">
        <w:rPr>
          <w:rFonts w:asciiTheme="minorHAnsi" w:eastAsia="Calibri" w:hAnsiTheme="minorHAnsi" w:cstheme="minorHAnsi"/>
          <w:color w:val="auto"/>
          <w:sz w:val="24"/>
          <w:szCs w:val="24"/>
          <w:lang w:eastAsia="en-GB" w:bidi="ar-SA"/>
        </w:rPr>
        <w:t>a</w:t>
      </w:r>
      <w:r w:rsidR="0049544B" w:rsidRPr="002917DF">
        <w:rPr>
          <w:rFonts w:asciiTheme="minorHAnsi" w:eastAsia="Calibri" w:hAnsiTheme="minorHAnsi" w:cstheme="minorHAnsi"/>
          <w:color w:val="auto"/>
          <w:sz w:val="24"/>
          <w:szCs w:val="24"/>
          <w:lang w:eastAsia="en-GB" w:bidi="ar-SA"/>
        </w:rPr>
        <w:t xml:space="preserve">nd </w:t>
      </w:r>
      <w:r w:rsidR="005F7022" w:rsidRPr="002917DF">
        <w:rPr>
          <w:rFonts w:asciiTheme="minorHAnsi" w:eastAsia="Calibri" w:hAnsiTheme="minorHAnsi" w:cstheme="minorHAnsi"/>
          <w:color w:val="auto"/>
          <w:sz w:val="24"/>
          <w:szCs w:val="24"/>
          <w:lang w:eastAsia="en-GB" w:bidi="ar-SA"/>
        </w:rPr>
        <w:t>S</w:t>
      </w:r>
      <w:r w:rsidR="002F3C8C" w:rsidRPr="002917DF">
        <w:rPr>
          <w:rFonts w:asciiTheme="minorHAnsi" w:eastAsia="Calibri" w:hAnsiTheme="minorHAnsi" w:cstheme="minorHAnsi"/>
          <w:color w:val="auto"/>
          <w:sz w:val="24"/>
          <w:szCs w:val="24"/>
          <w:lang w:eastAsia="en-GB" w:bidi="ar-SA"/>
        </w:rPr>
        <w:t xml:space="preserve">ocio-economic </w:t>
      </w:r>
      <w:r w:rsidR="004C6017">
        <w:rPr>
          <w:rFonts w:asciiTheme="minorHAnsi" w:eastAsia="Calibri" w:hAnsiTheme="minorHAnsi" w:cstheme="minorHAnsi"/>
          <w:color w:val="auto"/>
          <w:sz w:val="24"/>
          <w:szCs w:val="24"/>
          <w:lang w:eastAsia="en-GB" w:bidi="ar-SA"/>
        </w:rPr>
        <w:t>Development.</w:t>
      </w:r>
      <w:r w:rsidR="0049544B" w:rsidRPr="002917DF">
        <w:rPr>
          <w:rFonts w:asciiTheme="minorHAnsi" w:eastAsia="Calibri" w:hAnsiTheme="minorHAnsi" w:cstheme="minorHAnsi"/>
          <w:color w:val="auto"/>
          <w:sz w:val="24"/>
          <w:szCs w:val="24"/>
          <w:lang w:eastAsia="en-GB" w:bidi="ar-SA"/>
        </w:rPr>
        <w:t xml:space="preserve"> </w:t>
      </w:r>
    </w:p>
    <w:p w14:paraId="6D91C36C" w14:textId="77777777" w:rsidR="0049544B" w:rsidRPr="007372F7" w:rsidRDefault="0049544B" w:rsidP="00AA5848">
      <w:pPr>
        <w:keepNext/>
        <w:keepLines/>
        <w:numPr>
          <w:ilvl w:val="2"/>
          <w:numId w:val="0"/>
        </w:numPr>
        <w:spacing w:before="40"/>
        <w:ind w:left="720" w:hanging="720"/>
        <w:outlineLvl w:val="2"/>
        <w:rPr>
          <w:rFonts w:asciiTheme="minorHAnsi" w:hAnsiTheme="minorHAnsi" w:cstheme="minorHAnsi"/>
          <w:b/>
          <w:color w:val="952038"/>
          <w:sz w:val="28"/>
          <w:lang w:val="en-GB" w:eastAsia="en-GB"/>
        </w:rPr>
      </w:pPr>
    </w:p>
    <w:p w14:paraId="1C64BA22" w14:textId="0113BEF7" w:rsidR="00AC5AFA" w:rsidRPr="00080AD3" w:rsidRDefault="0055615C">
      <w:pPr>
        <w:keepNext/>
        <w:keepLines/>
        <w:numPr>
          <w:ilvl w:val="2"/>
          <w:numId w:val="0"/>
        </w:numPr>
        <w:spacing w:before="40"/>
        <w:ind w:left="720" w:hanging="720"/>
        <w:jc w:val="both"/>
        <w:outlineLvl w:val="2"/>
        <w:rPr>
          <w:rFonts w:asciiTheme="minorHAnsi" w:hAnsiTheme="minorHAnsi" w:cstheme="minorHAnsi"/>
          <w:color w:val="952038"/>
          <w:sz w:val="28"/>
          <w:lang w:val="en-GB" w:eastAsia="en-GB"/>
        </w:rPr>
      </w:pPr>
      <w:bookmarkStart w:id="60" w:name="_Toc165992213"/>
      <w:r w:rsidRPr="00080AD3">
        <w:rPr>
          <w:rFonts w:asciiTheme="minorHAnsi" w:hAnsiTheme="minorHAnsi" w:cstheme="minorHAnsi"/>
          <w:color w:val="952038"/>
          <w:sz w:val="28"/>
          <w:lang w:val="en-GB" w:eastAsia="en-GB"/>
        </w:rPr>
        <w:t>Mission</w:t>
      </w:r>
      <w:bookmarkEnd w:id="58"/>
      <w:bookmarkEnd w:id="59"/>
      <w:bookmarkEnd w:id="60"/>
    </w:p>
    <w:p w14:paraId="2710BB4C" w14:textId="77777777" w:rsidR="002917DF" w:rsidRDefault="002917DF" w:rsidP="002917DF">
      <w:pPr>
        <w:pStyle w:val="Body"/>
        <w:rPr>
          <w:rFonts w:asciiTheme="minorHAnsi" w:eastAsia="Calibri" w:hAnsiTheme="minorHAnsi" w:cstheme="minorHAnsi"/>
          <w:color w:val="auto"/>
          <w:sz w:val="24"/>
          <w:szCs w:val="24"/>
          <w:lang w:eastAsia="en-GB" w:bidi="ar-SA"/>
        </w:rPr>
      </w:pPr>
    </w:p>
    <w:p w14:paraId="5F457E32" w14:textId="75DFD58F" w:rsidR="00AC5AFA" w:rsidRPr="002917DF" w:rsidRDefault="00DA7624" w:rsidP="004C6017">
      <w:pPr>
        <w:pStyle w:val="Body"/>
        <w:jc w:val="both"/>
        <w:rPr>
          <w:rFonts w:asciiTheme="minorHAnsi" w:eastAsia="Calibri" w:hAnsiTheme="minorHAnsi" w:cstheme="minorHAnsi"/>
          <w:color w:val="auto"/>
          <w:sz w:val="24"/>
          <w:szCs w:val="24"/>
          <w:lang w:eastAsia="en-GB" w:bidi="ar-SA"/>
        </w:rPr>
      </w:pPr>
      <w:r w:rsidRPr="002917DF">
        <w:rPr>
          <w:rFonts w:asciiTheme="minorHAnsi" w:eastAsia="Calibri" w:hAnsiTheme="minorHAnsi" w:cstheme="minorHAnsi"/>
          <w:color w:val="auto"/>
          <w:sz w:val="24"/>
          <w:szCs w:val="24"/>
          <w:lang w:eastAsia="en-GB" w:bidi="ar-SA"/>
        </w:rPr>
        <w:t xml:space="preserve">The Mission of the AI Strategy is to harness AI for social, economic, and inclusive growth and cultural renaissance in Africa in line with the AU Agenda 2063 and the Sustainable Development Goals, to minimise the risks that AI poses to African people and countries, and to accelerate the development of </w:t>
      </w:r>
      <w:r w:rsidR="004E5741" w:rsidRPr="002917DF">
        <w:rPr>
          <w:rFonts w:asciiTheme="minorHAnsi" w:eastAsia="Calibri" w:hAnsiTheme="minorHAnsi" w:cstheme="minorHAnsi"/>
          <w:color w:val="auto"/>
          <w:sz w:val="24"/>
          <w:szCs w:val="24"/>
          <w:lang w:eastAsia="en-GB" w:bidi="ar-SA"/>
        </w:rPr>
        <w:t>the</w:t>
      </w:r>
      <w:r w:rsidRPr="002917DF">
        <w:rPr>
          <w:rFonts w:asciiTheme="minorHAnsi" w:eastAsia="Calibri" w:hAnsiTheme="minorHAnsi" w:cstheme="minorHAnsi"/>
          <w:color w:val="auto"/>
          <w:sz w:val="24"/>
          <w:szCs w:val="24"/>
          <w:lang w:eastAsia="en-GB" w:bidi="ar-SA"/>
        </w:rPr>
        <w:t xml:space="preserve"> necessary </w:t>
      </w:r>
      <w:r w:rsidR="009044A3" w:rsidRPr="002917DF">
        <w:rPr>
          <w:rFonts w:asciiTheme="minorHAnsi" w:eastAsia="Calibri" w:hAnsiTheme="minorHAnsi" w:cstheme="minorHAnsi"/>
          <w:color w:val="auto"/>
          <w:sz w:val="24"/>
          <w:szCs w:val="24"/>
          <w:lang w:eastAsia="en-GB" w:bidi="ar-SA"/>
        </w:rPr>
        <w:t xml:space="preserve">AI </w:t>
      </w:r>
      <w:r w:rsidRPr="002917DF">
        <w:rPr>
          <w:rFonts w:asciiTheme="minorHAnsi" w:eastAsia="Calibri" w:hAnsiTheme="minorHAnsi" w:cstheme="minorHAnsi"/>
          <w:color w:val="auto"/>
          <w:sz w:val="24"/>
          <w:szCs w:val="24"/>
          <w:lang w:eastAsia="en-GB" w:bidi="ar-SA"/>
        </w:rPr>
        <w:t>capa</w:t>
      </w:r>
      <w:r w:rsidR="009044A3" w:rsidRPr="002917DF">
        <w:rPr>
          <w:rFonts w:asciiTheme="minorHAnsi" w:eastAsia="Calibri" w:hAnsiTheme="minorHAnsi" w:cstheme="minorHAnsi"/>
          <w:color w:val="auto"/>
          <w:sz w:val="24"/>
          <w:szCs w:val="24"/>
          <w:lang w:eastAsia="en-GB" w:bidi="ar-SA"/>
        </w:rPr>
        <w:t>bilities</w:t>
      </w:r>
      <w:r w:rsidRPr="002917DF">
        <w:rPr>
          <w:rFonts w:asciiTheme="minorHAnsi" w:eastAsia="Calibri" w:hAnsiTheme="minorHAnsi" w:cstheme="minorHAnsi"/>
          <w:color w:val="auto"/>
          <w:sz w:val="24"/>
          <w:szCs w:val="24"/>
          <w:lang w:eastAsia="en-GB" w:bidi="ar-SA"/>
        </w:rPr>
        <w:t xml:space="preserve"> of</w:t>
      </w:r>
      <w:r w:rsidR="009044A3" w:rsidRPr="002917DF">
        <w:rPr>
          <w:rFonts w:asciiTheme="minorHAnsi" w:eastAsia="Calibri" w:hAnsiTheme="minorHAnsi" w:cstheme="minorHAnsi"/>
          <w:color w:val="auto"/>
          <w:sz w:val="24"/>
          <w:szCs w:val="24"/>
          <w:lang w:eastAsia="en-GB" w:bidi="ar-SA"/>
        </w:rPr>
        <w:t xml:space="preserve"> the</w:t>
      </w:r>
      <w:r w:rsidRPr="002917DF">
        <w:rPr>
          <w:rFonts w:asciiTheme="minorHAnsi" w:eastAsia="Calibri" w:hAnsiTheme="minorHAnsi" w:cstheme="minorHAnsi"/>
          <w:color w:val="auto"/>
          <w:sz w:val="24"/>
          <w:szCs w:val="24"/>
          <w:lang w:eastAsia="en-GB" w:bidi="ar-SA"/>
        </w:rPr>
        <w:t xml:space="preserve"> AU Member States</w:t>
      </w:r>
      <w:r w:rsidR="009044A3" w:rsidRPr="002917DF">
        <w:rPr>
          <w:rFonts w:asciiTheme="minorHAnsi" w:eastAsia="Calibri" w:hAnsiTheme="minorHAnsi" w:cstheme="minorHAnsi"/>
          <w:color w:val="auto"/>
          <w:sz w:val="24"/>
          <w:szCs w:val="24"/>
          <w:lang w:eastAsia="en-GB" w:bidi="ar-SA"/>
        </w:rPr>
        <w:t>.</w:t>
      </w:r>
      <w:r w:rsidRPr="002917DF">
        <w:rPr>
          <w:rFonts w:asciiTheme="minorHAnsi" w:eastAsia="Calibri" w:hAnsiTheme="minorHAnsi" w:cstheme="minorHAnsi"/>
          <w:color w:val="auto"/>
          <w:sz w:val="24"/>
          <w:szCs w:val="24"/>
          <w:lang w:eastAsia="en-GB" w:bidi="ar-SA"/>
        </w:rPr>
        <w:t xml:space="preserve"> </w:t>
      </w:r>
    </w:p>
    <w:p w14:paraId="076CE91D" w14:textId="77777777" w:rsidR="00DF1B3E" w:rsidRPr="002917DF" w:rsidRDefault="00DF1B3E" w:rsidP="002917DF">
      <w:pPr>
        <w:pStyle w:val="Body"/>
        <w:rPr>
          <w:rFonts w:asciiTheme="minorHAnsi" w:eastAsia="Calibri" w:hAnsiTheme="minorHAnsi" w:cstheme="minorHAnsi"/>
          <w:color w:val="auto"/>
          <w:sz w:val="24"/>
          <w:szCs w:val="24"/>
          <w:lang w:eastAsia="en-GB" w:bidi="ar-SA"/>
        </w:rPr>
      </w:pPr>
      <w:bookmarkStart w:id="61" w:name="_Toc165489524"/>
      <w:bookmarkStart w:id="62" w:name="_Toc165489579"/>
    </w:p>
    <w:p w14:paraId="080727D3" w14:textId="46B7776A" w:rsidR="00AC5AFA" w:rsidRPr="00080AD3" w:rsidRDefault="00F043D9">
      <w:pPr>
        <w:keepNext/>
        <w:keepLines/>
        <w:numPr>
          <w:ilvl w:val="1"/>
          <w:numId w:val="0"/>
        </w:numPr>
        <w:spacing w:before="120" w:after="120"/>
        <w:ind w:left="851" w:hanging="851"/>
        <w:outlineLvl w:val="1"/>
        <w:rPr>
          <w:rFonts w:asciiTheme="minorHAnsi" w:hAnsiTheme="minorHAnsi" w:cstheme="minorHAnsi"/>
          <w:color w:val="952038"/>
          <w:sz w:val="32"/>
          <w:szCs w:val="32"/>
          <w:lang w:val="en-GB" w:eastAsia="en-GB"/>
        </w:rPr>
      </w:pPr>
      <w:bookmarkStart w:id="63" w:name="_Toc165992214"/>
      <w:r w:rsidRPr="00080AD3">
        <w:rPr>
          <w:rFonts w:asciiTheme="minorHAnsi" w:hAnsiTheme="minorHAnsi" w:cstheme="minorHAnsi"/>
          <w:color w:val="952038"/>
          <w:sz w:val="32"/>
          <w:szCs w:val="32"/>
          <w:lang w:val="en-GB" w:eastAsia="en-GB"/>
        </w:rPr>
        <w:t>2</w:t>
      </w:r>
      <w:r w:rsidR="008F2D09" w:rsidRPr="00080AD3">
        <w:rPr>
          <w:rFonts w:asciiTheme="minorHAnsi" w:hAnsiTheme="minorHAnsi" w:cstheme="minorHAnsi"/>
          <w:color w:val="952038"/>
          <w:sz w:val="32"/>
          <w:szCs w:val="32"/>
          <w:lang w:val="en-GB" w:eastAsia="en-GB"/>
        </w:rPr>
        <w:t xml:space="preserve">.2 </w:t>
      </w:r>
      <w:r w:rsidR="0055615C" w:rsidRPr="00080AD3">
        <w:rPr>
          <w:rFonts w:asciiTheme="minorHAnsi" w:hAnsiTheme="minorHAnsi" w:cstheme="minorHAnsi"/>
          <w:color w:val="952038"/>
          <w:sz w:val="32"/>
          <w:szCs w:val="32"/>
          <w:lang w:val="en-GB" w:eastAsia="en-GB"/>
        </w:rPr>
        <w:t>Guiding Principles</w:t>
      </w:r>
      <w:bookmarkEnd w:id="61"/>
      <w:bookmarkEnd w:id="62"/>
      <w:bookmarkEnd w:id="63"/>
    </w:p>
    <w:p w14:paraId="43B9695A" w14:textId="06CCA025" w:rsidR="00C554D6" w:rsidRPr="00080AD3" w:rsidRDefault="00C554D6">
      <w:pPr>
        <w:spacing w:before="120" w:after="120"/>
        <w:jc w:val="both"/>
        <w:outlineLvl w:val="3"/>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following high-level principles guide the AI Strategy:</w:t>
      </w:r>
    </w:p>
    <w:p w14:paraId="158F6D19" w14:textId="4C1B05C6" w:rsidR="00AC5AFA" w:rsidRPr="00080AD3" w:rsidRDefault="0055615C">
      <w:pPr>
        <w:spacing w:before="120" w:after="120"/>
        <w:jc w:val="both"/>
        <w:outlineLvl w:val="3"/>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Local First -</w:t>
      </w:r>
      <w:r w:rsidRPr="00080AD3">
        <w:rPr>
          <w:rFonts w:asciiTheme="minorHAnsi" w:eastAsia="Calibri" w:hAnsiTheme="minorHAnsi" w:cstheme="minorHAnsi"/>
          <w:lang w:val="en-GB" w:eastAsia="en-GB"/>
        </w:rPr>
        <w:t xml:space="preserve"> The production, development, use and assessment of AI in Africa will be foremost to address African challenges like healthcare delivery, food security, clean energy, </w:t>
      </w:r>
      <w:r w:rsidRPr="00080AD3">
        <w:rPr>
          <w:rFonts w:asciiTheme="minorHAnsi" w:eastAsia="Calibri" w:hAnsiTheme="minorHAnsi" w:cstheme="minorHAnsi"/>
          <w:lang w:eastAsia="en-GB"/>
        </w:rPr>
        <w:t xml:space="preserve">climate change </w:t>
      </w:r>
      <w:r w:rsidRPr="00080AD3">
        <w:rPr>
          <w:rFonts w:asciiTheme="minorHAnsi" w:eastAsia="Calibri" w:hAnsiTheme="minorHAnsi" w:cstheme="minorHAnsi"/>
          <w:lang w:val="en-GB" w:eastAsia="en-GB"/>
        </w:rPr>
        <w:t>and water management and opportunities with African solutions. The growth of local talent and ecosystems is considered paramount to advancing AI solutions that are of public value and interest, serving the Continent’s needs and priorities, and respecting</w:t>
      </w:r>
      <w:r w:rsidRPr="00080AD3">
        <w:rPr>
          <w:rFonts w:asciiTheme="minorHAnsi" w:eastAsia="Calibri" w:hAnsiTheme="minorHAnsi" w:cstheme="minorHAnsi"/>
          <w:lang w:eastAsia="en-GB"/>
        </w:rPr>
        <w:t xml:space="preserve"> and preserving</w:t>
      </w:r>
      <w:r w:rsidRPr="00080AD3">
        <w:rPr>
          <w:rFonts w:asciiTheme="minorHAnsi" w:eastAsia="Calibri" w:hAnsiTheme="minorHAnsi" w:cstheme="minorHAnsi"/>
          <w:lang w:val="en-GB" w:eastAsia="en-GB"/>
        </w:rPr>
        <w:t xml:space="preserve"> cultural values and customs. </w:t>
      </w:r>
    </w:p>
    <w:p w14:paraId="3A590856" w14:textId="212777B7" w:rsidR="00AC5AFA" w:rsidRPr="00080AD3" w:rsidRDefault="0055615C">
      <w:pPr>
        <w:widowControl w:val="0"/>
        <w:suppressAutoHyphens/>
        <w:spacing w:before="120" w:after="120"/>
        <w:jc w:val="both"/>
        <w:rPr>
          <w:rFonts w:asciiTheme="minorHAnsi" w:eastAsia="DejaVu Sans" w:hAnsiTheme="minorHAnsi" w:cstheme="minorHAnsi"/>
          <w:kern w:val="2"/>
          <w:lang w:val="en-GB" w:eastAsia="zh-CN" w:bidi="hi-IN"/>
        </w:rPr>
      </w:pPr>
      <w:bookmarkStart w:id="64" w:name="OLE_LINK34"/>
      <w:bookmarkStart w:id="65" w:name="OLE_LINK33"/>
      <w:r w:rsidRPr="00080AD3">
        <w:rPr>
          <w:rFonts w:asciiTheme="minorHAnsi" w:eastAsia="DejaVu Sans" w:hAnsiTheme="minorHAnsi" w:cstheme="minorHAnsi"/>
          <w:b/>
          <w:bCs/>
          <w:kern w:val="2"/>
          <w:lang w:val="en-GB" w:eastAsia="zh-CN" w:bidi="hi-IN"/>
        </w:rPr>
        <w:t>People-centred</w:t>
      </w:r>
      <w:bookmarkEnd w:id="64"/>
      <w:bookmarkEnd w:id="65"/>
      <w:r w:rsidRPr="00080AD3">
        <w:rPr>
          <w:rFonts w:asciiTheme="minorHAnsi" w:eastAsia="DejaVu Sans" w:hAnsiTheme="minorHAnsi" w:cstheme="minorHAnsi"/>
          <w:kern w:val="2"/>
          <w:lang w:val="en-GB" w:eastAsia="zh-CN" w:bidi="hi-IN"/>
        </w:rPr>
        <w:t xml:space="preserve">- AI should promote inclusive growth, sustainable development, well-being and cultural renaissance. </w:t>
      </w:r>
      <w:r w:rsidRPr="00080AD3">
        <w:rPr>
          <w:rFonts w:asciiTheme="minorHAnsi" w:eastAsia="DejaVu Sans" w:hAnsiTheme="minorHAnsi" w:cstheme="minorHAnsi"/>
          <w:color w:val="000000"/>
          <w:kern w:val="2"/>
          <w:lang w:val="en-GB" w:eastAsia="zh-CN" w:bidi="hi-IN"/>
        </w:rPr>
        <w:t xml:space="preserve">The production, development, use and assessment of AI in Africa will be foremost to address African challenges and opportunities with African solutions. AI solutions </w:t>
      </w:r>
      <w:r w:rsidR="009044A3" w:rsidRPr="00080AD3">
        <w:rPr>
          <w:rFonts w:asciiTheme="minorHAnsi" w:eastAsia="DejaVu Sans" w:hAnsiTheme="minorHAnsi" w:cstheme="minorHAnsi"/>
          <w:color w:val="000000"/>
          <w:kern w:val="2"/>
          <w:lang w:val="en-GB" w:eastAsia="zh-CN" w:bidi="hi-IN"/>
        </w:rPr>
        <w:t xml:space="preserve">will </w:t>
      </w:r>
      <w:r w:rsidRPr="00080AD3">
        <w:rPr>
          <w:rFonts w:asciiTheme="minorHAnsi" w:eastAsia="DejaVu Sans" w:hAnsiTheme="minorHAnsi" w:cstheme="minorHAnsi"/>
          <w:kern w:val="2"/>
          <w:lang w:val="en-GB" w:eastAsia="zh-CN" w:bidi="hi-IN"/>
        </w:rPr>
        <w:t>address rural and remote areas specific challenges, such as agriculture</w:t>
      </w:r>
      <w:r w:rsidRPr="00080AD3">
        <w:rPr>
          <w:rFonts w:asciiTheme="minorHAnsi" w:eastAsia="DejaVu Sans" w:hAnsiTheme="minorHAnsi" w:cstheme="minorHAnsi"/>
          <w:kern w:val="2"/>
          <w:lang w:eastAsia="zh-CN" w:bidi="hi-IN"/>
        </w:rPr>
        <w:t xml:space="preserve">, climate change (droughts and floods) </w:t>
      </w:r>
      <w:r w:rsidRPr="00080AD3">
        <w:rPr>
          <w:rFonts w:asciiTheme="minorHAnsi" w:eastAsia="DejaVu Sans" w:hAnsiTheme="minorHAnsi" w:cstheme="minorHAnsi"/>
          <w:kern w:val="2"/>
          <w:lang w:val="en-GB" w:eastAsia="zh-CN" w:bidi="hi-IN"/>
        </w:rPr>
        <w:t>and healthcare needs.</w:t>
      </w:r>
    </w:p>
    <w:p w14:paraId="04A1A430" w14:textId="48F331CA" w:rsidR="00AC5AFA" w:rsidRPr="00080AD3" w:rsidRDefault="0055615C"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Human Rights and Human Dignity</w:t>
      </w:r>
      <w:r w:rsidRPr="00080AD3">
        <w:rPr>
          <w:rFonts w:asciiTheme="minorHAnsi" w:eastAsia="Calibri" w:hAnsiTheme="minorHAnsi" w:cstheme="minorHAnsi"/>
          <w:lang w:val="en-GB" w:eastAsia="en-GB"/>
        </w:rPr>
        <w:t>—The production, development, use and assessment of AI systems in Africa will always uphold human dignity</w:t>
      </w:r>
      <w:r w:rsidR="002827EE">
        <w:rPr>
          <w:rFonts w:asciiTheme="minorHAnsi" w:eastAsia="Calibri" w:hAnsiTheme="minorHAnsi" w:cstheme="minorHAnsi"/>
          <w:lang w:val="en-GB" w:eastAsia="en-GB"/>
        </w:rPr>
        <w:t xml:space="preserve">, gender equality </w:t>
      </w:r>
      <w:r w:rsidRPr="00080AD3">
        <w:rPr>
          <w:rFonts w:asciiTheme="minorHAnsi" w:eastAsia="Calibri" w:hAnsiTheme="minorHAnsi" w:cstheme="minorHAnsi"/>
          <w:lang w:val="en-GB" w:eastAsia="en-GB"/>
        </w:rPr>
        <w:t>and respect and promote all the human rights set out under the African Charter on Human and Peoples’ Rights and its subsidiary instruments, as well as the Universal Declaration on Human Rights and related instruments of international human rights law. </w:t>
      </w:r>
    </w:p>
    <w:p w14:paraId="482469DA" w14:textId="6C28E88B" w:rsidR="00AC5AFA" w:rsidRPr="00080AD3" w:rsidRDefault="0055615C"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lastRenderedPageBreak/>
        <w:t>Peace and Prosperity</w:t>
      </w:r>
      <w:r w:rsidRPr="00080AD3">
        <w:rPr>
          <w:rFonts w:asciiTheme="minorHAnsi" w:eastAsia="Calibri" w:hAnsiTheme="minorHAnsi" w:cstheme="minorHAnsi"/>
          <w:lang w:val="en-GB" w:eastAsia="en-GB"/>
        </w:rPr>
        <w:t xml:space="preserve"> - The production, development, use and assessment of AI systems in Africa shall advance peaceful and prosperous African societies, where peace and prosperity </w:t>
      </w:r>
      <w:r w:rsidR="007372F7" w:rsidRPr="00080AD3">
        <w:rPr>
          <w:rFonts w:asciiTheme="minorHAnsi" w:eastAsia="Calibri" w:hAnsiTheme="minorHAnsi" w:cstheme="minorHAnsi"/>
          <w:lang w:val="en-GB" w:eastAsia="en-GB"/>
        </w:rPr>
        <w:t>are</w:t>
      </w:r>
      <w:r w:rsidRPr="00080AD3">
        <w:rPr>
          <w:rFonts w:asciiTheme="minorHAnsi" w:eastAsia="Calibri" w:hAnsiTheme="minorHAnsi" w:cstheme="minorHAnsi"/>
          <w:lang w:val="en-GB" w:eastAsia="en-GB"/>
        </w:rPr>
        <w:t xml:space="preserve"> enjoyed by all who live in them, and where the natural environment is preserved and protected. </w:t>
      </w:r>
    </w:p>
    <w:p w14:paraId="37FDB4AD" w14:textId="427515C1" w:rsidR="00AC5AFA" w:rsidRDefault="0055615C"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Inclusion and Diversity -</w:t>
      </w:r>
      <w:r w:rsidRPr="00080AD3">
        <w:rPr>
          <w:rFonts w:asciiTheme="minorHAnsi" w:eastAsia="Calibri" w:hAnsiTheme="minorHAnsi" w:cstheme="minorHAnsi"/>
          <w:lang w:val="en-GB" w:eastAsia="en-GB"/>
        </w:rPr>
        <w:t xml:space="preserve"> The production, development, use and assessment of AI in Africa will be inclusive, leaving no one </w:t>
      </w:r>
      <w:r w:rsidRPr="00080AD3">
        <w:rPr>
          <w:rFonts w:asciiTheme="minorHAnsi" w:eastAsia="Calibri" w:hAnsiTheme="minorHAnsi" w:cstheme="minorHAnsi"/>
          <w:lang w:eastAsia="en-GB"/>
        </w:rPr>
        <w:t xml:space="preserve">and no place </w:t>
      </w:r>
      <w:r w:rsidRPr="00080AD3">
        <w:rPr>
          <w:rFonts w:asciiTheme="minorHAnsi" w:eastAsia="Calibri" w:hAnsiTheme="minorHAnsi" w:cstheme="minorHAnsi"/>
          <w:lang w:val="en-GB" w:eastAsia="en-GB"/>
        </w:rPr>
        <w:t>behind and benefiting everyone, and respectful of the diversity of African people, cultures, languages</w:t>
      </w:r>
      <w:r w:rsidRPr="00080AD3">
        <w:rPr>
          <w:rFonts w:asciiTheme="minorHAnsi" w:eastAsia="Calibri" w:hAnsiTheme="minorHAnsi" w:cstheme="minorHAnsi"/>
          <w:lang w:eastAsia="en-GB"/>
        </w:rPr>
        <w:t xml:space="preserve">, gender dimensions </w:t>
      </w:r>
      <w:r w:rsidRPr="00080AD3">
        <w:rPr>
          <w:rFonts w:asciiTheme="minorHAnsi" w:eastAsia="Calibri" w:hAnsiTheme="minorHAnsi" w:cstheme="minorHAnsi"/>
          <w:lang w:val="en-GB" w:eastAsia="en-GB"/>
        </w:rPr>
        <w:t xml:space="preserve">and nations. AI </w:t>
      </w:r>
      <w:r w:rsidR="009D48D2" w:rsidRPr="00080AD3">
        <w:rPr>
          <w:rFonts w:asciiTheme="minorHAnsi" w:eastAsia="Calibri" w:hAnsiTheme="minorHAnsi" w:cstheme="minorHAnsi"/>
          <w:lang w:val="en-GB" w:eastAsia="en-GB"/>
        </w:rPr>
        <w:t xml:space="preserve">will </w:t>
      </w:r>
      <w:r w:rsidRPr="00080AD3">
        <w:rPr>
          <w:rFonts w:asciiTheme="minorHAnsi" w:eastAsia="Calibri" w:hAnsiTheme="minorHAnsi" w:cstheme="minorHAnsi"/>
          <w:lang w:val="en-GB" w:eastAsia="en-GB"/>
        </w:rPr>
        <w:t xml:space="preserve">not discriminate against anyone on the basis of sex, gender, race, ethnic origin, pregnancy status, economic status, age, </w:t>
      </w:r>
      <w:r w:rsidRPr="00080AD3">
        <w:rPr>
          <w:rFonts w:asciiTheme="minorHAnsi" w:eastAsia="Calibri" w:hAnsiTheme="minorHAnsi" w:cstheme="minorHAnsi"/>
          <w:lang w:eastAsia="en-GB"/>
        </w:rPr>
        <w:t xml:space="preserve">any form of </w:t>
      </w:r>
      <w:r w:rsidRPr="00080AD3">
        <w:rPr>
          <w:rFonts w:asciiTheme="minorHAnsi" w:eastAsia="Calibri" w:hAnsiTheme="minorHAnsi" w:cstheme="minorHAnsi"/>
          <w:lang w:val="en-GB" w:eastAsia="en-GB"/>
        </w:rPr>
        <w:t>disability, language, religion, or political opinion, or any other ground as contemplated under the regional and international human rights canons. In particular, the opportunities of the AI revolution will be harnessed to empower African women.</w:t>
      </w:r>
    </w:p>
    <w:p w14:paraId="20D06ADA" w14:textId="2CC51B45" w:rsidR="00685684" w:rsidRPr="00080AD3" w:rsidRDefault="00685684" w:rsidP="00110A54">
      <w:pPr>
        <w:spacing w:before="80" w:after="120"/>
        <w:jc w:val="both"/>
        <w:rPr>
          <w:rFonts w:asciiTheme="minorHAnsi" w:eastAsia="Calibri" w:hAnsiTheme="minorHAnsi" w:cstheme="minorHAnsi"/>
          <w:lang w:val="en-GB" w:eastAsia="en-GB"/>
        </w:rPr>
      </w:pPr>
      <w:r w:rsidRPr="002A3234">
        <w:rPr>
          <w:rFonts w:asciiTheme="minorHAnsi" w:eastAsia="Calibri" w:hAnsiTheme="minorHAnsi" w:cstheme="minorHAnsi"/>
          <w:b/>
          <w:lang w:val="en-GB" w:eastAsia="en-GB"/>
        </w:rPr>
        <w:t>Ethics:</w:t>
      </w:r>
      <w:r w:rsidRPr="00685684">
        <w:rPr>
          <w:rFonts w:asciiTheme="minorHAnsi" w:eastAsia="Calibri" w:hAnsiTheme="minorHAnsi" w:cstheme="minorHAnsi"/>
          <w:lang w:val="en-GB" w:eastAsia="en-GB"/>
        </w:rPr>
        <w:t xml:space="preserve"> The Strategy should provide guidance and recommendations to enable member States to embrace a responsible AI concept. Biasness, widening inequalities, marginalization of certain groups who are not ready to embrace AI, loss of culture and identity, and widening of social and technological gaps should all be avoided.</w:t>
      </w:r>
    </w:p>
    <w:p w14:paraId="1B091A94" w14:textId="77777777" w:rsidR="00AC5AFA" w:rsidRPr="00080AD3" w:rsidRDefault="0055615C" w:rsidP="00110A54">
      <w:pPr>
        <w:widowControl w:val="0"/>
        <w:suppressAutoHyphens/>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Cooperation and Integration</w:t>
      </w:r>
      <w:r w:rsidRPr="00080AD3">
        <w:rPr>
          <w:rFonts w:asciiTheme="minorHAnsi" w:eastAsia="Calibri" w:hAnsiTheme="minorHAnsi" w:cstheme="minorHAnsi"/>
          <w:lang w:val="en-GB" w:eastAsia="en-GB"/>
        </w:rPr>
        <w:t xml:space="preserve">—The Continental Strategy will promote regionally integrated governance approaches and mechanisms and foster regional cooperation in advancing inclusive African AI capacities and ecosystems.  </w:t>
      </w:r>
      <w:r w:rsidRPr="00080AD3">
        <w:rPr>
          <w:rFonts w:asciiTheme="minorHAnsi" w:eastAsia="Calibri" w:hAnsiTheme="minorHAnsi" w:cstheme="minorHAnsi"/>
          <w:b/>
          <w:lang w:val="en-GB" w:eastAsia="en-GB"/>
        </w:rPr>
        <w:t xml:space="preserve">Member States, AUC, </w:t>
      </w:r>
      <w:r w:rsidRPr="00080AD3">
        <w:rPr>
          <w:rFonts w:asciiTheme="minorHAnsi" w:eastAsia="Calibri" w:hAnsiTheme="minorHAnsi" w:cstheme="minorHAnsi"/>
          <w:b/>
          <w:lang w:eastAsia="en-GB"/>
        </w:rPr>
        <w:t xml:space="preserve">AU Organs, </w:t>
      </w:r>
      <w:r w:rsidRPr="00080AD3">
        <w:rPr>
          <w:rFonts w:asciiTheme="minorHAnsi" w:eastAsia="Calibri" w:hAnsiTheme="minorHAnsi" w:cstheme="minorHAnsi"/>
          <w:b/>
          <w:lang w:val="en-GB" w:eastAsia="en-GB"/>
        </w:rPr>
        <w:t>RECs, African Institutions, and International Organisations</w:t>
      </w:r>
      <w:r w:rsidRPr="00080AD3">
        <w:rPr>
          <w:rFonts w:asciiTheme="minorHAnsi" w:eastAsia="Calibri" w:hAnsiTheme="minorHAnsi" w:cstheme="minorHAnsi"/>
          <w:lang w:val="en-GB" w:eastAsia="en-GB"/>
        </w:rPr>
        <w:t xml:space="preserve"> shall cooperate to create capacity to enable African countries to self-manage their data and AI and take advantage of regional initiatives and regulated data flows to govern data appropriately.</w:t>
      </w:r>
    </w:p>
    <w:p w14:paraId="00B81293" w14:textId="34C9E2EF" w:rsidR="00AC5AFA" w:rsidRPr="00080AD3" w:rsidRDefault="0055615C" w:rsidP="00110A54">
      <w:pPr>
        <w:widowControl w:val="0"/>
        <w:suppressAutoHyphens/>
        <w:spacing w:before="120" w:after="120"/>
        <w:jc w:val="both"/>
        <w:rPr>
          <w:rFonts w:asciiTheme="minorHAnsi" w:eastAsia="DejaVu Sans" w:hAnsiTheme="minorHAnsi" w:cstheme="minorHAnsi"/>
          <w:kern w:val="2"/>
          <w:lang w:val="en-GB" w:eastAsia="zh-CN" w:bidi="hi-IN"/>
        </w:rPr>
      </w:pPr>
      <w:r w:rsidRPr="00080AD3">
        <w:rPr>
          <w:rFonts w:asciiTheme="minorHAnsi" w:eastAsia="DejaVu Sans" w:hAnsiTheme="minorHAnsi" w:cstheme="minorHAnsi"/>
          <w:b/>
          <w:kern w:val="2"/>
          <w:lang w:val="en-GB" w:eastAsia="zh-CN" w:bidi="hi-IN"/>
        </w:rPr>
        <w:t>Skills Development, Public Awaren</w:t>
      </w:r>
      <w:r w:rsidR="009D48D2" w:rsidRPr="00080AD3">
        <w:rPr>
          <w:rFonts w:asciiTheme="minorHAnsi" w:eastAsia="DejaVu Sans" w:hAnsiTheme="minorHAnsi" w:cstheme="minorHAnsi"/>
          <w:b/>
          <w:kern w:val="2"/>
          <w:lang w:val="en-GB" w:eastAsia="zh-CN" w:bidi="hi-IN"/>
        </w:rPr>
        <w:t>e</w:t>
      </w:r>
      <w:r w:rsidRPr="00080AD3">
        <w:rPr>
          <w:rFonts w:asciiTheme="minorHAnsi" w:eastAsia="DejaVu Sans" w:hAnsiTheme="minorHAnsi" w:cstheme="minorHAnsi"/>
          <w:b/>
          <w:kern w:val="2"/>
          <w:lang w:val="en-GB" w:eastAsia="zh-CN" w:bidi="hi-IN"/>
        </w:rPr>
        <w:t>ss and Education</w:t>
      </w:r>
      <w:r w:rsidRPr="00080AD3">
        <w:rPr>
          <w:rFonts w:asciiTheme="minorHAnsi" w:eastAsia="DejaVu Sans" w:hAnsiTheme="minorHAnsi" w:cstheme="minorHAnsi"/>
          <w:kern w:val="2"/>
          <w:lang w:val="en-GB" w:eastAsia="zh-CN" w:bidi="hi-IN"/>
        </w:rPr>
        <w:t xml:space="preserve">: AI solutions </w:t>
      </w:r>
      <w:r w:rsidR="009044A3" w:rsidRPr="00080AD3">
        <w:rPr>
          <w:rFonts w:asciiTheme="minorHAnsi" w:eastAsia="DejaVu Sans" w:hAnsiTheme="minorHAnsi" w:cstheme="minorHAnsi"/>
          <w:kern w:val="2"/>
          <w:lang w:val="en-GB" w:eastAsia="zh-CN" w:bidi="hi-IN"/>
        </w:rPr>
        <w:t xml:space="preserve">will </w:t>
      </w:r>
      <w:r w:rsidRPr="00080AD3">
        <w:rPr>
          <w:rFonts w:asciiTheme="minorHAnsi" w:eastAsia="DejaVu Sans" w:hAnsiTheme="minorHAnsi" w:cstheme="minorHAnsi"/>
          <w:kern w:val="2"/>
          <w:lang w:val="en-GB" w:eastAsia="zh-CN" w:bidi="hi-IN"/>
        </w:rPr>
        <w:t xml:space="preserve">be supported by formal and informal AI education to equip the African </w:t>
      </w:r>
      <w:r w:rsidR="003C4E52">
        <w:rPr>
          <w:rFonts w:asciiTheme="minorHAnsi" w:eastAsia="DejaVu Sans" w:hAnsiTheme="minorHAnsi" w:cstheme="minorHAnsi"/>
          <w:kern w:val="2"/>
          <w:lang w:val="en-GB" w:eastAsia="zh-CN" w:bidi="hi-IN"/>
        </w:rPr>
        <w:t xml:space="preserve">population </w:t>
      </w:r>
      <w:r w:rsidRPr="00080AD3">
        <w:rPr>
          <w:rFonts w:asciiTheme="minorHAnsi" w:eastAsia="DejaVu Sans" w:hAnsiTheme="minorHAnsi" w:cstheme="minorHAnsi"/>
          <w:kern w:val="2"/>
          <w:lang w:val="en-GB" w:eastAsia="zh-CN" w:bidi="hi-IN"/>
        </w:rPr>
        <w:t xml:space="preserve">with the necessary skills for the AI-driven future. </w:t>
      </w:r>
    </w:p>
    <w:p w14:paraId="30AD3572" w14:textId="77777777" w:rsidR="00AC5AFA" w:rsidRPr="00080AD3" w:rsidRDefault="00AC5AFA" w:rsidP="00110A54">
      <w:pPr>
        <w:widowControl w:val="0"/>
        <w:suppressAutoHyphens/>
        <w:spacing w:before="120" w:after="120" w:line="256" w:lineRule="auto"/>
        <w:jc w:val="both"/>
        <w:rPr>
          <w:rFonts w:asciiTheme="minorHAnsi" w:eastAsia="DejaVu Sans" w:hAnsiTheme="minorHAnsi" w:cstheme="minorHAnsi"/>
          <w:kern w:val="2"/>
          <w:lang w:val="en-GB" w:eastAsia="zh-CN" w:bidi="hi-IN"/>
        </w:rPr>
      </w:pPr>
    </w:p>
    <w:p w14:paraId="7FE8180D" w14:textId="7EB1A4B6" w:rsidR="00AC5AFA" w:rsidRPr="00080AD3" w:rsidRDefault="00F043D9" w:rsidP="00110A54">
      <w:pPr>
        <w:keepNext/>
        <w:keepLines/>
        <w:numPr>
          <w:ilvl w:val="1"/>
          <w:numId w:val="0"/>
        </w:numPr>
        <w:spacing w:before="120" w:after="120"/>
        <w:ind w:left="851" w:hanging="851"/>
        <w:jc w:val="both"/>
        <w:outlineLvl w:val="1"/>
        <w:rPr>
          <w:rFonts w:asciiTheme="minorHAnsi" w:hAnsiTheme="minorHAnsi" w:cstheme="minorHAnsi"/>
          <w:color w:val="952038"/>
          <w:sz w:val="32"/>
          <w:szCs w:val="32"/>
          <w:lang w:val="en-GB" w:eastAsia="en-GB"/>
        </w:rPr>
      </w:pPr>
      <w:bookmarkStart w:id="66" w:name="_Toc165489525"/>
      <w:bookmarkStart w:id="67" w:name="_Toc165489580"/>
      <w:bookmarkStart w:id="68" w:name="_Toc165992215"/>
      <w:r w:rsidRPr="00080AD3">
        <w:rPr>
          <w:rFonts w:asciiTheme="minorHAnsi" w:hAnsiTheme="minorHAnsi" w:cstheme="minorHAnsi"/>
          <w:color w:val="952038"/>
          <w:sz w:val="32"/>
          <w:szCs w:val="32"/>
          <w:lang w:val="en-GB" w:eastAsia="en-GB"/>
        </w:rPr>
        <w:t>2</w:t>
      </w:r>
      <w:r w:rsidR="008F2D09" w:rsidRPr="00080AD3">
        <w:rPr>
          <w:rFonts w:asciiTheme="minorHAnsi" w:hAnsiTheme="minorHAnsi" w:cstheme="minorHAnsi"/>
          <w:color w:val="952038"/>
          <w:sz w:val="32"/>
          <w:szCs w:val="32"/>
          <w:lang w:val="en-GB" w:eastAsia="en-GB"/>
        </w:rPr>
        <w:t xml:space="preserve">.3 </w:t>
      </w:r>
      <w:r w:rsidR="0055615C" w:rsidRPr="00080AD3">
        <w:rPr>
          <w:rFonts w:asciiTheme="minorHAnsi" w:hAnsiTheme="minorHAnsi" w:cstheme="minorHAnsi"/>
          <w:color w:val="952038"/>
          <w:sz w:val="32"/>
          <w:szCs w:val="32"/>
          <w:lang w:val="en-GB" w:eastAsia="en-GB"/>
        </w:rPr>
        <w:t>Overall Strategic Objectives</w:t>
      </w:r>
      <w:bookmarkEnd w:id="66"/>
      <w:bookmarkEnd w:id="67"/>
      <w:bookmarkEnd w:id="68"/>
    </w:p>
    <w:p w14:paraId="05EF9490" w14:textId="2FF000A7" w:rsidR="00AC5AFA" w:rsidRPr="00080AD3" w:rsidRDefault="0055615C"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Strategic Objectives</w:t>
      </w:r>
      <w:r w:rsidR="0052640B" w:rsidRPr="00080AD3">
        <w:rPr>
          <w:rFonts w:asciiTheme="minorHAnsi" w:eastAsia="Calibri" w:hAnsiTheme="minorHAnsi" w:cstheme="minorHAnsi"/>
          <w:lang w:val="en-GB" w:eastAsia="en-GB"/>
        </w:rPr>
        <w:t xml:space="preserve"> foreseen to be reached </w:t>
      </w:r>
      <w:r w:rsidR="007372F7" w:rsidRPr="00080AD3">
        <w:rPr>
          <w:rFonts w:asciiTheme="minorHAnsi" w:eastAsia="Calibri" w:hAnsiTheme="minorHAnsi" w:cstheme="minorHAnsi"/>
          <w:lang w:val="en-GB" w:eastAsia="en-GB"/>
        </w:rPr>
        <w:t>by 2030</w:t>
      </w:r>
      <w:r w:rsidRPr="00080AD3">
        <w:rPr>
          <w:rFonts w:asciiTheme="minorHAnsi" w:eastAsia="Calibri" w:hAnsiTheme="minorHAnsi" w:cstheme="minorHAnsi"/>
          <w:lang w:val="en-GB" w:eastAsia="en-GB"/>
        </w:rPr>
        <w:t xml:space="preserve"> comprise the following:</w:t>
      </w:r>
    </w:p>
    <w:p w14:paraId="59F3D153" w14:textId="0D7178B7" w:rsidR="009044A3" w:rsidRPr="00080AD3" w:rsidRDefault="009044A3"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Implement robust AI governance, regulations, standards, codes of conduct and best practices to manage </w:t>
      </w:r>
      <w:r w:rsidR="00110A54" w:rsidRPr="00080AD3">
        <w:rPr>
          <w:rFonts w:asciiTheme="minorHAnsi" w:eastAsia="Calibri" w:hAnsiTheme="minorHAnsi" w:cstheme="minorHAnsi"/>
          <w:lang w:val="en-GB" w:eastAsia="en-GB"/>
        </w:rPr>
        <w:t>AI risks</w:t>
      </w:r>
      <w:r w:rsidRPr="00080AD3">
        <w:rPr>
          <w:rFonts w:asciiTheme="minorHAnsi" w:eastAsia="Calibri" w:hAnsiTheme="minorHAnsi" w:cstheme="minorHAnsi"/>
          <w:lang w:val="en-GB" w:eastAsia="en-GB"/>
        </w:rPr>
        <w:t xml:space="preserve"> and promote its growth.</w:t>
      </w:r>
    </w:p>
    <w:p w14:paraId="02EF9167" w14:textId="71B9E561" w:rsidR="00AC5AFA" w:rsidRPr="00080AD3" w:rsidRDefault="0055615C"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Promoting the adoption of AI in the public sector, with a view to delivering efficient services to </w:t>
      </w:r>
      <w:r w:rsidR="00646EBE">
        <w:rPr>
          <w:rFonts w:asciiTheme="minorHAnsi" w:eastAsia="Calibri" w:hAnsiTheme="minorHAnsi" w:cstheme="minorHAnsi"/>
          <w:lang w:val="en-GB" w:eastAsia="en-GB"/>
        </w:rPr>
        <w:t xml:space="preserve">all </w:t>
      </w:r>
      <w:r w:rsidRPr="00080AD3">
        <w:rPr>
          <w:rFonts w:asciiTheme="minorHAnsi" w:eastAsia="Calibri" w:hAnsiTheme="minorHAnsi" w:cstheme="minorHAnsi"/>
          <w:lang w:val="en-GB" w:eastAsia="en-GB"/>
        </w:rPr>
        <w:t>citizens, businesses and others.</w:t>
      </w:r>
    </w:p>
    <w:p w14:paraId="3BA9D48A" w14:textId="77777777" w:rsidR="00A25F0F" w:rsidRPr="00080AD3" w:rsidRDefault="00A25F0F"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Accelerate the integration of AI in the core sectors outlined in </w:t>
      </w:r>
      <w:r w:rsidR="008D6F80" w:rsidRPr="00080AD3">
        <w:rPr>
          <w:rFonts w:asciiTheme="minorHAnsi" w:eastAsia="Calibri" w:hAnsiTheme="minorHAnsi" w:cstheme="minorHAnsi"/>
          <w:lang w:val="en-GB" w:eastAsia="en-GB"/>
        </w:rPr>
        <w:t>the Digital Transformation Strategy, notably sectors with high social and economic value, including agriculture, education, health, climate change and natural resource management, and</w:t>
      </w:r>
      <w:r w:rsidRPr="00080AD3">
        <w:rPr>
          <w:rFonts w:asciiTheme="minorHAnsi" w:eastAsia="Calibri" w:hAnsiTheme="minorHAnsi" w:cstheme="minorHAnsi"/>
          <w:lang w:val="en-GB" w:eastAsia="en-GB"/>
        </w:rPr>
        <w:t xml:space="preserve"> regional peace and security.</w:t>
      </w:r>
    </w:p>
    <w:p w14:paraId="7D4B8DD8" w14:textId="77777777" w:rsidR="00AC5AFA" w:rsidRPr="00080AD3" w:rsidRDefault="0055615C"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Accelerating the adoption of AI by the private sector, including small and medium-sized enterprises.</w:t>
      </w:r>
    </w:p>
    <w:p w14:paraId="568D94E6" w14:textId="7FCE36E3" w:rsidR="00AC5AFA" w:rsidRPr="00080AD3" w:rsidRDefault="0055615C"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Create an enabling environment for a vibrant </w:t>
      </w:r>
      <w:r w:rsidR="00646EBE">
        <w:rPr>
          <w:rFonts w:asciiTheme="minorHAnsi" w:eastAsia="Calibri" w:hAnsiTheme="minorHAnsi" w:cstheme="minorHAnsi"/>
          <w:lang w:val="en-GB" w:eastAsia="en-GB"/>
        </w:rPr>
        <w:t xml:space="preserve">and inclusive </w:t>
      </w:r>
      <w:r w:rsidRPr="00080AD3">
        <w:rPr>
          <w:rFonts w:asciiTheme="minorHAnsi" w:eastAsia="Calibri" w:hAnsiTheme="minorHAnsi" w:cstheme="minorHAnsi"/>
          <w:lang w:val="en-GB" w:eastAsia="en-GB"/>
        </w:rPr>
        <w:t>AI start-up ecosystem focused on solving development problems.</w:t>
      </w:r>
    </w:p>
    <w:p w14:paraId="10961818" w14:textId="47B97F1F" w:rsidR="00AC5AFA" w:rsidRPr="00080AD3" w:rsidRDefault="0055615C"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Ensure the availability of high-quality </w:t>
      </w:r>
      <w:r w:rsidR="00646EBE">
        <w:rPr>
          <w:rFonts w:asciiTheme="minorHAnsi" w:eastAsia="Calibri" w:hAnsiTheme="minorHAnsi" w:cstheme="minorHAnsi"/>
          <w:lang w:val="en-GB" w:eastAsia="en-GB"/>
        </w:rPr>
        <w:t xml:space="preserve">and diverse </w:t>
      </w:r>
      <w:r w:rsidRPr="00080AD3">
        <w:rPr>
          <w:rFonts w:asciiTheme="minorHAnsi" w:eastAsia="Calibri" w:hAnsiTheme="minorHAnsi" w:cstheme="minorHAnsi"/>
          <w:lang w:val="en-GB" w:eastAsia="en-GB"/>
        </w:rPr>
        <w:t>datasets to underpin AI development and ensure the data infrastructure, such as data centres, compute platforms, and IoTs, is available for data storage and management.</w:t>
      </w:r>
    </w:p>
    <w:p w14:paraId="4FA4360C" w14:textId="77777777" w:rsidR="002A75A1" w:rsidRPr="002A3234" w:rsidRDefault="002A75A1" w:rsidP="002A75A1">
      <w:pPr>
        <w:pStyle w:val="ListParagraph"/>
        <w:numPr>
          <w:ilvl w:val="0"/>
          <w:numId w:val="10"/>
        </w:numPr>
        <w:rPr>
          <w:rFonts w:asciiTheme="minorHAnsi" w:hAnsiTheme="minorHAnsi" w:cstheme="minorHAnsi"/>
          <w:sz w:val="24"/>
        </w:rPr>
      </w:pPr>
      <w:r w:rsidRPr="002A3234">
        <w:rPr>
          <w:rFonts w:asciiTheme="minorHAnsi" w:hAnsiTheme="minorHAnsi" w:cstheme="minorHAnsi"/>
          <w:sz w:val="24"/>
        </w:rPr>
        <w:lastRenderedPageBreak/>
        <w:t>Promote information integrity, media and information literacy</w:t>
      </w:r>
    </w:p>
    <w:p w14:paraId="1D3DD2A8" w14:textId="77777777" w:rsidR="002A75A1" w:rsidRDefault="002A75A1" w:rsidP="002A3234">
      <w:pPr>
        <w:pStyle w:val="ListParagraph"/>
        <w:rPr>
          <w:rFonts w:asciiTheme="minorHAnsi" w:hAnsiTheme="minorHAnsi" w:cstheme="minorHAnsi"/>
        </w:rPr>
      </w:pPr>
    </w:p>
    <w:p w14:paraId="692710B5" w14:textId="45CB2456" w:rsidR="008D6F80" w:rsidRPr="004C6EA9" w:rsidRDefault="0055615C" w:rsidP="004C6EA9">
      <w:pPr>
        <w:pStyle w:val="ListParagraph"/>
        <w:numPr>
          <w:ilvl w:val="0"/>
          <w:numId w:val="10"/>
        </w:numPr>
        <w:rPr>
          <w:rFonts w:asciiTheme="minorHAnsi" w:hAnsiTheme="minorHAnsi" w:cstheme="minorHAnsi"/>
        </w:rPr>
      </w:pPr>
      <w:r w:rsidRPr="00646EBE">
        <w:rPr>
          <w:rFonts w:asciiTheme="minorHAnsi" w:hAnsiTheme="minorHAnsi" w:cstheme="minorHAnsi"/>
        </w:rPr>
        <w:t>Promote AI</w:t>
      </w:r>
      <w:r w:rsidR="008D6F80" w:rsidRPr="00646EBE">
        <w:rPr>
          <w:rFonts w:asciiTheme="minorHAnsi" w:hAnsiTheme="minorHAnsi" w:cstheme="minorHAnsi"/>
        </w:rPr>
        <w:t xml:space="preserve"> skills and AI talent</w:t>
      </w:r>
      <w:r w:rsidRPr="00646EBE">
        <w:rPr>
          <w:rFonts w:asciiTheme="minorHAnsi" w:hAnsiTheme="minorHAnsi" w:cstheme="minorHAnsi"/>
        </w:rPr>
        <w:t xml:space="preserve"> </w:t>
      </w:r>
      <w:r w:rsidR="008D6F80" w:rsidRPr="00646EBE">
        <w:rPr>
          <w:rFonts w:asciiTheme="minorHAnsi" w:hAnsiTheme="minorHAnsi" w:cstheme="minorHAnsi"/>
        </w:rPr>
        <w:t>to prepare Africa’s workforce of tomorrow</w:t>
      </w:r>
      <w:r w:rsidRPr="00646EBE">
        <w:rPr>
          <w:rFonts w:asciiTheme="minorHAnsi" w:hAnsiTheme="minorHAnsi" w:cstheme="minorHAnsi"/>
        </w:rPr>
        <w:t xml:space="preserve">, </w:t>
      </w:r>
      <w:r w:rsidR="00646EBE" w:rsidRPr="00646EBE">
        <w:rPr>
          <w:rFonts w:asciiTheme="minorHAnsi" w:hAnsiTheme="minorHAnsi" w:cstheme="minorHAnsi"/>
          <w:sz w:val="24"/>
        </w:rPr>
        <w:t xml:space="preserve">with particular attention to women and girls, </w:t>
      </w:r>
    </w:p>
    <w:p w14:paraId="1AB8CE3E" w14:textId="77777777" w:rsidR="008D6F80" w:rsidRPr="00080AD3" w:rsidRDefault="008D6F80"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Encourage research and innovation in AI through partnerships between academia and the private and public sectors.</w:t>
      </w:r>
    </w:p>
    <w:p w14:paraId="3ECCD5DF" w14:textId="5288A9A8" w:rsidR="008D6F80" w:rsidRPr="00080AD3" w:rsidRDefault="008D6F80"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Adopt and implement AI ethical principles that respect human rights</w:t>
      </w:r>
      <w:r w:rsidR="00646EBE">
        <w:rPr>
          <w:rFonts w:asciiTheme="minorHAnsi" w:eastAsia="Calibri" w:hAnsiTheme="minorHAnsi" w:cstheme="minorHAnsi"/>
          <w:lang w:val="en-GB" w:eastAsia="en-GB"/>
        </w:rPr>
        <w:t>,</w:t>
      </w:r>
      <w:r w:rsidR="00646EBE" w:rsidRPr="00646EBE">
        <w:t xml:space="preserve"> </w:t>
      </w:r>
      <w:r w:rsidR="00646EBE" w:rsidRPr="00646EBE">
        <w:rPr>
          <w:rFonts w:asciiTheme="minorHAnsi" w:eastAsia="Calibri" w:hAnsiTheme="minorHAnsi" w:cstheme="minorHAnsi"/>
          <w:lang w:val="en-GB" w:eastAsia="en-GB"/>
        </w:rPr>
        <w:t>gender equality</w:t>
      </w:r>
      <w:r w:rsidRPr="00080AD3">
        <w:rPr>
          <w:rFonts w:asciiTheme="minorHAnsi" w:eastAsia="Calibri" w:hAnsiTheme="minorHAnsi" w:cstheme="minorHAnsi"/>
          <w:lang w:val="en-GB" w:eastAsia="en-GB"/>
        </w:rPr>
        <w:t xml:space="preserve"> and African people</w:t>
      </w:r>
      <w:r w:rsidR="004E5741" w:rsidRPr="00080AD3">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 dignity, respect diversity, inclusivity</w:t>
      </w:r>
      <w:r w:rsidR="000A53FC" w:rsidRPr="00080AD3">
        <w:rPr>
          <w:rFonts w:asciiTheme="minorHAnsi" w:eastAsia="Calibri" w:hAnsiTheme="minorHAnsi" w:cstheme="minorHAnsi"/>
          <w:lang w:val="en-GB" w:eastAsia="en-GB"/>
        </w:rPr>
        <w:t xml:space="preserve"> and</w:t>
      </w:r>
      <w:r w:rsidRPr="00080AD3">
        <w:rPr>
          <w:rFonts w:asciiTheme="minorHAnsi" w:eastAsia="Calibri" w:hAnsiTheme="minorHAnsi" w:cstheme="minorHAnsi"/>
          <w:lang w:val="en-GB" w:eastAsia="en-GB"/>
        </w:rPr>
        <w:t xml:space="preserve"> African culture and values, and </w:t>
      </w:r>
    </w:p>
    <w:p w14:paraId="5335B270" w14:textId="36BA11DF" w:rsidR="008D6F80" w:rsidRPr="00080AD3" w:rsidRDefault="008D6F80"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Adopt and implement safety and security </w:t>
      </w:r>
      <w:r w:rsidR="000A53FC" w:rsidRPr="00080AD3">
        <w:rPr>
          <w:rFonts w:asciiTheme="minorHAnsi" w:eastAsia="Calibri" w:hAnsiTheme="minorHAnsi" w:cstheme="minorHAnsi"/>
          <w:lang w:val="en-GB" w:eastAsia="en-GB"/>
        </w:rPr>
        <w:t>i</w:t>
      </w:r>
      <w:r w:rsidRPr="00080AD3">
        <w:rPr>
          <w:rFonts w:asciiTheme="minorHAnsi" w:eastAsia="Calibri" w:hAnsiTheme="minorHAnsi" w:cstheme="minorHAnsi"/>
          <w:lang w:val="en-GB" w:eastAsia="en-GB"/>
        </w:rPr>
        <w:t xml:space="preserve">n the design, development and use of AI systems </w:t>
      </w:r>
    </w:p>
    <w:p w14:paraId="5B81C682" w14:textId="77777777" w:rsidR="000A53FC" w:rsidRPr="00080AD3" w:rsidRDefault="000A53FC"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Accelerate public and private investment in AI in Africa.</w:t>
      </w:r>
    </w:p>
    <w:p w14:paraId="244134AC" w14:textId="77777777" w:rsidR="008D6F80" w:rsidRPr="00080AD3" w:rsidRDefault="008D6F80"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Promote regional cooperation and solidarity among AU Member States to maximise the benefits of AI, minimise its risks and share capabilities and resources.</w:t>
      </w:r>
    </w:p>
    <w:p w14:paraId="748E6AEB" w14:textId="77777777" w:rsidR="008D6F80" w:rsidRPr="00080AD3" w:rsidRDefault="008D6F80"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Promote African participation in shaping the global AI governance system.</w:t>
      </w:r>
    </w:p>
    <w:p w14:paraId="16A8C1AB" w14:textId="77777777" w:rsidR="008D6F80" w:rsidRPr="00080AD3" w:rsidRDefault="008D6F80" w:rsidP="00A62FFB">
      <w:pPr>
        <w:numPr>
          <w:ilvl w:val="0"/>
          <w:numId w:val="10"/>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Stimulate AI-related partnerships between Africa and the rest of the world.</w:t>
      </w:r>
    </w:p>
    <w:p w14:paraId="15C520C4" w14:textId="1B57D510" w:rsidR="008D6F80" w:rsidRPr="00080AD3" w:rsidRDefault="008D6F80" w:rsidP="00110A54">
      <w:pPr>
        <w:spacing w:before="80" w:after="120"/>
        <w:jc w:val="both"/>
        <w:rPr>
          <w:rFonts w:asciiTheme="minorHAnsi" w:hAnsiTheme="minorHAnsi" w:cstheme="minorHAnsi"/>
          <w:color w:val="952038"/>
          <w:sz w:val="36"/>
          <w:szCs w:val="26"/>
          <w:lang w:val="en-GB" w:eastAsia="en-GB"/>
        </w:rPr>
      </w:pPr>
    </w:p>
    <w:p w14:paraId="3B9AEB30" w14:textId="79361BF2" w:rsidR="00AC5AFA" w:rsidRPr="00080AD3" w:rsidRDefault="00F043D9" w:rsidP="00110A54">
      <w:pPr>
        <w:keepNext/>
        <w:keepLines/>
        <w:numPr>
          <w:ilvl w:val="1"/>
          <w:numId w:val="0"/>
        </w:numPr>
        <w:spacing w:before="120" w:after="120"/>
        <w:ind w:left="851" w:hanging="851"/>
        <w:jc w:val="both"/>
        <w:outlineLvl w:val="1"/>
        <w:rPr>
          <w:rFonts w:asciiTheme="minorHAnsi" w:hAnsiTheme="minorHAnsi" w:cstheme="minorHAnsi"/>
          <w:color w:val="952038"/>
          <w:sz w:val="32"/>
          <w:szCs w:val="32"/>
          <w:lang w:val="en-GB" w:eastAsia="en-GB"/>
        </w:rPr>
      </w:pPr>
      <w:bookmarkStart w:id="69" w:name="_Toc165489526"/>
      <w:bookmarkStart w:id="70" w:name="_Toc165489581"/>
      <w:bookmarkStart w:id="71" w:name="_Toc165992216"/>
      <w:r w:rsidRPr="00080AD3">
        <w:rPr>
          <w:rFonts w:asciiTheme="minorHAnsi" w:hAnsiTheme="minorHAnsi" w:cstheme="minorHAnsi"/>
          <w:color w:val="952038"/>
          <w:sz w:val="32"/>
          <w:szCs w:val="32"/>
          <w:lang w:val="en-GB" w:eastAsia="en-GB"/>
        </w:rPr>
        <w:t>2</w:t>
      </w:r>
      <w:r w:rsidR="008F2D09" w:rsidRPr="00080AD3">
        <w:rPr>
          <w:rFonts w:asciiTheme="minorHAnsi" w:hAnsiTheme="minorHAnsi" w:cstheme="minorHAnsi"/>
          <w:color w:val="952038"/>
          <w:sz w:val="32"/>
          <w:szCs w:val="32"/>
          <w:lang w:val="en-GB" w:eastAsia="en-GB"/>
        </w:rPr>
        <w:t xml:space="preserve">.4 </w:t>
      </w:r>
      <w:r w:rsidR="0055615C" w:rsidRPr="00080AD3">
        <w:rPr>
          <w:rFonts w:asciiTheme="minorHAnsi" w:hAnsiTheme="minorHAnsi" w:cstheme="minorHAnsi"/>
          <w:color w:val="952038"/>
          <w:sz w:val="32"/>
          <w:szCs w:val="32"/>
          <w:lang w:val="en-GB" w:eastAsia="en-GB"/>
        </w:rPr>
        <w:t>Focus Areas</w:t>
      </w:r>
      <w:bookmarkEnd w:id="69"/>
      <w:bookmarkEnd w:id="70"/>
      <w:bookmarkEnd w:id="71"/>
    </w:p>
    <w:p w14:paraId="413D7750" w14:textId="77777777" w:rsidR="00AC5AFA" w:rsidRPr="00080AD3" w:rsidRDefault="0055615C"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Focus Areas of the AI Strategy are:</w:t>
      </w:r>
    </w:p>
    <w:p w14:paraId="6E1720F6" w14:textId="77777777" w:rsidR="00AC5AFA" w:rsidRPr="00080AD3" w:rsidRDefault="0055615C" w:rsidP="00A62FFB">
      <w:pPr>
        <w:numPr>
          <w:ilvl w:val="0"/>
          <w:numId w:val="1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Maximising the benefits of AI for social and economic development and cultural renaissance.</w:t>
      </w:r>
    </w:p>
    <w:p w14:paraId="08586299" w14:textId="77777777" w:rsidR="00AC5AFA" w:rsidRPr="00080AD3" w:rsidRDefault="0055615C" w:rsidP="00A62FFB">
      <w:pPr>
        <w:numPr>
          <w:ilvl w:val="0"/>
          <w:numId w:val="1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Enshrining principles of AI ethics and safeguarding AI use and development from harm to African people, societies and environments </w:t>
      </w:r>
      <w:r w:rsidR="004E5741" w:rsidRPr="00080AD3">
        <w:rPr>
          <w:rFonts w:asciiTheme="minorHAnsi" w:eastAsia="Calibri" w:hAnsiTheme="minorHAnsi" w:cstheme="minorHAnsi"/>
          <w:lang w:val="en-GB" w:eastAsia="en-GB"/>
        </w:rPr>
        <w:t>to</w:t>
      </w:r>
      <w:r w:rsidRPr="00080AD3">
        <w:rPr>
          <w:rFonts w:asciiTheme="minorHAnsi" w:eastAsia="Calibri" w:hAnsiTheme="minorHAnsi" w:cstheme="minorHAnsi"/>
          <w:lang w:val="en-GB" w:eastAsia="en-GB"/>
        </w:rPr>
        <w:t xml:space="preserve"> support in minimising AI risks by drawing on global frameworks, guidelines and experience but developing them to respond to national and regional challenges.</w:t>
      </w:r>
    </w:p>
    <w:p w14:paraId="41CB4A58" w14:textId="77777777" w:rsidR="00AC5AFA" w:rsidRPr="00080AD3" w:rsidRDefault="0055615C" w:rsidP="00A62FFB">
      <w:pPr>
        <w:numPr>
          <w:ilvl w:val="0"/>
          <w:numId w:val="1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Building capabilities in infrastructure, data sets, skills and education, research and innovation, and specialised AI platforms.</w:t>
      </w:r>
    </w:p>
    <w:p w14:paraId="2EEFE5BD" w14:textId="77777777" w:rsidR="00AC5AFA" w:rsidRPr="00080AD3" w:rsidRDefault="0055615C" w:rsidP="00A62FFB">
      <w:pPr>
        <w:numPr>
          <w:ilvl w:val="0"/>
          <w:numId w:val="1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Fostering regional coordination and international cooperation; and</w:t>
      </w:r>
    </w:p>
    <w:p w14:paraId="444D6059" w14:textId="77777777" w:rsidR="00AC5AFA" w:rsidRPr="00080AD3" w:rsidRDefault="0055615C" w:rsidP="00A62FFB">
      <w:pPr>
        <w:numPr>
          <w:ilvl w:val="0"/>
          <w:numId w:val="1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Accelerating AI investment.</w:t>
      </w:r>
    </w:p>
    <w:p w14:paraId="392FB338" w14:textId="62EE0A17" w:rsidR="000A53FC" w:rsidRPr="00080AD3" w:rsidRDefault="000A53FC" w:rsidP="00A62FFB">
      <w:pPr>
        <w:numPr>
          <w:ilvl w:val="0"/>
          <w:numId w:val="1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Creating an inclusive governance and regulatory framework</w:t>
      </w:r>
    </w:p>
    <w:p w14:paraId="67760441" w14:textId="77777777" w:rsidR="008D6F80" w:rsidRPr="00080AD3" w:rsidRDefault="008D6F80" w:rsidP="00110A54">
      <w:pPr>
        <w:spacing w:before="80" w:after="120"/>
        <w:ind w:left="360"/>
        <w:contextualSpacing/>
        <w:jc w:val="both"/>
        <w:rPr>
          <w:rFonts w:asciiTheme="minorHAnsi" w:eastAsia="Calibri" w:hAnsiTheme="minorHAnsi" w:cstheme="minorHAnsi"/>
          <w:lang w:val="en-GB" w:eastAsia="en-GB"/>
        </w:rPr>
      </w:pPr>
    </w:p>
    <w:p w14:paraId="2A8FF6CF" w14:textId="77777777" w:rsidR="008D6F80" w:rsidRPr="00080AD3" w:rsidRDefault="008D6F80" w:rsidP="00110A54">
      <w:pPr>
        <w:spacing w:before="80" w:after="120"/>
        <w:contextualSpacing/>
        <w:jc w:val="both"/>
        <w:rPr>
          <w:rFonts w:asciiTheme="minorHAnsi" w:eastAsia="Calibri" w:hAnsiTheme="minorHAnsi" w:cstheme="minorHAnsi"/>
          <w:lang w:val="en-GB" w:eastAsia="en-GB"/>
        </w:rPr>
      </w:pPr>
    </w:p>
    <w:p w14:paraId="6FFC1C38" w14:textId="77777777" w:rsidR="008D6F80" w:rsidRPr="00080AD3" w:rsidRDefault="008D6F80" w:rsidP="00110A54">
      <w:pPr>
        <w:spacing w:before="80" w:after="120"/>
        <w:ind w:left="360"/>
        <w:contextualSpacing/>
        <w:jc w:val="both"/>
        <w:rPr>
          <w:rFonts w:asciiTheme="minorHAnsi" w:eastAsia="Calibri" w:hAnsiTheme="minorHAnsi" w:cstheme="minorHAnsi"/>
          <w:lang w:val="en-GB" w:eastAsia="en-GB"/>
        </w:rPr>
      </w:pPr>
    </w:p>
    <w:p w14:paraId="35D372F3" w14:textId="77777777" w:rsidR="00AC5AFA" w:rsidRPr="00080AD3" w:rsidRDefault="0055615C"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noProof/>
          <w:lang w:val="en-GB" w:eastAsia="en-GB"/>
        </w:rPr>
        <w:lastRenderedPageBreak/>
        <w:drawing>
          <wp:inline distT="0" distB="0" distL="0" distR="0" wp14:anchorId="2326CC20" wp14:editId="079C13AC">
            <wp:extent cx="5772150" cy="3432992"/>
            <wp:effectExtent l="0" t="38100" r="0" b="91440"/>
            <wp:docPr id="178923140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BEDAF9E" w14:textId="77777777" w:rsidR="00AC5AFA" w:rsidRPr="00080AD3" w:rsidRDefault="00AC5AFA" w:rsidP="00110A54">
      <w:pPr>
        <w:keepNext/>
        <w:spacing w:before="80" w:after="120"/>
        <w:jc w:val="both"/>
        <w:rPr>
          <w:rFonts w:asciiTheme="minorHAnsi" w:eastAsia="Calibri" w:hAnsiTheme="minorHAnsi" w:cstheme="minorHAnsi"/>
          <w:lang w:val="en-GB" w:eastAsia="en-GB"/>
        </w:rPr>
      </w:pPr>
    </w:p>
    <w:p w14:paraId="387703FC" w14:textId="1FB647B8" w:rsidR="00AC5AFA" w:rsidRPr="00080AD3" w:rsidRDefault="0055615C" w:rsidP="00110A54">
      <w:pPr>
        <w:spacing w:before="120" w:after="200"/>
        <w:jc w:val="both"/>
        <w:rPr>
          <w:rFonts w:asciiTheme="minorHAnsi" w:eastAsia="Calibri" w:hAnsiTheme="minorHAnsi" w:cstheme="minorHAnsi"/>
          <w:b/>
          <w:i/>
          <w:iCs/>
          <w:color w:val="043673"/>
          <w:sz w:val="20"/>
          <w:szCs w:val="18"/>
          <w:lang w:val="en-GB" w:eastAsia="en-GB"/>
        </w:rPr>
      </w:pPr>
      <w:bookmarkStart w:id="72" w:name="_Ref165220084"/>
      <w:bookmarkStart w:id="73" w:name="_Toc165571780"/>
      <w:r w:rsidRPr="00080AD3">
        <w:rPr>
          <w:rFonts w:asciiTheme="minorHAnsi" w:eastAsia="Calibri" w:hAnsiTheme="minorHAnsi" w:cstheme="minorHAnsi"/>
          <w:b/>
          <w:i/>
          <w:iCs/>
          <w:color w:val="043673"/>
          <w:sz w:val="20"/>
          <w:szCs w:val="18"/>
          <w:lang w:val="en-GB" w:eastAsia="en-GB"/>
        </w:rPr>
        <w:t xml:space="preserve">Figure </w:t>
      </w:r>
      <w:r w:rsidRPr="00080AD3">
        <w:rPr>
          <w:rFonts w:asciiTheme="minorHAnsi" w:eastAsia="Calibri" w:hAnsiTheme="minorHAnsi" w:cstheme="minorHAnsi"/>
          <w:b/>
          <w:i/>
          <w:iCs/>
          <w:color w:val="043673"/>
          <w:sz w:val="20"/>
          <w:szCs w:val="18"/>
          <w:lang w:val="en-GB" w:eastAsia="en-GB"/>
        </w:rPr>
        <w:fldChar w:fldCharType="begin"/>
      </w:r>
      <w:r w:rsidRPr="00080AD3">
        <w:rPr>
          <w:rFonts w:asciiTheme="minorHAnsi" w:eastAsia="Calibri" w:hAnsiTheme="minorHAnsi" w:cstheme="minorHAnsi"/>
          <w:b/>
          <w:i/>
          <w:iCs/>
          <w:color w:val="043673"/>
          <w:sz w:val="20"/>
          <w:szCs w:val="18"/>
          <w:lang w:val="en-GB" w:eastAsia="en-GB"/>
        </w:rPr>
        <w:instrText xml:space="preserve"> SEQ Figure \* ARABIC </w:instrText>
      </w:r>
      <w:r w:rsidRPr="00080AD3">
        <w:rPr>
          <w:rFonts w:asciiTheme="minorHAnsi" w:eastAsia="Calibri" w:hAnsiTheme="minorHAnsi" w:cstheme="minorHAnsi"/>
          <w:b/>
          <w:i/>
          <w:iCs/>
          <w:color w:val="043673"/>
          <w:sz w:val="20"/>
          <w:szCs w:val="18"/>
          <w:lang w:val="en-GB" w:eastAsia="en-GB"/>
        </w:rPr>
        <w:fldChar w:fldCharType="separate"/>
      </w:r>
      <w:r w:rsidR="00857F59">
        <w:rPr>
          <w:rFonts w:asciiTheme="minorHAnsi" w:eastAsia="Calibri" w:hAnsiTheme="minorHAnsi" w:cstheme="minorHAnsi"/>
          <w:b/>
          <w:i/>
          <w:iCs/>
          <w:noProof/>
          <w:color w:val="043673"/>
          <w:sz w:val="20"/>
          <w:szCs w:val="18"/>
          <w:lang w:val="en-GB" w:eastAsia="en-GB"/>
        </w:rPr>
        <w:t>4</w:t>
      </w:r>
      <w:r w:rsidRPr="00080AD3">
        <w:rPr>
          <w:rFonts w:asciiTheme="minorHAnsi" w:eastAsia="Calibri" w:hAnsiTheme="minorHAnsi" w:cstheme="minorHAnsi"/>
          <w:b/>
          <w:i/>
          <w:iCs/>
          <w:color w:val="043673"/>
          <w:sz w:val="20"/>
          <w:szCs w:val="18"/>
          <w:lang w:val="en-GB" w:eastAsia="en-GB"/>
        </w:rPr>
        <w:fldChar w:fldCharType="end"/>
      </w:r>
      <w:bookmarkEnd w:id="72"/>
      <w:r w:rsidRPr="00080AD3">
        <w:rPr>
          <w:rFonts w:asciiTheme="minorHAnsi" w:eastAsia="Calibri" w:hAnsiTheme="minorHAnsi" w:cstheme="minorHAnsi"/>
          <w:b/>
          <w:i/>
          <w:iCs/>
          <w:color w:val="043673"/>
          <w:sz w:val="20"/>
          <w:szCs w:val="18"/>
          <w:lang w:val="en-GB" w:eastAsia="en-GB"/>
        </w:rPr>
        <w:t>: AI Strategy Focus Areas</w:t>
      </w:r>
      <w:bookmarkEnd w:id="73"/>
    </w:p>
    <w:p w14:paraId="1D5E0BC8" w14:textId="1856D572" w:rsidR="004C00D5" w:rsidRPr="00080AD3" w:rsidRDefault="004C00D5" w:rsidP="00110A54">
      <w:pPr>
        <w:spacing w:before="80" w:after="120"/>
        <w:jc w:val="both"/>
        <w:rPr>
          <w:rFonts w:asciiTheme="minorHAnsi" w:eastAsia="Calibri" w:hAnsiTheme="minorHAnsi" w:cstheme="minorHAnsi"/>
          <w:lang w:val="en-GB" w:eastAsia="en-GB"/>
        </w:rPr>
      </w:pPr>
    </w:p>
    <w:p w14:paraId="396F9B8C" w14:textId="77777777" w:rsidR="00857F59" w:rsidRDefault="004C00D5" w:rsidP="007A161C">
      <w:pPr>
        <w:spacing w:before="80" w:after="120"/>
        <w:jc w:val="both"/>
        <w:rPr>
          <w:rFonts w:asciiTheme="minorHAnsi" w:eastAsia="Calibri" w:hAnsiTheme="minorHAnsi" w:cstheme="minorHAnsi"/>
          <w:b/>
          <w:i/>
          <w:iCs/>
          <w:color w:val="043673"/>
          <w:sz w:val="20"/>
          <w:szCs w:val="18"/>
          <w:lang w:val="en-GB" w:eastAsia="en-GB"/>
        </w:rPr>
      </w:pPr>
      <w:r w:rsidRPr="00080AD3">
        <w:rPr>
          <w:rFonts w:asciiTheme="minorHAnsi" w:eastAsia="Calibri" w:hAnsiTheme="minorHAnsi" w:cstheme="minorHAnsi"/>
          <w:lang w:val="en-GB" w:eastAsia="en-GB"/>
        </w:rPr>
        <w:lastRenderedPageBreak/>
        <w:fldChar w:fldCharType="begin"/>
      </w:r>
      <w:r w:rsidRPr="00080AD3">
        <w:rPr>
          <w:rFonts w:asciiTheme="minorHAnsi" w:eastAsia="Calibri" w:hAnsiTheme="minorHAnsi" w:cstheme="minorHAnsi"/>
          <w:lang w:val="en-GB" w:eastAsia="en-GB"/>
        </w:rPr>
        <w:instrText xml:space="preserve"> REF _Ref165199840 \h </w:instrText>
      </w:r>
      <w:r w:rsidR="00110A54" w:rsidRPr="00080AD3">
        <w:rPr>
          <w:rFonts w:asciiTheme="minorHAnsi" w:eastAsia="Calibri" w:hAnsiTheme="minorHAnsi" w:cstheme="minorHAnsi"/>
          <w:lang w:val="en-GB" w:eastAsia="en-GB"/>
        </w:rPr>
        <w:instrText xml:space="preserve"> \* MERGEFORMAT </w:instrText>
      </w:r>
      <w:r w:rsidRPr="00080AD3">
        <w:rPr>
          <w:rFonts w:asciiTheme="minorHAnsi" w:eastAsia="Calibri" w:hAnsiTheme="minorHAnsi" w:cstheme="minorHAnsi"/>
          <w:lang w:val="en-GB" w:eastAsia="en-GB"/>
        </w:rPr>
      </w:r>
      <w:r w:rsidRPr="00080AD3">
        <w:rPr>
          <w:rFonts w:asciiTheme="minorHAnsi" w:eastAsia="Calibri" w:hAnsiTheme="minorHAnsi" w:cstheme="minorHAnsi"/>
          <w:lang w:val="en-GB" w:eastAsia="en-GB"/>
        </w:rPr>
        <w:fldChar w:fldCharType="separate"/>
      </w:r>
      <w:r w:rsidR="00857F59" w:rsidRPr="007A161C">
        <w:rPr>
          <w:rFonts w:asciiTheme="minorHAnsi" w:eastAsia="Calibri" w:hAnsiTheme="minorHAnsi" w:cstheme="minorHAnsi"/>
          <w:b/>
          <w:i/>
          <w:iCs/>
          <w:noProof/>
          <w:color w:val="043673"/>
          <w:sz w:val="20"/>
          <w:szCs w:val="18"/>
          <w:lang w:val="en-GB" w:eastAsia="en-GB"/>
        </w:rPr>
        <w:drawing>
          <wp:inline distT="0" distB="0" distL="0" distR="0" wp14:anchorId="1F89153C" wp14:editId="690069F3">
            <wp:extent cx="5731510" cy="5037455"/>
            <wp:effectExtent l="0" t="0" r="2540" b="0"/>
            <wp:docPr id="6" name="Picture 6" descr="AI-strategy-framework-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strategy-framework-13.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5037455"/>
                    </a:xfrm>
                    <a:prstGeom prst="rect">
                      <a:avLst/>
                    </a:prstGeom>
                    <a:noFill/>
                    <a:ln>
                      <a:noFill/>
                    </a:ln>
                  </pic:spPr>
                </pic:pic>
              </a:graphicData>
            </a:graphic>
          </wp:inline>
        </w:drawing>
      </w:r>
    </w:p>
    <w:p w14:paraId="0513C729" w14:textId="1136675E" w:rsidR="004C00D5" w:rsidRPr="00080AD3" w:rsidRDefault="00857F59" w:rsidP="00110A54">
      <w:pPr>
        <w:spacing w:before="80" w:after="120"/>
        <w:jc w:val="both"/>
        <w:rPr>
          <w:rFonts w:asciiTheme="minorHAnsi" w:hAnsiTheme="minorHAnsi" w:cstheme="minorHAnsi"/>
          <w:lang w:eastAsia="en-GB"/>
        </w:rPr>
      </w:pPr>
      <w:r w:rsidRPr="00080AD3">
        <w:rPr>
          <w:rFonts w:asciiTheme="minorHAnsi" w:eastAsia="Calibri" w:hAnsiTheme="minorHAnsi" w:cstheme="minorHAnsi"/>
          <w:b/>
          <w:i/>
          <w:iCs/>
          <w:noProof/>
          <w:color w:val="043673"/>
          <w:sz w:val="20"/>
          <w:szCs w:val="18"/>
          <w:lang w:val="en-GB" w:eastAsia="en-GB"/>
        </w:rPr>
        <w:t>Figure</w:t>
      </w:r>
      <w:r w:rsidRPr="00080AD3">
        <w:rPr>
          <w:rFonts w:asciiTheme="minorHAnsi" w:eastAsia="Calibri" w:hAnsiTheme="minorHAnsi" w:cstheme="minorHAnsi"/>
          <w:b/>
          <w:i/>
          <w:iCs/>
          <w:color w:val="043673"/>
          <w:sz w:val="20"/>
          <w:szCs w:val="18"/>
          <w:lang w:val="en-GB" w:eastAsia="en-GB"/>
        </w:rPr>
        <w:t xml:space="preserve"> </w:t>
      </w:r>
      <w:r>
        <w:rPr>
          <w:rFonts w:asciiTheme="minorHAnsi" w:eastAsia="Calibri" w:hAnsiTheme="minorHAnsi" w:cstheme="minorHAnsi"/>
          <w:b/>
          <w:i/>
          <w:iCs/>
          <w:noProof/>
          <w:color w:val="043673"/>
          <w:sz w:val="20"/>
          <w:szCs w:val="18"/>
          <w:lang w:val="en-GB" w:eastAsia="en-GB"/>
        </w:rPr>
        <w:t>5</w:t>
      </w:r>
      <w:r w:rsidR="004C00D5" w:rsidRPr="00080AD3">
        <w:rPr>
          <w:rFonts w:asciiTheme="minorHAnsi" w:eastAsia="Calibri" w:hAnsiTheme="minorHAnsi" w:cstheme="minorHAnsi"/>
          <w:lang w:val="en-GB" w:eastAsia="en-GB"/>
        </w:rPr>
        <w:fldChar w:fldCharType="end"/>
      </w:r>
      <w:r w:rsidR="004C00D5" w:rsidRPr="00080AD3">
        <w:rPr>
          <w:rFonts w:asciiTheme="minorHAnsi" w:eastAsia="Calibri" w:hAnsiTheme="minorHAnsi" w:cstheme="minorHAnsi"/>
          <w:lang w:val="en-GB" w:eastAsia="en-GB"/>
        </w:rPr>
        <w:t xml:space="preserve"> presents the sections that elaborate on the strategic objectives and priority </w:t>
      </w:r>
      <w:proofErr w:type="gramStart"/>
      <w:r w:rsidR="004C00D5" w:rsidRPr="00080AD3">
        <w:rPr>
          <w:rFonts w:asciiTheme="minorHAnsi" w:eastAsia="Calibri" w:hAnsiTheme="minorHAnsi" w:cstheme="minorHAnsi"/>
          <w:lang w:val="en-GB" w:eastAsia="en-GB"/>
        </w:rPr>
        <w:t>areas</w:t>
      </w:r>
      <w:proofErr w:type="gramEnd"/>
      <w:r w:rsidR="004C00D5" w:rsidRPr="00080AD3">
        <w:rPr>
          <w:rFonts w:asciiTheme="minorHAnsi" w:eastAsia="Calibri" w:hAnsiTheme="minorHAnsi" w:cstheme="minorHAnsi"/>
          <w:lang w:val="en-GB" w:eastAsia="en-GB"/>
        </w:rPr>
        <w:t xml:space="preserve"> </w:t>
      </w:r>
    </w:p>
    <w:p w14:paraId="71D5D65C" w14:textId="195FC3B4" w:rsidR="00C477D6" w:rsidRPr="00080AD3" w:rsidRDefault="00C477D6" w:rsidP="00110A54">
      <w:pPr>
        <w:spacing w:before="80" w:after="120"/>
        <w:jc w:val="both"/>
        <w:rPr>
          <w:rFonts w:asciiTheme="minorHAnsi" w:hAnsiTheme="minorHAnsi" w:cstheme="minorHAnsi"/>
          <w:color w:val="952038"/>
          <w:sz w:val="36"/>
          <w:szCs w:val="26"/>
          <w:lang w:val="en-GB" w:eastAsia="en-GB"/>
        </w:rPr>
      </w:pPr>
    </w:p>
    <w:p w14:paraId="59568C48" w14:textId="3483C305" w:rsidR="004C6EA9" w:rsidRDefault="004C6EA9" w:rsidP="00110A54">
      <w:pPr>
        <w:spacing w:before="120" w:after="200"/>
        <w:jc w:val="both"/>
        <w:rPr>
          <w:rFonts w:asciiTheme="minorHAnsi" w:eastAsia="Calibri" w:hAnsiTheme="minorHAnsi" w:cstheme="minorHAnsi"/>
          <w:b/>
          <w:i/>
          <w:iCs/>
          <w:color w:val="043673"/>
          <w:sz w:val="20"/>
          <w:szCs w:val="18"/>
          <w:lang w:val="en-GB" w:eastAsia="en-GB"/>
        </w:rPr>
      </w:pPr>
      <w:bookmarkStart w:id="74" w:name="_Ref165199840"/>
      <w:bookmarkStart w:id="75" w:name="_Toc165571781"/>
      <w:r w:rsidRPr="00D4337C">
        <w:rPr>
          <w:noProof/>
        </w:rPr>
        <w:lastRenderedPageBreak/>
        <w:drawing>
          <wp:inline distT="0" distB="0" distL="0" distR="0" wp14:anchorId="3DDD5D40" wp14:editId="2EBCBB07">
            <wp:extent cx="5731510" cy="5037455"/>
            <wp:effectExtent l="0" t="0" r="2540" b="0"/>
            <wp:docPr id="3" name="Picture 3" descr="AI-strategy-framework-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strategy-framework-13.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5037455"/>
                    </a:xfrm>
                    <a:prstGeom prst="rect">
                      <a:avLst/>
                    </a:prstGeom>
                    <a:noFill/>
                    <a:ln>
                      <a:noFill/>
                    </a:ln>
                  </pic:spPr>
                </pic:pic>
              </a:graphicData>
            </a:graphic>
          </wp:inline>
        </w:drawing>
      </w:r>
    </w:p>
    <w:p w14:paraId="5FE4C76F" w14:textId="6F282EED" w:rsidR="00C477D6" w:rsidRPr="00080AD3" w:rsidRDefault="00C477D6" w:rsidP="00110A54">
      <w:pPr>
        <w:spacing w:before="120" w:after="200"/>
        <w:jc w:val="both"/>
        <w:rPr>
          <w:rFonts w:asciiTheme="minorHAnsi" w:eastAsia="Calibri" w:hAnsiTheme="minorHAnsi" w:cstheme="minorHAnsi"/>
          <w:lang w:val="en-GB" w:eastAsia="en-GB"/>
        </w:rPr>
      </w:pPr>
      <w:r w:rsidRPr="00080AD3">
        <w:rPr>
          <w:rFonts w:asciiTheme="minorHAnsi" w:eastAsia="Calibri" w:hAnsiTheme="minorHAnsi" w:cstheme="minorHAnsi"/>
          <w:b/>
          <w:i/>
          <w:iCs/>
          <w:color w:val="043673"/>
          <w:sz w:val="20"/>
          <w:szCs w:val="18"/>
          <w:lang w:val="en-GB" w:eastAsia="en-GB"/>
        </w:rPr>
        <w:t xml:space="preserve">Figure </w:t>
      </w:r>
      <w:r w:rsidRPr="00080AD3">
        <w:rPr>
          <w:rFonts w:asciiTheme="minorHAnsi" w:eastAsia="Calibri" w:hAnsiTheme="minorHAnsi" w:cstheme="minorHAnsi"/>
          <w:b/>
          <w:i/>
          <w:iCs/>
          <w:color w:val="043673"/>
          <w:sz w:val="20"/>
          <w:szCs w:val="18"/>
          <w:lang w:val="en-GB" w:eastAsia="en-GB"/>
        </w:rPr>
        <w:fldChar w:fldCharType="begin"/>
      </w:r>
      <w:r w:rsidRPr="00080AD3">
        <w:rPr>
          <w:rFonts w:asciiTheme="minorHAnsi" w:eastAsia="Calibri" w:hAnsiTheme="minorHAnsi" w:cstheme="minorHAnsi"/>
          <w:b/>
          <w:i/>
          <w:iCs/>
          <w:color w:val="043673"/>
          <w:sz w:val="20"/>
          <w:szCs w:val="18"/>
          <w:lang w:val="en-GB" w:eastAsia="en-GB"/>
        </w:rPr>
        <w:instrText xml:space="preserve"> SEQ Figure \* ARABIC </w:instrText>
      </w:r>
      <w:r w:rsidRPr="00080AD3">
        <w:rPr>
          <w:rFonts w:asciiTheme="minorHAnsi" w:eastAsia="Calibri" w:hAnsiTheme="minorHAnsi" w:cstheme="minorHAnsi"/>
          <w:b/>
          <w:i/>
          <w:iCs/>
          <w:color w:val="043673"/>
          <w:sz w:val="20"/>
          <w:szCs w:val="18"/>
          <w:lang w:val="en-GB" w:eastAsia="en-GB"/>
        </w:rPr>
        <w:fldChar w:fldCharType="separate"/>
      </w:r>
      <w:r w:rsidR="00857F59">
        <w:rPr>
          <w:rFonts w:asciiTheme="minorHAnsi" w:eastAsia="Calibri" w:hAnsiTheme="minorHAnsi" w:cstheme="minorHAnsi"/>
          <w:b/>
          <w:i/>
          <w:iCs/>
          <w:noProof/>
          <w:color w:val="043673"/>
          <w:sz w:val="20"/>
          <w:szCs w:val="18"/>
          <w:lang w:val="en-GB" w:eastAsia="en-GB"/>
        </w:rPr>
        <w:t>5</w:t>
      </w:r>
      <w:r w:rsidRPr="00080AD3">
        <w:rPr>
          <w:rFonts w:asciiTheme="minorHAnsi" w:eastAsia="Calibri" w:hAnsiTheme="minorHAnsi" w:cstheme="minorHAnsi"/>
          <w:b/>
          <w:i/>
          <w:iCs/>
          <w:color w:val="043673"/>
          <w:sz w:val="20"/>
          <w:szCs w:val="18"/>
          <w:lang w:val="en-GB" w:eastAsia="en-GB"/>
        </w:rPr>
        <w:fldChar w:fldCharType="end"/>
      </w:r>
      <w:bookmarkEnd w:id="74"/>
      <w:r w:rsidRPr="00080AD3">
        <w:rPr>
          <w:rFonts w:asciiTheme="minorHAnsi" w:eastAsia="Calibri" w:hAnsiTheme="minorHAnsi" w:cstheme="minorHAnsi"/>
          <w:b/>
          <w:i/>
          <w:iCs/>
          <w:color w:val="043673"/>
          <w:sz w:val="20"/>
          <w:szCs w:val="18"/>
          <w:lang w:val="en-GB" w:eastAsia="en-GB"/>
        </w:rPr>
        <w:t>: Focus areas and action areas for the AI strategy</w:t>
      </w:r>
      <w:bookmarkEnd w:id="75"/>
    </w:p>
    <w:p w14:paraId="6E89563D" w14:textId="54F3D733" w:rsidR="00561097" w:rsidRPr="00080AD3" w:rsidRDefault="00561097"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remainder of this section sets out the</w:t>
      </w:r>
      <w:r w:rsidR="00FD6379" w:rsidRPr="00080AD3">
        <w:rPr>
          <w:rFonts w:asciiTheme="minorHAnsi" w:eastAsia="Calibri" w:hAnsiTheme="minorHAnsi" w:cstheme="minorHAnsi"/>
          <w:lang w:val="en-GB" w:eastAsia="en-GB"/>
        </w:rPr>
        <w:t xml:space="preserve"> policy recommendations and</w:t>
      </w:r>
      <w:r w:rsidRPr="00080AD3">
        <w:rPr>
          <w:rFonts w:asciiTheme="minorHAnsi" w:eastAsia="Calibri" w:hAnsiTheme="minorHAnsi" w:cstheme="minorHAnsi"/>
          <w:lang w:val="en-GB" w:eastAsia="en-GB"/>
        </w:rPr>
        <w:t xml:space="preserve"> </w:t>
      </w:r>
      <w:r w:rsidR="00414D20" w:rsidRPr="00080AD3">
        <w:rPr>
          <w:rFonts w:asciiTheme="minorHAnsi" w:eastAsia="Calibri" w:hAnsiTheme="minorHAnsi" w:cstheme="minorHAnsi"/>
          <w:lang w:val="en-GB" w:eastAsia="en-GB"/>
        </w:rPr>
        <w:t xml:space="preserve">strategic </w:t>
      </w:r>
      <w:r w:rsidRPr="00080AD3">
        <w:rPr>
          <w:rFonts w:asciiTheme="minorHAnsi" w:eastAsia="Calibri" w:hAnsiTheme="minorHAnsi" w:cstheme="minorHAnsi"/>
          <w:lang w:val="en-GB" w:eastAsia="en-GB"/>
        </w:rPr>
        <w:t xml:space="preserve">actions </w:t>
      </w:r>
      <w:r w:rsidR="004C00D5" w:rsidRPr="00080AD3">
        <w:rPr>
          <w:rFonts w:asciiTheme="minorHAnsi" w:eastAsia="Calibri" w:hAnsiTheme="minorHAnsi" w:cstheme="minorHAnsi"/>
          <w:lang w:val="en-GB" w:eastAsia="en-GB"/>
        </w:rPr>
        <w:t>to be undertake</w:t>
      </w:r>
      <w:r w:rsidR="00110A54" w:rsidRPr="00080AD3">
        <w:rPr>
          <w:rFonts w:asciiTheme="minorHAnsi" w:eastAsia="Calibri" w:hAnsiTheme="minorHAnsi" w:cstheme="minorHAnsi"/>
          <w:lang w:val="en-GB" w:eastAsia="en-GB"/>
        </w:rPr>
        <w:t>n</w:t>
      </w:r>
      <w:r w:rsidR="004C00D5" w:rsidRPr="00080AD3">
        <w:rPr>
          <w:rFonts w:asciiTheme="minorHAnsi" w:eastAsia="Calibri" w:hAnsiTheme="minorHAnsi" w:cstheme="minorHAnsi"/>
          <w:lang w:val="en-GB" w:eastAsia="en-GB"/>
        </w:rPr>
        <w:t xml:space="preserve"> to achieve each strategic objective. </w:t>
      </w:r>
    </w:p>
    <w:p w14:paraId="25BE5A92" w14:textId="77777777" w:rsidR="00AC5AFA" w:rsidRPr="00080AD3" w:rsidRDefault="00AC5AFA" w:rsidP="00110A54">
      <w:pPr>
        <w:keepNext/>
        <w:spacing w:before="80" w:after="120"/>
        <w:jc w:val="both"/>
        <w:rPr>
          <w:rFonts w:asciiTheme="minorHAnsi" w:eastAsia="Calibri" w:hAnsiTheme="minorHAnsi" w:cstheme="minorHAnsi"/>
          <w:lang w:val="en-GB" w:eastAsia="en-GB"/>
        </w:rPr>
      </w:pPr>
    </w:p>
    <w:p w14:paraId="12A568FC" w14:textId="77777777" w:rsidR="009D48D2" w:rsidRPr="00080AD3" w:rsidRDefault="009D48D2" w:rsidP="00110A54">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br w:type="page"/>
      </w:r>
    </w:p>
    <w:p w14:paraId="6EB94C22" w14:textId="09D50617" w:rsidR="00FD6379" w:rsidRPr="00080AD3" w:rsidRDefault="00FD6379" w:rsidP="004461D3">
      <w:pPr>
        <w:pStyle w:val="ListParagraph"/>
        <w:keepNext/>
        <w:keepLines/>
        <w:numPr>
          <w:ilvl w:val="2"/>
          <w:numId w:val="49"/>
        </w:numPr>
        <w:spacing w:before="120"/>
        <w:outlineLvl w:val="1"/>
        <w:rPr>
          <w:rFonts w:asciiTheme="minorHAnsi" w:hAnsiTheme="minorHAnsi" w:cstheme="minorHAnsi"/>
          <w:color w:val="952038"/>
          <w:sz w:val="28"/>
          <w:szCs w:val="28"/>
        </w:rPr>
      </w:pPr>
      <w:bookmarkStart w:id="76" w:name="_Toc165992217"/>
      <w:r w:rsidRPr="00080AD3">
        <w:rPr>
          <w:rFonts w:asciiTheme="minorHAnsi" w:hAnsiTheme="minorHAnsi" w:cstheme="minorHAnsi"/>
          <w:color w:val="952038"/>
          <w:sz w:val="28"/>
          <w:szCs w:val="28"/>
        </w:rPr>
        <w:lastRenderedPageBreak/>
        <w:t>AI Governance and Regulation</w:t>
      </w:r>
      <w:bookmarkEnd w:id="76"/>
    </w:p>
    <w:p w14:paraId="55AAA438" w14:textId="77777777" w:rsidR="00FD6379" w:rsidRPr="00080AD3" w:rsidRDefault="00FD6379" w:rsidP="00110A54">
      <w:pPr>
        <w:pStyle w:val="ListParagraph"/>
        <w:keepNext/>
        <w:keepLines/>
        <w:spacing w:before="120" w:line="240" w:lineRule="auto"/>
        <w:outlineLvl w:val="1"/>
        <w:rPr>
          <w:rFonts w:asciiTheme="minorHAnsi" w:eastAsia="Times New Roman" w:hAnsiTheme="minorHAnsi" w:cstheme="minorHAnsi"/>
          <w:color w:val="952038"/>
          <w:sz w:val="36"/>
          <w:szCs w:val="26"/>
        </w:rPr>
      </w:pPr>
    </w:p>
    <w:p w14:paraId="0E6AD987" w14:textId="5C5137EB" w:rsidR="00FD6379" w:rsidRPr="00080AD3" w:rsidRDefault="00FD6379" w:rsidP="00110A54">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Effective governance is a key mechanism for ensuring that the use and development of AI </w:t>
      </w:r>
      <w:r w:rsidR="009F63B6" w:rsidRPr="00080AD3">
        <w:rPr>
          <w:rFonts w:asciiTheme="minorHAnsi" w:eastAsia="Calibri" w:hAnsiTheme="minorHAnsi" w:cstheme="minorHAnsi"/>
          <w:lang w:val="en-GB" w:eastAsia="en-GB"/>
        </w:rPr>
        <w:t>are inclusive of diverse populations, serve African agendas, and do</w:t>
      </w:r>
      <w:r w:rsidRPr="00080AD3">
        <w:rPr>
          <w:rFonts w:asciiTheme="minorHAnsi" w:eastAsia="Calibri" w:hAnsiTheme="minorHAnsi" w:cstheme="minorHAnsi"/>
          <w:lang w:val="en-GB" w:eastAsia="en-GB"/>
        </w:rPr>
        <w:t xml:space="preserve"> not harm African people, societies or environments. Developing robust governance regimes for AI that are founded in ethical principles, democratic values</w:t>
      </w:r>
      <w:r w:rsidR="009F63B6" w:rsidRPr="00080AD3">
        <w:rPr>
          <w:rFonts w:asciiTheme="minorHAnsi" w:eastAsia="Calibri" w:hAnsiTheme="minorHAnsi" w:cstheme="minorHAnsi"/>
          <w:lang w:val="en-GB" w:eastAsia="en-GB"/>
        </w:rPr>
        <w:t>, human rights</w:t>
      </w:r>
      <w:r w:rsidRPr="00080AD3">
        <w:rPr>
          <w:rFonts w:asciiTheme="minorHAnsi" w:eastAsia="Calibri" w:hAnsiTheme="minorHAnsi" w:cstheme="minorHAnsi"/>
          <w:lang w:val="en-GB" w:eastAsia="en-GB"/>
        </w:rPr>
        <w:t xml:space="preserve"> and the rule of law, in line with Agenda 2063, should be a major priority for continental, regional and national actors.</w:t>
      </w:r>
    </w:p>
    <w:p w14:paraId="3427DA13" w14:textId="77777777" w:rsidR="00FD6379" w:rsidRPr="00080AD3" w:rsidRDefault="00FD6379" w:rsidP="00110A54">
      <w:pPr>
        <w:jc w:val="both"/>
        <w:rPr>
          <w:rFonts w:asciiTheme="minorHAnsi" w:eastAsia="Calibri" w:hAnsiTheme="minorHAnsi" w:cstheme="minorHAnsi"/>
          <w:lang w:val="en-GB" w:eastAsia="en-GB"/>
        </w:rPr>
      </w:pPr>
    </w:p>
    <w:p w14:paraId="2F0D4262" w14:textId="080B5EF8" w:rsidR="00FD6379" w:rsidRPr="00080AD3" w:rsidRDefault="00FD6379" w:rsidP="00110A54">
      <w:pPr>
        <w:spacing w:after="20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As </w:t>
      </w:r>
      <w:r w:rsidR="009F63B6" w:rsidRPr="00080AD3">
        <w:rPr>
          <w:rFonts w:asciiTheme="minorHAnsi" w:eastAsia="Calibri" w:hAnsiTheme="minorHAnsi" w:cstheme="minorHAnsi"/>
          <w:lang w:val="en-GB" w:eastAsia="en-GB"/>
        </w:rPr>
        <w:t xml:space="preserve">evidenced worldwide and described in the </w:t>
      </w:r>
      <w:r w:rsidR="00110A54" w:rsidRPr="00080AD3">
        <w:rPr>
          <w:rFonts w:asciiTheme="minorHAnsi" w:eastAsia="Calibri" w:hAnsiTheme="minorHAnsi" w:cstheme="minorHAnsi"/>
          <w:lang w:val="en-GB" w:eastAsia="en-GB"/>
        </w:rPr>
        <w:t xml:space="preserve">AI </w:t>
      </w:r>
      <w:r w:rsidR="009F63B6" w:rsidRPr="00080AD3">
        <w:rPr>
          <w:rFonts w:asciiTheme="minorHAnsi" w:eastAsia="Calibri" w:hAnsiTheme="minorHAnsi" w:cstheme="minorHAnsi"/>
          <w:lang w:val="en-GB" w:eastAsia="en-GB"/>
        </w:rPr>
        <w:t xml:space="preserve">risks sections, even AI </w:t>
      </w:r>
      <w:r w:rsidR="00414D20" w:rsidRPr="00080AD3">
        <w:rPr>
          <w:rFonts w:asciiTheme="minorHAnsi" w:eastAsia="Calibri" w:hAnsiTheme="minorHAnsi" w:cstheme="minorHAnsi"/>
          <w:lang w:val="en-GB" w:eastAsia="en-GB"/>
        </w:rPr>
        <w:t xml:space="preserve">systems </w:t>
      </w:r>
      <w:r w:rsidR="009F63B6" w:rsidRPr="00080AD3">
        <w:rPr>
          <w:rFonts w:asciiTheme="minorHAnsi" w:eastAsia="Calibri" w:hAnsiTheme="minorHAnsi" w:cstheme="minorHAnsi"/>
          <w:lang w:val="en-GB" w:eastAsia="en-GB"/>
        </w:rPr>
        <w:t>designed for the most legitimate purposes can harm individuals and societies. Mechanisms are needed throughout the AI lifecycle to mitigate the risks of harm these technologies pose</w:t>
      </w:r>
      <w:r w:rsidRPr="00080AD3">
        <w:rPr>
          <w:rFonts w:asciiTheme="minorHAnsi" w:eastAsia="Calibri" w:hAnsiTheme="minorHAnsi" w:cstheme="minorHAnsi"/>
          <w:lang w:val="en-GB" w:eastAsia="en-GB"/>
        </w:rPr>
        <w:t xml:space="preserve"> and promote a culture of responsible AI development and use across the Continent. </w:t>
      </w:r>
    </w:p>
    <w:p w14:paraId="6C36E517" w14:textId="77777777" w:rsidR="007372F7" w:rsidRDefault="00FD6379" w:rsidP="007372F7">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 multi-tiered governance approach will be needed to ensure that responsible AI ecosystems are enabled, the benefits of AI are equally distributed, risks are mitigated and harms addressed, and that the development and use of AI across Africa is transparent and accountable to its people. African AI governance will consider emerging best practices both within the region and globally on AI policy and regulation and </w:t>
      </w:r>
      <w:r w:rsidR="007372F7" w:rsidRPr="00080AD3">
        <w:rPr>
          <w:rFonts w:asciiTheme="minorHAnsi" w:eastAsia="Calibri" w:hAnsiTheme="minorHAnsi" w:cstheme="minorHAnsi"/>
          <w:lang w:val="en-GB" w:eastAsia="en-GB"/>
        </w:rPr>
        <w:t>consider</w:t>
      </w:r>
      <w:r w:rsidRPr="00080AD3">
        <w:rPr>
          <w:rFonts w:asciiTheme="minorHAnsi" w:eastAsia="Calibri" w:hAnsiTheme="minorHAnsi" w:cstheme="minorHAnsi"/>
          <w:lang w:val="en-GB" w:eastAsia="en-GB"/>
        </w:rPr>
        <w:t xml:space="preserve"> the different levels of AI use and adoption by diverse actors within African AI ecosystems. A robust governance regime for Africa will align with existing relevant national legislation and continental frameworks, augmenting them, and addressing regulatory gaps and policy areas. </w:t>
      </w:r>
    </w:p>
    <w:p w14:paraId="7FF121C0" w14:textId="1C1BA934" w:rsidR="00FD6379" w:rsidRPr="00080AD3" w:rsidRDefault="00FD6379" w:rsidP="007372F7">
      <w:pPr>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Such an approach will consist of the following activities:</w:t>
      </w:r>
      <w:r w:rsidRPr="00080AD3">
        <w:rPr>
          <w:rFonts w:asciiTheme="minorHAnsi" w:eastAsia="Calibri" w:hAnsiTheme="minorHAnsi" w:cstheme="minorHAnsi"/>
          <w:lang w:val="en-GB" w:eastAsia="en-GB"/>
        </w:rPr>
        <w:br/>
      </w:r>
    </w:p>
    <w:p w14:paraId="44B942E8" w14:textId="35EE1309" w:rsidR="00FD6379" w:rsidRPr="00080AD3" w:rsidRDefault="00FD6379" w:rsidP="00110A54">
      <w:p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Amendment and application of existing laws and frameworks</w:t>
      </w:r>
      <w:r w:rsidR="009F63B6" w:rsidRPr="00080AD3">
        <w:rPr>
          <w:rFonts w:asciiTheme="minorHAnsi" w:eastAsia="Calibri" w:hAnsiTheme="minorHAnsi" w:cstheme="minorHAnsi"/>
          <w:b/>
          <w:bCs/>
          <w:lang w:val="en-GB" w:eastAsia="en-GB"/>
        </w:rPr>
        <w:t xml:space="preserve">: </w:t>
      </w:r>
      <w:r w:rsidR="009F63B6" w:rsidRPr="00080AD3">
        <w:rPr>
          <w:rFonts w:asciiTheme="minorHAnsi" w:eastAsia="Calibri" w:hAnsiTheme="minorHAnsi" w:cstheme="minorHAnsi"/>
          <w:lang w:val="en-GB" w:eastAsia="en-GB"/>
        </w:rPr>
        <w:t>There</w:t>
      </w:r>
      <w:r w:rsidRPr="00080AD3">
        <w:rPr>
          <w:rFonts w:asciiTheme="minorHAnsi" w:eastAsia="Calibri" w:hAnsiTheme="minorHAnsi" w:cstheme="minorHAnsi"/>
          <w:lang w:val="en-GB" w:eastAsia="en-GB"/>
        </w:rPr>
        <w:t xml:space="preserve"> are a number of legal frameworks that lay important foundations for the responsible and just use and development of AI in Africa. These include: </w:t>
      </w:r>
    </w:p>
    <w:p w14:paraId="1248AA08" w14:textId="77777777" w:rsidR="00FD6379" w:rsidRPr="00080AD3" w:rsidRDefault="00FD6379" w:rsidP="004461D3">
      <w:pPr>
        <w:numPr>
          <w:ilvl w:val="0"/>
          <w:numId w:val="38"/>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Intellectual Property laws</w:t>
      </w:r>
    </w:p>
    <w:p w14:paraId="08AFB007" w14:textId="77777777" w:rsidR="00FD6379" w:rsidRPr="00080AD3" w:rsidRDefault="00FD6379" w:rsidP="004461D3">
      <w:pPr>
        <w:numPr>
          <w:ilvl w:val="0"/>
          <w:numId w:val="38"/>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Electronic Communications and Transactions laws</w:t>
      </w:r>
    </w:p>
    <w:p w14:paraId="5700BC15" w14:textId="01C21A26" w:rsidR="00FD6379" w:rsidRPr="00080AD3" w:rsidRDefault="00FD6379" w:rsidP="004461D3">
      <w:pPr>
        <w:numPr>
          <w:ilvl w:val="0"/>
          <w:numId w:val="38"/>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Whistleblowing and protected disclosure laws</w:t>
      </w:r>
    </w:p>
    <w:p w14:paraId="523C4CAA" w14:textId="77777777" w:rsidR="00FD6379" w:rsidRPr="00080AD3" w:rsidRDefault="00FD6379" w:rsidP="004461D3">
      <w:pPr>
        <w:numPr>
          <w:ilvl w:val="0"/>
          <w:numId w:val="38"/>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Access to information laws</w:t>
      </w:r>
    </w:p>
    <w:p w14:paraId="6E560A32" w14:textId="77777777" w:rsidR="00FD6379" w:rsidRPr="00080AD3" w:rsidRDefault="00FD6379" w:rsidP="004461D3">
      <w:pPr>
        <w:numPr>
          <w:ilvl w:val="0"/>
          <w:numId w:val="38"/>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Personal data protection laws</w:t>
      </w:r>
    </w:p>
    <w:p w14:paraId="75D20457" w14:textId="77777777" w:rsidR="00FD6379" w:rsidRPr="00080AD3" w:rsidRDefault="00FD6379" w:rsidP="004461D3">
      <w:pPr>
        <w:numPr>
          <w:ilvl w:val="0"/>
          <w:numId w:val="38"/>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Cybersecurity laws</w:t>
      </w:r>
    </w:p>
    <w:p w14:paraId="14FD7844" w14:textId="77777777" w:rsidR="00FD6379" w:rsidRPr="00080AD3" w:rsidRDefault="00FD6379" w:rsidP="004461D3">
      <w:pPr>
        <w:numPr>
          <w:ilvl w:val="0"/>
          <w:numId w:val="38"/>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Consumer protection laws</w:t>
      </w:r>
    </w:p>
    <w:p w14:paraId="5AFB8984" w14:textId="27BD3A67" w:rsidR="00FD6379" w:rsidRDefault="00FD6379" w:rsidP="004461D3">
      <w:pPr>
        <w:numPr>
          <w:ilvl w:val="0"/>
          <w:numId w:val="38"/>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Antitrust and competition laws</w:t>
      </w:r>
    </w:p>
    <w:p w14:paraId="1AC75C92" w14:textId="54DD2BD0" w:rsidR="00646EBE" w:rsidRPr="00646EBE" w:rsidRDefault="00646EBE" w:rsidP="00646EBE">
      <w:pPr>
        <w:pStyle w:val="ListParagraph"/>
        <w:numPr>
          <w:ilvl w:val="0"/>
          <w:numId w:val="38"/>
        </w:numPr>
        <w:rPr>
          <w:rFonts w:asciiTheme="minorHAnsi" w:hAnsiTheme="minorHAnsi" w:cstheme="minorHAnsi"/>
          <w:sz w:val="24"/>
        </w:rPr>
      </w:pPr>
      <w:r w:rsidRPr="00646EBE">
        <w:rPr>
          <w:rFonts w:asciiTheme="minorHAnsi" w:hAnsiTheme="minorHAnsi" w:cstheme="minorHAnsi"/>
          <w:sz w:val="24"/>
        </w:rPr>
        <w:t xml:space="preserve">Gender equality and empowerment of women and girls' laws, including laws </w:t>
      </w:r>
      <w:r>
        <w:rPr>
          <w:rFonts w:asciiTheme="minorHAnsi" w:hAnsiTheme="minorHAnsi" w:cstheme="minorHAnsi"/>
          <w:sz w:val="24"/>
        </w:rPr>
        <w:t xml:space="preserve">on </w:t>
      </w:r>
      <w:r w:rsidRPr="00646EBE">
        <w:rPr>
          <w:rFonts w:asciiTheme="minorHAnsi" w:hAnsiTheme="minorHAnsi" w:cstheme="minorHAnsi"/>
          <w:sz w:val="24"/>
        </w:rPr>
        <w:t xml:space="preserve">combating gender-based violence </w:t>
      </w:r>
    </w:p>
    <w:p w14:paraId="21764E26" w14:textId="77777777" w:rsidR="00646EBE" w:rsidRPr="00080AD3" w:rsidRDefault="00646EBE" w:rsidP="004C6EA9">
      <w:pPr>
        <w:ind w:left="720"/>
        <w:jc w:val="both"/>
        <w:textAlignment w:val="baseline"/>
        <w:rPr>
          <w:rFonts w:asciiTheme="minorHAnsi" w:eastAsia="Calibri" w:hAnsiTheme="minorHAnsi" w:cstheme="minorHAnsi"/>
          <w:lang w:val="en-GB" w:eastAsia="en-GB"/>
        </w:rPr>
      </w:pPr>
    </w:p>
    <w:p w14:paraId="7ED76B5C" w14:textId="77777777" w:rsidR="00FD6379" w:rsidRPr="00080AD3" w:rsidRDefault="00FD6379" w:rsidP="00613C69">
      <w:pPr>
        <w:jc w:val="both"/>
        <w:rPr>
          <w:rFonts w:asciiTheme="minorHAnsi" w:eastAsia="Calibri" w:hAnsiTheme="minorHAnsi" w:cstheme="minorHAnsi"/>
          <w:lang w:val="en-GB" w:eastAsia="en-GB"/>
        </w:rPr>
      </w:pPr>
    </w:p>
    <w:p w14:paraId="293EA388" w14:textId="77777777" w:rsidR="00FD6379" w:rsidRPr="00080AD3" w:rsidRDefault="00FD6379" w:rsidP="00110A54">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Ensuring these laws are enacted and fully implemented is a crucial first step to governing AI in Africa. Member states will need to review whether existing laws can be amended to safeguard AI-related harms. </w:t>
      </w:r>
    </w:p>
    <w:p w14:paraId="3166A921" w14:textId="77777777" w:rsidR="009F63B6" w:rsidRPr="00080AD3" w:rsidRDefault="009F63B6" w:rsidP="00110A54">
      <w:pPr>
        <w:pStyle w:val="ListParagraph"/>
        <w:spacing w:after="0" w:line="240" w:lineRule="auto"/>
        <w:rPr>
          <w:rFonts w:asciiTheme="minorHAnsi" w:hAnsiTheme="minorHAnsi" w:cstheme="minorHAnsi"/>
        </w:rPr>
      </w:pPr>
    </w:p>
    <w:p w14:paraId="2204A2D4" w14:textId="4013A86A" w:rsidR="00FD6379" w:rsidRPr="00080AD3" w:rsidRDefault="00FD6379" w:rsidP="00613C69">
      <w:pPr>
        <w:spacing w:after="160" w:line="259" w:lineRule="auto"/>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Identification of regulatory gaps</w:t>
      </w:r>
      <w:r w:rsidR="00110A54" w:rsidRPr="00080AD3">
        <w:rPr>
          <w:rFonts w:asciiTheme="minorHAnsi" w:eastAsia="Calibri" w:hAnsiTheme="minorHAnsi" w:cstheme="minorHAnsi"/>
          <w:b/>
          <w:bCs/>
          <w:lang w:val="en-GB" w:eastAsia="en-GB"/>
        </w:rPr>
        <w:t xml:space="preserve">: </w:t>
      </w:r>
      <w:r w:rsidR="00110A54" w:rsidRPr="00080AD3">
        <w:rPr>
          <w:rFonts w:asciiTheme="minorHAnsi" w:eastAsia="Calibri" w:hAnsiTheme="minorHAnsi" w:cstheme="minorHAnsi"/>
          <w:lang w:val="en-GB" w:eastAsia="en-GB"/>
        </w:rPr>
        <w:t>Governments, with the support of the African Union</w:t>
      </w:r>
      <w:r w:rsidR="00414D20" w:rsidRPr="00080AD3">
        <w:rPr>
          <w:rFonts w:asciiTheme="minorHAnsi" w:eastAsia="Calibri" w:hAnsiTheme="minorHAnsi" w:cstheme="minorHAnsi"/>
          <w:lang w:val="en-GB" w:eastAsia="en-GB"/>
        </w:rPr>
        <w:t xml:space="preserve"> and REC</w:t>
      </w:r>
      <w:r w:rsidR="00110A54" w:rsidRPr="00080AD3">
        <w:rPr>
          <w:rFonts w:asciiTheme="minorHAnsi" w:eastAsia="Calibri" w:hAnsiTheme="minorHAnsi" w:cstheme="minorHAnsi"/>
          <w:lang w:val="en-GB" w:eastAsia="en-GB"/>
        </w:rPr>
        <w:t xml:space="preserve">, will then need to consider what regulatory gaps exist to safeguard the development and use of AI and ensure the rule of law in its adoption across the Continent. Such gaps may </w:t>
      </w:r>
      <w:r w:rsidR="00110A54" w:rsidRPr="00080AD3">
        <w:rPr>
          <w:rFonts w:asciiTheme="minorHAnsi" w:eastAsia="Calibri" w:hAnsiTheme="minorHAnsi" w:cstheme="minorHAnsi"/>
          <w:lang w:val="en-GB" w:eastAsia="en-GB"/>
        </w:rPr>
        <w:lastRenderedPageBreak/>
        <w:t>include labour protections for gig and platform workers, standards for the public procurement of AI systems, and</w:t>
      </w:r>
      <w:r w:rsidRPr="00080AD3">
        <w:rPr>
          <w:rFonts w:asciiTheme="minorHAnsi" w:eastAsia="Calibri" w:hAnsiTheme="minorHAnsi" w:cstheme="minorHAnsi"/>
          <w:lang w:val="en-GB" w:eastAsia="en-GB"/>
        </w:rPr>
        <w:t xml:space="preserve"> regulatory approval of AI for use as medical devices within health systems.</w:t>
      </w:r>
      <w:r w:rsidR="00646EBE">
        <w:rPr>
          <w:rFonts w:asciiTheme="minorHAnsi" w:eastAsia="Calibri" w:hAnsiTheme="minorHAnsi" w:cstheme="minorHAnsi"/>
          <w:lang w:val="en-GB" w:eastAsia="en-GB"/>
        </w:rPr>
        <w:t xml:space="preserve"> As well </w:t>
      </w:r>
      <w:r w:rsidR="00C0275B">
        <w:rPr>
          <w:rFonts w:asciiTheme="minorHAnsi" w:eastAsia="Calibri" w:hAnsiTheme="minorHAnsi" w:cstheme="minorHAnsi"/>
          <w:lang w:val="en-GB" w:eastAsia="en-GB"/>
        </w:rPr>
        <w:t xml:space="preserve">as </w:t>
      </w:r>
      <w:r w:rsidR="00C0275B" w:rsidRPr="00080AD3">
        <w:rPr>
          <w:rFonts w:asciiTheme="minorHAnsi" w:eastAsia="Calibri" w:hAnsiTheme="minorHAnsi" w:cstheme="minorHAnsi"/>
          <w:lang w:val="en-GB" w:eastAsia="en-GB"/>
        </w:rPr>
        <w:t>regulations</w:t>
      </w:r>
      <w:r w:rsidR="00646EBE" w:rsidRPr="00646EBE">
        <w:rPr>
          <w:rFonts w:asciiTheme="minorHAnsi" w:eastAsia="Calibri" w:hAnsiTheme="minorHAnsi" w:cstheme="minorHAnsi"/>
          <w:lang w:val="en-GB" w:eastAsia="en-GB"/>
        </w:rPr>
        <w:t xml:space="preserve"> related to social media, content generators and </w:t>
      </w:r>
      <w:r w:rsidR="00646EBE">
        <w:rPr>
          <w:rFonts w:asciiTheme="minorHAnsi" w:eastAsia="Calibri" w:hAnsiTheme="minorHAnsi" w:cstheme="minorHAnsi"/>
          <w:lang w:val="en-GB" w:eastAsia="en-GB"/>
        </w:rPr>
        <w:t xml:space="preserve">content </w:t>
      </w:r>
      <w:r w:rsidR="00646EBE" w:rsidRPr="00646EBE">
        <w:rPr>
          <w:rFonts w:asciiTheme="minorHAnsi" w:eastAsia="Calibri" w:hAnsiTheme="minorHAnsi" w:cstheme="minorHAnsi"/>
          <w:lang w:val="en-GB" w:eastAsia="en-GB"/>
        </w:rPr>
        <w:t>distributors to be aligned with international normative frameworks</w:t>
      </w:r>
      <w:r w:rsidR="00646EBE">
        <w:rPr>
          <w:rFonts w:asciiTheme="minorHAnsi" w:eastAsia="Calibri" w:hAnsiTheme="minorHAnsi" w:cstheme="minorHAnsi"/>
          <w:lang w:val="en-GB" w:eastAsia="en-GB"/>
        </w:rPr>
        <w:t xml:space="preserve"> and </w:t>
      </w:r>
      <w:r w:rsidR="00646EBE" w:rsidRPr="00646EBE">
        <w:rPr>
          <w:rFonts w:asciiTheme="minorHAnsi" w:eastAsia="Calibri" w:hAnsiTheme="minorHAnsi" w:cstheme="minorHAnsi"/>
          <w:lang w:val="en-GB" w:eastAsia="en-GB"/>
        </w:rPr>
        <w:t>standards</w:t>
      </w:r>
      <w:r w:rsidR="00646EBE">
        <w:rPr>
          <w:rFonts w:asciiTheme="minorHAnsi" w:eastAsia="Calibri" w:hAnsiTheme="minorHAnsi" w:cstheme="minorHAnsi"/>
          <w:lang w:val="en-GB" w:eastAsia="en-GB"/>
        </w:rPr>
        <w:t>.</w:t>
      </w:r>
      <w:r w:rsidR="00646EBE" w:rsidRPr="00646EBE">
        <w:rPr>
          <w:rFonts w:asciiTheme="minorHAnsi" w:eastAsia="Calibri" w:hAnsiTheme="minorHAnsi" w:cstheme="minorHAnsi"/>
          <w:lang w:val="en-GB" w:eastAsia="en-GB"/>
        </w:rPr>
        <w:t xml:space="preserve"> </w:t>
      </w:r>
    </w:p>
    <w:p w14:paraId="26E77470" w14:textId="1D93934B" w:rsidR="00FD6379" w:rsidRPr="00080AD3" w:rsidRDefault="00FD6379" w:rsidP="00613C69">
      <w:pPr>
        <w:jc w:val="both"/>
        <w:rPr>
          <w:rFonts w:asciiTheme="minorHAnsi" w:eastAsia="Calibri" w:hAnsiTheme="minorHAnsi" w:cstheme="minorHAnsi"/>
          <w:lang w:val="en-GB" w:eastAsia="en-GB"/>
        </w:rPr>
      </w:pPr>
    </w:p>
    <w:p w14:paraId="7A9E7C84" w14:textId="4DF4D2F6" w:rsidR="00FD6379" w:rsidRPr="00080AD3" w:rsidRDefault="00FD6379"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Establishment of enabling policy frameworks</w:t>
      </w:r>
      <w:r w:rsidR="009F63B6" w:rsidRPr="00080AD3">
        <w:rPr>
          <w:rFonts w:asciiTheme="minorHAnsi" w:eastAsia="Calibri" w:hAnsiTheme="minorHAnsi" w:cstheme="minorHAnsi"/>
          <w:b/>
          <w:bCs/>
          <w:lang w:val="en-GB" w:eastAsia="en-GB"/>
        </w:rPr>
        <w:t>:</w:t>
      </w:r>
      <w:r w:rsidR="009F63B6"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National AI strategies are important starting points for governing AI. They should align with existing developmental priorities, identifying where AI can make a positive contribution to the realisation of key priority areas like, job creation, sustainable livelihoods, </w:t>
      </w:r>
      <w:proofErr w:type="gramStart"/>
      <w:r w:rsidRPr="00080AD3">
        <w:rPr>
          <w:rFonts w:asciiTheme="minorHAnsi" w:eastAsia="Calibri" w:hAnsiTheme="minorHAnsi" w:cstheme="minorHAnsi"/>
          <w:lang w:val="en-GB" w:eastAsia="en-GB"/>
        </w:rPr>
        <w:t xml:space="preserve">health </w:t>
      </w:r>
      <w:r w:rsidR="00E60680">
        <w:rPr>
          <w:rFonts w:asciiTheme="minorHAnsi" w:eastAsia="Calibri" w:hAnsiTheme="minorHAnsi" w:cstheme="minorHAnsi"/>
          <w:lang w:val="en-GB" w:eastAsia="en-GB"/>
        </w:rPr>
        <w:t>,</w:t>
      </w:r>
      <w:proofErr w:type="gramEnd"/>
      <w:r w:rsidR="00E60680">
        <w:rPr>
          <w:rFonts w:asciiTheme="minorHAnsi" w:eastAsia="Calibri" w:hAnsiTheme="minorHAnsi" w:cstheme="minorHAnsi"/>
          <w:lang w:val="en-GB" w:eastAsia="en-GB"/>
        </w:rPr>
        <w:t xml:space="preserve"> gender equality </w:t>
      </w:r>
      <w:r w:rsidRPr="00080AD3">
        <w:rPr>
          <w:rFonts w:asciiTheme="minorHAnsi" w:eastAsia="Calibri" w:hAnsiTheme="minorHAnsi" w:cstheme="minorHAnsi"/>
          <w:lang w:val="en-GB" w:eastAsia="en-GB"/>
        </w:rPr>
        <w:t>and wellbeing, education and financial services. The design of national AI strategies will be based on open public consultations involving a wide range of stakeholders, including the public and private sectors, academia and civil society. </w:t>
      </w:r>
    </w:p>
    <w:p w14:paraId="2D1BD20F" w14:textId="77777777" w:rsidR="00FD6379" w:rsidRPr="00080AD3" w:rsidRDefault="00FD6379" w:rsidP="00613C69">
      <w:pPr>
        <w:jc w:val="both"/>
        <w:rPr>
          <w:rFonts w:asciiTheme="minorHAnsi" w:eastAsia="Calibri" w:hAnsiTheme="minorHAnsi" w:cstheme="minorHAnsi"/>
          <w:lang w:val="en-GB" w:eastAsia="en-GB"/>
        </w:rPr>
      </w:pPr>
    </w:p>
    <w:p w14:paraId="4E76F336" w14:textId="51A33787" w:rsidR="00FD6379" w:rsidRPr="00080AD3" w:rsidRDefault="00FD6379" w:rsidP="00613C69">
      <w:p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Development and roll-out of AI assessment and evaluation tools and institutional mechanisms</w:t>
      </w:r>
      <w:r w:rsidR="009F63B6" w:rsidRPr="00080AD3">
        <w:rPr>
          <w:rFonts w:asciiTheme="minorHAnsi" w:eastAsia="Calibri" w:hAnsiTheme="minorHAnsi" w:cstheme="minorHAnsi"/>
          <w:b/>
          <w:bCs/>
          <w:lang w:val="en-GB" w:eastAsia="en-GB"/>
        </w:rPr>
        <w:t>:</w:t>
      </w:r>
      <w:r w:rsidR="009F63B6" w:rsidRPr="00080AD3">
        <w:rPr>
          <w:rFonts w:asciiTheme="minorHAnsi" w:hAnsiTheme="minorHAnsi" w:cstheme="minorHAnsi"/>
        </w:rPr>
        <w:t xml:space="preserve"> </w:t>
      </w:r>
      <w:r w:rsidRPr="00080AD3">
        <w:rPr>
          <w:rFonts w:asciiTheme="minorHAnsi" w:eastAsia="Calibri" w:hAnsiTheme="minorHAnsi" w:cstheme="minorHAnsi"/>
          <w:lang w:val="en-GB" w:eastAsia="en-GB"/>
        </w:rPr>
        <w:t>Recent research has highlighted the importance of independent review mechanisms in mitigating the risk of harm associated with AI research and the rollout of AI systems. In particular, impact assessments, including UNESCO’s Ethical Impact Assessment, have been developed as best practices in the field for evaluating and measuring the real and potential impact of AI systems on individuals and societies. These tools are important instruments for understanding and redressing the actual impact of an AI system in different societal contexts and can draw on a range of methodologies to generate evidence of impact, including consultation with affected communities. </w:t>
      </w:r>
    </w:p>
    <w:p w14:paraId="491D5D3A" w14:textId="7D961653" w:rsidR="00FD6379" w:rsidRPr="00080AD3" w:rsidRDefault="00FD6379" w:rsidP="00613C69">
      <w:pPr>
        <w:jc w:val="both"/>
        <w:rPr>
          <w:rFonts w:asciiTheme="minorHAnsi" w:eastAsia="Calibri" w:hAnsiTheme="minorHAnsi" w:cstheme="minorHAnsi"/>
          <w:lang w:val="en-GB" w:eastAsia="en-GB"/>
        </w:rPr>
      </w:pPr>
    </w:p>
    <w:p w14:paraId="1AD47EBC" w14:textId="01E357A8" w:rsidR="00FD6379" w:rsidRPr="00080AD3" w:rsidRDefault="00FD6379" w:rsidP="00613C69">
      <w:p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Continuous research and evaluation</w:t>
      </w:r>
      <w:r w:rsidR="009F63B6" w:rsidRPr="00080AD3">
        <w:rPr>
          <w:rFonts w:asciiTheme="minorHAnsi" w:eastAsia="Calibri" w:hAnsiTheme="minorHAnsi" w:cstheme="minorHAnsi"/>
          <w:b/>
          <w:bCs/>
          <w:lang w:val="en-GB" w:eastAsia="en-GB"/>
        </w:rPr>
        <w:t>-</w:t>
      </w:r>
      <w:r w:rsidR="009F63B6"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Research is a crucial pillar of emerging governance frameworks. Ongoing African-led research is needed to:</w:t>
      </w:r>
    </w:p>
    <w:p w14:paraId="650EC2FE" w14:textId="77777777" w:rsidR="00FD6379" w:rsidRPr="00080AD3" w:rsidRDefault="00FD6379" w:rsidP="004461D3">
      <w:pPr>
        <w:numPr>
          <w:ilvl w:val="0"/>
          <w:numId w:val="46"/>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Assess new risks arising from AI development and use in Africa;</w:t>
      </w:r>
    </w:p>
    <w:p w14:paraId="025B7C2B" w14:textId="77777777" w:rsidR="00FD6379" w:rsidRPr="00080AD3" w:rsidRDefault="00FD6379" w:rsidP="004461D3">
      <w:pPr>
        <w:numPr>
          <w:ilvl w:val="0"/>
          <w:numId w:val="46"/>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Evaluate the efficacy of governance tools to promote the development and use of AI systems that are inclusive, fair, sustainable and just; </w:t>
      </w:r>
    </w:p>
    <w:p w14:paraId="0AB734B2" w14:textId="09A671EB" w:rsidR="00FD6379" w:rsidRPr="00080AD3" w:rsidRDefault="00FD6379" w:rsidP="004461D3">
      <w:pPr>
        <w:numPr>
          <w:ilvl w:val="0"/>
          <w:numId w:val="46"/>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Review best practice</w:t>
      </w:r>
      <w:r w:rsidR="00110A54"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in AI governance coming out of similar country contexts worldwide;</w:t>
      </w:r>
    </w:p>
    <w:p w14:paraId="316D578D" w14:textId="77777777" w:rsidR="00FD6379" w:rsidRPr="00080AD3" w:rsidRDefault="00FD6379" w:rsidP="004461D3">
      <w:pPr>
        <w:numPr>
          <w:ilvl w:val="0"/>
          <w:numId w:val="46"/>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Co-develop policy innovations with policy-makers and stress test them in a safe environment; and</w:t>
      </w:r>
    </w:p>
    <w:p w14:paraId="4AC4803F" w14:textId="77777777" w:rsidR="00FD6379" w:rsidRPr="00080AD3" w:rsidRDefault="00FD6379" w:rsidP="004461D3">
      <w:pPr>
        <w:numPr>
          <w:ilvl w:val="0"/>
          <w:numId w:val="46"/>
        </w:numPr>
        <w:spacing w:after="20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Support regulatory sandboxing initiatives. </w:t>
      </w:r>
    </w:p>
    <w:p w14:paraId="3CD0AB8B" w14:textId="77777777" w:rsidR="00FD6379" w:rsidRPr="00080AD3" w:rsidRDefault="00FD6379" w:rsidP="00613C69">
      <w:pPr>
        <w:jc w:val="both"/>
        <w:rPr>
          <w:rFonts w:asciiTheme="minorHAnsi" w:eastAsia="Calibri" w:hAnsiTheme="minorHAnsi" w:cstheme="minorHAnsi"/>
          <w:lang w:val="en-GB" w:eastAsia="en-GB"/>
        </w:rPr>
      </w:pPr>
    </w:p>
    <w:p w14:paraId="2C51BE80" w14:textId="2DEB951F" w:rsidR="00FD6379" w:rsidRPr="00080AD3" w:rsidRDefault="00FD6379" w:rsidP="00110A54">
      <w:pPr>
        <w:spacing w:after="20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In addition, African-led research is needed to assess the short</w:t>
      </w:r>
      <w:r w:rsidR="009F63B6" w:rsidRPr="00080AD3">
        <w:rPr>
          <w:rFonts w:asciiTheme="minorHAnsi" w:eastAsia="Calibri" w:hAnsiTheme="minorHAnsi" w:cstheme="minorHAnsi"/>
          <w:lang w:val="en-GB" w:eastAsia="en-GB"/>
        </w:rPr>
        <w:t>-, medium—and long-term ethical risks of AI to African people, societies,</w:t>
      </w:r>
      <w:r w:rsidRPr="00080AD3">
        <w:rPr>
          <w:rFonts w:asciiTheme="minorHAnsi" w:eastAsia="Calibri" w:hAnsiTheme="minorHAnsi" w:cstheme="minorHAnsi"/>
          <w:lang w:val="en-GB" w:eastAsia="en-GB"/>
        </w:rPr>
        <w:t xml:space="preserve"> value systems, and their futures. The work of African organisations already working on AI governance and ethics, including the African Observatory on Responsible</w:t>
      </w:r>
      <w:r w:rsidR="009F63B6"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w:t>
      </w:r>
      <w:r w:rsidR="007372F7">
        <w:rPr>
          <w:rFonts w:asciiTheme="minorHAnsi" w:eastAsia="Calibri" w:hAnsiTheme="minorHAnsi" w:cstheme="minorHAnsi"/>
          <w:lang w:val="en-GB" w:eastAsia="en-GB"/>
        </w:rPr>
        <w:t>I</w:t>
      </w:r>
      <w:r w:rsidRPr="00080AD3">
        <w:rPr>
          <w:rFonts w:asciiTheme="minorHAnsi" w:eastAsia="Calibri" w:hAnsiTheme="minorHAnsi" w:cstheme="minorHAnsi"/>
          <w:lang w:val="en-GB" w:eastAsia="en-GB"/>
        </w:rPr>
        <w:t>, should be leveraged to support the implementation of the AI Continental Strategy. </w:t>
      </w:r>
    </w:p>
    <w:p w14:paraId="550D6622" w14:textId="77777777" w:rsidR="00FD6379" w:rsidRPr="00080AD3" w:rsidRDefault="00FD6379" w:rsidP="00613C69">
      <w:pPr>
        <w:jc w:val="both"/>
        <w:rPr>
          <w:rFonts w:asciiTheme="minorHAnsi" w:eastAsia="Calibri" w:hAnsiTheme="minorHAnsi" w:cstheme="minorHAnsi"/>
          <w:lang w:val="en-GB" w:eastAsia="en-GB"/>
        </w:rPr>
      </w:pPr>
    </w:p>
    <w:p w14:paraId="7E13F8D8" w14:textId="77777777" w:rsidR="00FD6379" w:rsidRPr="00080AD3" w:rsidRDefault="00FD6379" w:rsidP="00613C69">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fldChar w:fldCharType="begin"/>
      </w:r>
      <w:r w:rsidRPr="00080AD3">
        <w:rPr>
          <w:rFonts w:asciiTheme="minorHAnsi" w:eastAsia="Calibri" w:hAnsiTheme="minorHAnsi" w:cstheme="minorHAnsi"/>
          <w:lang w:val="en-GB" w:eastAsia="en-GB"/>
        </w:rPr>
        <w:instrText xml:space="preserve"> INCLUDEPICTURE "https://lh7-us.googleusercontent.com/NYYhAHRLuBXhQG_BWrwYEmWrz6Z5A8kdLnQDftYgIPu-njsImr_Jgpv3JidvBRQeDDI4YFhSj24IhPPLBIywdh20lhWYdusVFyU1SxvjqA05BFuvfG-q5Z91mrU67k0AntRjTjepYNwL" \* MERGEFORMATINET </w:instrText>
      </w:r>
      <w:r w:rsidRPr="00080AD3">
        <w:rPr>
          <w:rFonts w:asciiTheme="minorHAnsi" w:eastAsia="Calibri" w:hAnsiTheme="minorHAnsi" w:cstheme="minorHAnsi"/>
          <w:lang w:val="en-GB" w:eastAsia="en-GB"/>
        </w:rPr>
        <w:fldChar w:fldCharType="separate"/>
      </w:r>
      <w:r w:rsidRPr="00080AD3">
        <w:rPr>
          <w:rFonts w:asciiTheme="minorHAnsi" w:eastAsia="Calibri" w:hAnsiTheme="minorHAnsi" w:cstheme="minorHAnsi"/>
          <w:noProof/>
          <w:lang w:val="en-GB" w:eastAsia="en-GB"/>
        </w:rPr>
        <w:drawing>
          <wp:inline distT="0" distB="0" distL="0" distR="0" wp14:anchorId="005CEC50" wp14:editId="07E26B6B">
            <wp:extent cx="5731510" cy="229679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296795"/>
                    </a:xfrm>
                    <a:prstGeom prst="rect">
                      <a:avLst/>
                    </a:prstGeom>
                    <a:noFill/>
                    <a:ln>
                      <a:noFill/>
                    </a:ln>
                  </pic:spPr>
                </pic:pic>
              </a:graphicData>
            </a:graphic>
          </wp:inline>
        </w:drawing>
      </w:r>
      <w:r w:rsidRPr="00080AD3">
        <w:rPr>
          <w:rFonts w:asciiTheme="minorHAnsi" w:eastAsia="Calibri" w:hAnsiTheme="minorHAnsi" w:cstheme="minorHAnsi"/>
          <w:lang w:val="en-GB" w:eastAsia="en-GB"/>
        </w:rPr>
        <w:fldChar w:fldCharType="end"/>
      </w:r>
    </w:p>
    <w:p w14:paraId="5F3E7625" w14:textId="77777777" w:rsidR="00FD6379" w:rsidRPr="00080AD3" w:rsidRDefault="00FD6379" w:rsidP="00613C69">
      <w:pPr>
        <w:jc w:val="both"/>
        <w:rPr>
          <w:rFonts w:asciiTheme="minorHAnsi" w:eastAsia="Calibri" w:hAnsiTheme="minorHAnsi" w:cstheme="minorHAnsi"/>
          <w:lang w:val="en-GB" w:eastAsia="en-GB"/>
        </w:rPr>
      </w:pPr>
    </w:p>
    <w:p w14:paraId="6587EA8D" w14:textId="7A23E405" w:rsidR="00931C32" w:rsidRPr="00080AD3" w:rsidRDefault="00931C32" w:rsidP="00110A54">
      <w:pPr>
        <w:jc w:val="both"/>
        <w:rPr>
          <w:rFonts w:asciiTheme="minorHAnsi" w:eastAsia="Calibri" w:hAnsiTheme="minorHAnsi" w:cstheme="minorHAnsi"/>
          <w:lang w:val="en-GB" w:eastAsia="en-GB"/>
        </w:rPr>
      </w:pPr>
      <w:bookmarkStart w:id="77" w:name="_Toc165571782"/>
      <w:r w:rsidRPr="00080AD3">
        <w:rPr>
          <w:rFonts w:asciiTheme="minorHAnsi" w:hAnsiTheme="minorHAnsi" w:cstheme="minorHAnsi"/>
        </w:rPr>
        <w:t xml:space="preserve">Figure </w:t>
      </w:r>
      <w:r w:rsidR="00407743" w:rsidRPr="00080AD3">
        <w:rPr>
          <w:rFonts w:asciiTheme="minorHAnsi" w:hAnsiTheme="minorHAnsi" w:cstheme="minorHAnsi"/>
        </w:rPr>
        <w:fldChar w:fldCharType="begin"/>
      </w:r>
      <w:r w:rsidR="00407743" w:rsidRPr="00080AD3">
        <w:rPr>
          <w:rFonts w:asciiTheme="minorHAnsi" w:hAnsiTheme="minorHAnsi" w:cstheme="minorHAnsi"/>
        </w:rPr>
        <w:instrText xml:space="preserve"> SEQ Figure \* ARABIC </w:instrText>
      </w:r>
      <w:r w:rsidR="00407743" w:rsidRPr="00080AD3">
        <w:rPr>
          <w:rFonts w:asciiTheme="minorHAnsi" w:hAnsiTheme="minorHAnsi" w:cstheme="minorHAnsi"/>
        </w:rPr>
        <w:fldChar w:fldCharType="separate"/>
      </w:r>
      <w:r w:rsidR="00857F59">
        <w:rPr>
          <w:rFonts w:asciiTheme="minorHAnsi" w:hAnsiTheme="minorHAnsi" w:cstheme="minorHAnsi"/>
          <w:noProof/>
        </w:rPr>
        <w:t>6</w:t>
      </w:r>
      <w:r w:rsidR="00407743" w:rsidRPr="00080AD3">
        <w:rPr>
          <w:rFonts w:asciiTheme="minorHAnsi" w:hAnsiTheme="minorHAnsi" w:cstheme="minorHAnsi"/>
          <w:noProof/>
        </w:rPr>
        <w:fldChar w:fldCharType="end"/>
      </w:r>
      <w:r w:rsidRPr="00080AD3">
        <w:rPr>
          <w:rFonts w:asciiTheme="minorHAnsi" w:hAnsiTheme="minorHAnsi" w:cstheme="minorHAnsi"/>
        </w:rPr>
        <w:t xml:space="preserve">. </w:t>
      </w:r>
      <w:r w:rsidRPr="00080AD3">
        <w:rPr>
          <w:rFonts w:asciiTheme="minorHAnsi" w:eastAsia="Calibri" w:hAnsiTheme="minorHAnsi" w:cstheme="minorHAnsi"/>
          <w:lang w:val="en-GB" w:eastAsia="en-GB"/>
        </w:rPr>
        <w:t>Tiers of AI Governance</w:t>
      </w:r>
      <w:bookmarkEnd w:id="77"/>
      <w:r w:rsidRPr="00080AD3">
        <w:rPr>
          <w:rFonts w:asciiTheme="minorHAnsi" w:eastAsia="Calibri" w:hAnsiTheme="minorHAnsi" w:cstheme="minorHAnsi"/>
          <w:lang w:val="en-GB" w:eastAsia="en-GB"/>
        </w:rPr>
        <w:t> </w:t>
      </w:r>
    </w:p>
    <w:p w14:paraId="1FFF21AD" w14:textId="77777777" w:rsidR="00FD6379" w:rsidRPr="00080AD3" w:rsidRDefault="00FD6379" w:rsidP="00613C69">
      <w:pPr>
        <w:spacing w:after="240"/>
        <w:jc w:val="both"/>
        <w:rPr>
          <w:rFonts w:asciiTheme="minorHAnsi" w:eastAsia="Calibri" w:hAnsiTheme="minorHAnsi" w:cstheme="minorHAnsi"/>
          <w:lang w:val="en-GB" w:eastAsia="en-GB"/>
        </w:rPr>
      </w:pPr>
    </w:p>
    <w:p w14:paraId="19BBBE5F" w14:textId="1E848745" w:rsidR="00FD6379" w:rsidRPr="00080AD3" w:rsidRDefault="00FD6379" w:rsidP="00110A5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UNESCO ethical guidelines call on governments worldwide to establish the necessary institutional and legal frameworks to govern these technologies and ensure they contribute to the public good.</w:t>
      </w:r>
      <w:r w:rsidRPr="00080AD3">
        <w:rPr>
          <w:rFonts w:asciiTheme="minorHAnsi" w:eastAsia="Calibri" w:hAnsiTheme="minorHAnsi" w:cstheme="minorHAnsi"/>
          <w:vertAlign w:val="superscript"/>
          <w:lang w:val="en-GB" w:eastAsia="en-GB"/>
        </w:rPr>
        <w:footnoteReference w:id="26"/>
      </w:r>
      <w:r w:rsidRPr="00080AD3">
        <w:rPr>
          <w:rFonts w:asciiTheme="minorHAnsi" w:eastAsia="Calibri" w:hAnsiTheme="minorHAnsi" w:cstheme="minorHAnsi"/>
          <w:lang w:val="en-GB" w:eastAsia="en-GB"/>
        </w:rPr>
        <w:t xml:space="preserve">  </w:t>
      </w:r>
      <w:r w:rsidR="00873B30">
        <w:rPr>
          <w:rFonts w:asciiTheme="minorHAnsi" w:eastAsia="Calibri" w:hAnsiTheme="minorHAnsi" w:cstheme="minorHAnsi"/>
          <w:lang w:val="en-GB" w:eastAsia="en-GB"/>
        </w:rPr>
        <w:t>R</w:t>
      </w:r>
      <w:r w:rsidRPr="00080AD3">
        <w:rPr>
          <w:rFonts w:asciiTheme="minorHAnsi" w:eastAsia="Calibri" w:hAnsiTheme="minorHAnsi" w:cstheme="minorHAnsi"/>
          <w:lang w:val="en-GB" w:eastAsia="en-GB"/>
        </w:rPr>
        <w:t xml:space="preserve">egional evidence and risk-based regulation is important to spur AI innovation, research and development while also reducing the risk it poses to rights, dignity, safety and security, among other things. </w:t>
      </w:r>
    </w:p>
    <w:p w14:paraId="265DD5BE" w14:textId="77777777" w:rsidR="00414D20" w:rsidRPr="00080AD3" w:rsidRDefault="00414D20" w:rsidP="00110A54">
      <w:pPr>
        <w:spacing w:before="80" w:after="120"/>
        <w:jc w:val="both"/>
        <w:rPr>
          <w:rFonts w:asciiTheme="minorHAnsi" w:eastAsia="Calibri" w:hAnsiTheme="minorHAnsi" w:cstheme="minorHAnsi"/>
          <w:b/>
          <w:bCs/>
          <w:lang w:val="en-GB" w:eastAsia="en-GB"/>
        </w:rPr>
      </w:pPr>
    </w:p>
    <w:p w14:paraId="5282F1CA" w14:textId="04ED8040" w:rsidR="00FD6379" w:rsidRPr="00080AD3" w:rsidRDefault="00FD6379" w:rsidP="00110A54">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Recommendations for AI Governance and Regulation</w:t>
      </w:r>
    </w:p>
    <w:p w14:paraId="36027359" w14:textId="77777777" w:rsidR="004D3D7E" w:rsidRPr="00080AD3" w:rsidRDefault="004D3D7E" w:rsidP="004461D3">
      <w:pPr>
        <w:numPr>
          <w:ilvl w:val="0"/>
          <w:numId w:val="2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support member states to advance a multi-tiered governance approach grounded in AI ethics and geared toward advancing the equal distribution of AI’s benefits across the Continent, ensuring transparency and accountability in the use of AI, and enabling inclusive, diverse, vibrant and sustainable AI ecosystems and adoption in pursuit of Africa’s developmental goals.</w:t>
      </w:r>
    </w:p>
    <w:p w14:paraId="0482C3D4" w14:textId="5A78E0C3" w:rsidR="00FD6379" w:rsidRDefault="004D3D7E" w:rsidP="004461D3">
      <w:pPr>
        <w:numPr>
          <w:ilvl w:val="0"/>
          <w:numId w:val="2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Support </w:t>
      </w:r>
      <w:r w:rsidR="00FD6379" w:rsidRPr="00080AD3">
        <w:rPr>
          <w:rFonts w:asciiTheme="minorHAnsi" w:eastAsia="Calibri" w:hAnsiTheme="minorHAnsi" w:cstheme="minorHAnsi"/>
          <w:lang w:val="en-GB" w:eastAsia="en-GB"/>
        </w:rPr>
        <w:t xml:space="preserve">Member States </w:t>
      </w:r>
      <w:r w:rsidRPr="00080AD3">
        <w:rPr>
          <w:rFonts w:asciiTheme="minorHAnsi" w:eastAsia="Calibri" w:hAnsiTheme="minorHAnsi" w:cstheme="minorHAnsi"/>
          <w:lang w:val="en-GB" w:eastAsia="en-GB"/>
        </w:rPr>
        <w:t>to</w:t>
      </w:r>
      <w:r w:rsidR="00931C32" w:rsidRPr="00080AD3">
        <w:rPr>
          <w:rFonts w:asciiTheme="minorHAnsi" w:eastAsia="Calibri" w:hAnsiTheme="minorHAnsi" w:cstheme="minorHAnsi"/>
          <w:lang w:val="en-GB" w:eastAsia="en-GB"/>
        </w:rPr>
        <w:t xml:space="preserve"> </w:t>
      </w:r>
      <w:r w:rsidR="00FD6379" w:rsidRPr="00080AD3">
        <w:rPr>
          <w:rFonts w:asciiTheme="minorHAnsi" w:eastAsia="Calibri" w:hAnsiTheme="minorHAnsi" w:cstheme="minorHAnsi"/>
          <w:lang w:val="en-GB" w:eastAsia="en-GB"/>
        </w:rPr>
        <w:t xml:space="preserve">develop National AI Strategies in line with the Continental AI Strategy </w:t>
      </w:r>
    </w:p>
    <w:p w14:paraId="7CBD6BD4" w14:textId="77777777" w:rsidR="00FA23D7" w:rsidRPr="00FA23D7" w:rsidRDefault="00FA23D7" w:rsidP="00FA23D7">
      <w:pPr>
        <w:pStyle w:val="ListParagraph"/>
        <w:numPr>
          <w:ilvl w:val="0"/>
          <w:numId w:val="21"/>
        </w:numPr>
        <w:rPr>
          <w:rFonts w:asciiTheme="minorHAnsi" w:hAnsiTheme="minorHAnsi" w:cstheme="minorHAnsi"/>
          <w:sz w:val="24"/>
        </w:rPr>
      </w:pPr>
      <w:r w:rsidRPr="00FA23D7">
        <w:rPr>
          <w:rFonts w:asciiTheme="minorHAnsi" w:hAnsiTheme="minorHAnsi" w:cstheme="minorHAnsi"/>
          <w:sz w:val="24"/>
        </w:rPr>
        <w:t>Member States should establish national bodies/councils comprising all national stakeholders to lay down the foundations of national AI strategies and to oversee the development of an AI governance framework.</w:t>
      </w:r>
    </w:p>
    <w:p w14:paraId="6A537AB2" w14:textId="77777777" w:rsidR="00FA23D7" w:rsidRPr="00080AD3" w:rsidRDefault="00FA23D7" w:rsidP="002A3234">
      <w:pPr>
        <w:spacing w:before="80" w:after="120"/>
        <w:ind w:left="720"/>
        <w:contextualSpacing/>
        <w:jc w:val="both"/>
        <w:rPr>
          <w:rFonts w:asciiTheme="minorHAnsi" w:eastAsia="Calibri" w:hAnsiTheme="minorHAnsi" w:cstheme="minorHAnsi"/>
          <w:lang w:val="en-GB" w:eastAsia="en-GB"/>
        </w:rPr>
      </w:pPr>
    </w:p>
    <w:p w14:paraId="25BF2630" w14:textId="7F892F5D" w:rsidR="00FD6379" w:rsidRPr="00080AD3" w:rsidRDefault="004D3D7E" w:rsidP="004461D3">
      <w:pPr>
        <w:numPr>
          <w:ilvl w:val="0"/>
          <w:numId w:val="2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Establish</w:t>
      </w:r>
      <w:r w:rsidR="00FD6379" w:rsidRPr="00080AD3">
        <w:rPr>
          <w:rFonts w:asciiTheme="minorHAnsi" w:eastAsia="Calibri" w:hAnsiTheme="minorHAnsi" w:cstheme="minorHAnsi"/>
          <w:lang w:val="en-GB" w:eastAsia="en-GB"/>
        </w:rPr>
        <w:t xml:space="preserve"> institutional frameworks that govern</w:t>
      </w:r>
      <w:r w:rsidR="009F63B6" w:rsidRPr="00080AD3">
        <w:rPr>
          <w:rFonts w:asciiTheme="minorHAnsi" w:eastAsia="Calibri" w:hAnsiTheme="minorHAnsi" w:cstheme="minorHAnsi"/>
          <w:lang w:val="en-GB" w:eastAsia="en-GB"/>
        </w:rPr>
        <w:t xml:space="preserve"> AI at </w:t>
      </w:r>
      <w:r w:rsidR="00414D20" w:rsidRPr="00080AD3">
        <w:rPr>
          <w:rFonts w:asciiTheme="minorHAnsi" w:eastAsia="Calibri" w:hAnsiTheme="minorHAnsi" w:cstheme="minorHAnsi"/>
          <w:lang w:val="en-GB" w:eastAsia="en-GB"/>
        </w:rPr>
        <w:t xml:space="preserve">continental, </w:t>
      </w:r>
      <w:r w:rsidR="009F63B6" w:rsidRPr="00080AD3">
        <w:rPr>
          <w:rFonts w:asciiTheme="minorHAnsi" w:eastAsia="Calibri" w:hAnsiTheme="minorHAnsi" w:cstheme="minorHAnsi"/>
          <w:lang w:val="en-GB" w:eastAsia="en-GB"/>
        </w:rPr>
        <w:t>regional and national levels</w:t>
      </w:r>
      <w:r w:rsidR="00FD6379" w:rsidRPr="00080AD3">
        <w:rPr>
          <w:rFonts w:asciiTheme="minorHAnsi" w:eastAsia="Calibri" w:hAnsiTheme="minorHAnsi" w:cstheme="minorHAnsi"/>
          <w:lang w:val="en-GB" w:eastAsia="en-GB"/>
        </w:rPr>
        <w:t xml:space="preserve">. </w:t>
      </w:r>
    </w:p>
    <w:p w14:paraId="5F41B211" w14:textId="3B162DB1" w:rsidR="00931C32" w:rsidRPr="00080AD3" w:rsidRDefault="00414D20" w:rsidP="004461D3">
      <w:pPr>
        <w:numPr>
          <w:ilvl w:val="0"/>
          <w:numId w:val="2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Promote agile, forward-looking and r</w:t>
      </w:r>
      <w:r w:rsidR="00931C32" w:rsidRPr="00080AD3">
        <w:rPr>
          <w:rFonts w:asciiTheme="minorHAnsi" w:eastAsia="Calibri" w:hAnsiTheme="minorHAnsi" w:cstheme="minorHAnsi"/>
          <w:lang w:val="en-GB" w:eastAsia="en-GB"/>
        </w:rPr>
        <w:t>isk-based regulations at national and regional levels</w:t>
      </w:r>
      <w:r w:rsidR="00377621" w:rsidRPr="00080AD3">
        <w:rPr>
          <w:rFonts w:asciiTheme="minorHAnsi" w:eastAsia="Calibri" w:hAnsiTheme="minorHAnsi" w:cstheme="minorHAnsi"/>
          <w:lang w:val="en-GB" w:eastAsia="en-GB"/>
        </w:rPr>
        <w:t xml:space="preserve"> that promote accountability and transparency in the </w:t>
      </w:r>
      <w:proofErr w:type="gramStart"/>
      <w:r w:rsidR="00377621" w:rsidRPr="00080AD3">
        <w:rPr>
          <w:rFonts w:asciiTheme="minorHAnsi" w:eastAsia="Calibri" w:hAnsiTheme="minorHAnsi" w:cstheme="minorHAnsi"/>
          <w:lang w:val="en-GB" w:eastAsia="en-GB"/>
        </w:rPr>
        <w:t>design  and</w:t>
      </w:r>
      <w:proofErr w:type="gramEnd"/>
      <w:r w:rsidR="00377621" w:rsidRPr="00080AD3">
        <w:rPr>
          <w:rFonts w:asciiTheme="minorHAnsi" w:eastAsia="Calibri" w:hAnsiTheme="minorHAnsi" w:cstheme="minorHAnsi"/>
          <w:lang w:val="en-GB" w:eastAsia="en-GB"/>
        </w:rPr>
        <w:t xml:space="preserve"> deployment of AI Systems</w:t>
      </w:r>
      <w:r w:rsidR="00931C32" w:rsidRPr="00080AD3">
        <w:rPr>
          <w:rFonts w:asciiTheme="minorHAnsi" w:eastAsia="Calibri" w:hAnsiTheme="minorHAnsi" w:cstheme="minorHAnsi"/>
          <w:lang w:val="en-GB" w:eastAsia="en-GB"/>
        </w:rPr>
        <w:t>.</w:t>
      </w:r>
    </w:p>
    <w:p w14:paraId="2883A35E" w14:textId="77777777" w:rsidR="004D3D7E" w:rsidRPr="00080AD3" w:rsidRDefault="004D3D7E" w:rsidP="00110A54">
      <w:pPr>
        <w:spacing w:before="80" w:after="120"/>
        <w:jc w:val="both"/>
        <w:rPr>
          <w:rFonts w:asciiTheme="minorHAnsi" w:eastAsia="Calibri" w:hAnsiTheme="minorHAnsi" w:cstheme="minorHAnsi"/>
          <w:b/>
          <w:bCs/>
          <w:lang w:val="en-GB" w:eastAsia="en-GB"/>
        </w:rPr>
      </w:pPr>
    </w:p>
    <w:p w14:paraId="3128D096" w14:textId="01DD7950" w:rsidR="00FD6379" w:rsidRPr="00080AD3" w:rsidRDefault="00FD6379" w:rsidP="00110A54">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p>
    <w:p w14:paraId="1E03A5ED" w14:textId="77777777" w:rsidR="00110A54" w:rsidRPr="00080AD3" w:rsidRDefault="00110A54" w:rsidP="00110A54">
      <w:pPr>
        <w:spacing w:before="80" w:after="120"/>
        <w:jc w:val="both"/>
        <w:rPr>
          <w:rFonts w:asciiTheme="minorHAnsi" w:eastAsia="Calibri" w:hAnsiTheme="minorHAnsi" w:cstheme="minorHAnsi"/>
          <w:b/>
          <w:bCs/>
          <w:lang w:val="en-GB" w:eastAsia="en-GB"/>
        </w:rPr>
      </w:pPr>
    </w:p>
    <w:p w14:paraId="1E61954E" w14:textId="7FAF1B9A" w:rsidR="00FD6379" w:rsidRPr="00080AD3" w:rsidRDefault="00931C32" w:rsidP="004461D3">
      <w:pPr>
        <w:pStyle w:val="ListParagraph"/>
        <w:numPr>
          <w:ilvl w:val="0"/>
          <w:numId w:val="47"/>
        </w:numPr>
        <w:rPr>
          <w:rFonts w:asciiTheme="minorHAnsi" w:hAnsiTheme="minorHAnsi" w:cstheme="minorHAnsi"/>
          <w:sz w:val="24"/>
        </w:rPr>
      </w:pPr>
      <w:r w:rsidRPr="00080AD3">
        <w:rPr>
          <w:rFonts w:asciiTheme="minorHAnsi" w:hAnsiTheme="minorHAnsi" w:cstheme="minorHAnsi"/>
          <w:sz w:val="24"/>
        </w:rPr>
        <w:t>S</w:t>
      </w:r>
      <w:r w:rsidR="00FD6379" w:rsidRPr="00080AD3">
        <w:rPr>
          <w:rFonts w:asciiTheme="minorHAnsi" w:hAnsiTheme="minorHAnsi" w:cstheme="minorHAnsi"/>
          <w:sz w:val="24"/>
        </w:rPr>
        <w:t xml:space="preserve">upport Member States in </w:t>
      </w:r>
      <w:r w:rsidR="0071620F" w:rsidRPr="00080AD3">
        <w:rPr>
          <w:rFonts w:asciiTheme="minorHAnsi" w:hAnsiTheme="minorHAnsi" w:cstheme="minorHAnsi"/>
          <w:sz w:val="24"/>
        </w:rPr>
        <w:t xml:space="preserve">integrating AI in National Development Plans and </w:t>
      </w:r>
      <w:r w:rsidR="00FD6379" w:rsidRPr="00080AD3">
        <w:rPr>
          <w:rFonts w:asciiTheme="minorHAnsi" w:hAnsiTheme="minorHAnsi" w:cstheme="minorHAnsi"/>
          <w:sz w:val="24"/>
        </w:rPr>
        <w:t>developing AI strategies</w:t>
      </w:r>
      <w:r w:rsidR="00110A54" w:rsidRPr="00080AD3">
        <w:rPr>
          <w:rFonts w:asciiTheme="minorHAnsi" w:hAnsiTheme="minorHAnsi" w:cstheme="minorHAnsi"/>
          <w:sz w:val="24"/>
        </w:rPr>
        <w:t>, facilitate peer learning and knowledge exchange in conducting readiness assessments, and develop, implement and monitor</w:t>
      </w:r>
      <w:r w:rsidR="00FD6379" w:rsidRPr="00080AD3">
        <w:rPr>
          <w:rFonts w:asciiTheme="minorHAnsi" w:hAnsiTheme="minorHAnsi" w:cstheme="minorHAnsi"/>
          <w:sz w:val="24"/>
        </w:rPr>
        <w:t xml:space="preserve"> National AI Strategies. </w:t>
      </w:r>
    </w:p>
    <w:p w14:paraId="20A99A78" w14:textId="1699ED29" w:rsidR="00FD6379" w:rsidRPr="00080AD3" w:rsidRDefault="00414D20" w:rsidP="004461D3">
      <w:pPr>
        <w:numPr>
          <w:ilvl w:val="0"/>
          <w:numId w:val="39"/>
        </w:numPr>
        <w:spacing w:after="20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Support Member States to establish </w:t>
      </w:r>
      <w:r w:rsidR="00FD6379" w:rsidRPr="00080AD3">
        <w:rPr>
          <w:rFonts w:asciiTheme="minorHAnsi" w:eastAsia="Calibri" w:hAnsiTheme="minorHAnsi" w:cstheme="minorHAnsi"/>
          <w:lang w:val="en-GB" w:eastAsia="en-GB"/>
        </w:rPr>
        <w:t>independent institutions</w:t>
      </w:r>
      <w:r w:rsidR="00931C32" w:rsidRPr="00080AD3">
        <w:rPr>
          <w:rFonts w:asciiTheme="minorHAnsi" w:eastAsia="Calibri" w:hAnsiTheme="minorHAnsi" w:cstheme="minorHAnsi"/>
          <w:lang w:val="en-GB" w:eastAsia="en-GB"/>
        </w:rPr>
        <w:t xml:space="preserve"> </w:t>
      </w:r>
      <w:r w:rsidR="00FD6379" w:rsidRPr="00080AD3">
        <w:rPr>
          <w:rFonts w:asciiTheme="minorHAnsi" w:eastAsia="Calibri" w:hAnsiTheme="minorHAnsi" w:cstheme="minorHAnsi"/>
          <w:lang w:val="en-GB" w:eastAsia="en-GB"/>
        </w:rPr>
        <w:t xml:space="preserve">to conduct oversight on the use of AI, enforce compliance with standards as they emerge, and provide access to redress and remedy where violations occur. </w:t>
      </w:r>
    </w:p>
    <w:p w14:paraId="2597ABDC" w14:textId="6B8D6F29" w:rsidR="00FD6379" w:rsidRPr="00080AD3" w:rsidRDefault="00931C32" w:rsidP="004461D3">
      <w:pPr>
        <w:numPr>
          <w:ilvl w:val="0"/>
          <w:numId w:val="39"/>
        </w:numPr>
        <w:spacing w:after="20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w:t>
      </w:r>
      <w:r w:rsidR="00FD6379" w:rsidRPr="00080AD3">
        <w:rPr>
          <w:rFonts w:asciiTheme="minorHAnsi" w:eastAsia="Calibri" w:hAnsiTheme="minorHAnsi" w:cstheme="minorHAnsi"/>
          <w:lang w:val="en-GB" w:eastAsia="en-GB"/>
        </w:rPr>
        <w:t>stablish a regional AI Observatory to provide AI governance support to the African Union and Member States, including research on AI governance approaches, technical assistance and capacity strengthening for policy-makers and oversight bodies. </w:t>
      </w:r>
    </w:p>
    <w:p w14:paraId="46A8EE97" w14:textId="60CEECEC" w:rsidR="00FD6379" w:rsidRPr="00080AD3" w:rsidRDefault="00931C32" w:rsidP="004461D3">
      <w:pPr>
        <w:numPr>
          <w:ilvl w:val="0"/>
          <w:numId w:val="39"/>
        </w:numPr>
        <w:spacing w:after="20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Invest</w:t>
      </w:r>
      <w:r w:rsidR="00FD6379" w:rsidRPr="00080AD3">
        <w:rPr>
          <w:rFonts w:asciiTheme="minorHAnsi" w:eastAsia="Calibri" w:hAnsiTheme="minorHAnsi" w:cstheme="minorHAnsi"/>
          <w:lang w:val="en-GB" w:eastAsia="en-GB"/>
        </w:rPr>
        <w:t xml:space="preserve"> in African-led research on the short, medium and long-term risks of AI to African societies, including through research funding, fellowships and the establishment of research chairs. </w:t>
      </w:r>
    </w:p>
    <w:p w14:paraId="59D5DE43" w14:textId="5CECD7DB" w:rsidR="00FD6379" w:rsidRPr="00080AD3" w:rsidRDefault="00931C32" w:rsidP="004461D3">
      <w:pPr>
        <w:numPr>
          <w:ilvl w:val="0"/>
          <w:numId w:val="39"/>
        </w:numPr>
        <w:spacing w:after="20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w:t>
      </w:r>
      <w:r w:rsidR="00FD6379" w:rsidRPr="00080AD3">
        <w:rPr>
          <w:rFonts w:asciiTheme="minorHAnsi" w:eastAsia="Calibri" w:hAnsiTheme="minorHAnsi" w:cstheme="minorHAnsi"/>
          <w:lang w:val="en-GB" w:eastAsia="en-GB"/>
        </w:rPr>
        <w:t xml:space="preserve">stablish a regional independent AI Ethics Board, which reviews applications from AI research groups seeking to develop </w:t>
      </w:r>
      <w:r w:rsidRPr="00080AD3">
        <w:rPr>
          <w:rFonts w:asciiTheme="minorHAnsi" w:eastAsia="Calibri" w:hAnsiTheme="minorHAnsi" w:cstheme="minorHAnsi"/>
          <w:lang w:val="en-GB" w:eastAsia="en-GB"/>
        </w:rPr>
        <w:t>novel, large-scale AI systems with the potential to impact</w:t>
      </w:r>
      <w:r w:rsidR="00FD6379" w:rsidRPr="00080AD3">
        <w:rPr>
          <w:rFonts w:asciiTheme="minorHAnsi" w:eastAsia="Calibri" w:hAnsiTheme="minorHAnsi" w:cstheme="minorHAnsi"/>
          <w:lang w:val="en-GB" w:eastAsia="en-GB"/>
        </w:rPr>
        <w:t xml:space="preserve"> African societies</w:t>
      </w:r>
      <w:r w:rsidR="00873B30">
        <w:rPr>
          <w:rFonts w:asciiTheme="minorHAnsi" w:eastAsia="Calibri" w:hAnsiTheme="minorHAnsi" w:cstheme="minorHAnsi"/>
          <w:lang w:val="en-GB" w:eastAsia="en-GB"/>
        </w:rPr>
        <w:t xml:space="preserve"> significantly</w:t>
      </w:r>
      <w:r w:rsidR="00FD6379" w:rsidRPr="00080AD3">
        <w:rPr>
          <w:rFonts w:asciiTheme="minorHAnsi" w:eastAsia="Calibri" w:hAnsiTheme="minorHAnsi" w:cstheme="minorHAnsi"/>
          <w:lang w:val="en-GB" w:eastAsia="en-GB"/>
        </w:rPr>
        <w:t>. </w:t>
      </w:r>
    </w:p>
    <w:p w14:paraId="7CBC8E26" w14:textId="03B20140" w:rsidR="00FD6379" w:rsidRPr="00080AD3" w:rsidRDefault="00931C32" w:rsidP="004461D3">
      <w:pPr>
        <w:numPr>
          <w:ilvl w:val="0"/>
          <w:numId w:val="39"/>
        </w:numPr>
        <w:spacing w:after="20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w:t>
      </w:r>
      <w:r w:rsidR="00FD6379" w:rsidRPr="00080AD3">
        <w:rPr>
          <w:rFonts w:asciiTheme="minorHAnsi" w:eastAsia="Calibri" w:hAnsiTheme="minorHAnsi" w:cstheme="minorHAnsi"/>
          <w:lang w:val="en-GB" w:eastAsia="en-GB"/>
        </w:rPr>
        <w:t>rovide incentives for citizen-led solutions that identify and mitigate AI biases and high-risk issues within AI systems, such as AI Bounty Contests and Red-Teaming efforts. </w:t>
      </w:r>
    </w:p>
    <w:p w14:paraId="68A63187" w14:textId="64100EAA" w:rsidR="00FD6379" w:rsidRPr="00080AD3" w:rsidRDefault="00931C32" w:rsidP="004461D3">
      <w:pPr>
        <w:numPr>
          <w:ilvl w:val="0"/>
          <w:numId w:val="39"/>
        </w:numPr>
        <w:spacing w:after="20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w:t>
      </w:r>
      <w:r w:rsidR="00FD6379" w:rsidRPr="00080AD3">
        <w:rPr>
          <w:rFonts w:asciiTheme="minorHAnsi" w:eastAsia="Calibri" w:hAnsiTheme="minorHAnsi" w:cstheme="minorHAnsi"/>
          <w:lang w:val="en-GB" w:eastAsia="en-GB"/>
        </w:rPr>
        <w:t>stablish regulatory standards for the public procurement of AI systems</w:t>
      </w:r>
      <w:r w:rsidRPr="00080AD3">
        <w:rPr>
          <w:rFonts w:asciiTheme="minorHAnsi" w:eastAsia="Calibri" w:hAnsiTheme="minorHAnsi" w:cstheme="minorHAnsi"/>
          <w:lang w:val="en-GB" w:eastAsia="en-GB"/>
        </w:rPr>
        <w:t xml:space="preserve"> in Member States</w:t>
      </w:r>
      <w:r w:rsidR="00FD6379" w:rsidRPr="00080AD3">
        <w:rPr>
          <w:rFonts w:asciiTheme="minorHAnsi" w:eastAsia="Calibri" w:hAnsiTheme="minorHAnsi" w:cstheme="minorHAnsi"/>
          <w:lang w:val="en-GB" w:eastAsia="en-GB"/>
        </w:rPr>
        <w:t xml:space="preserve"> to promote fair, just and inclusive AI development and deployment. </w:t>
      </w:r>
    </w:p>
    <w:p w14:paraId="4AC6ED45" w14:textId="2AF09187" w:rsidR="00FD6379" w:rsidRPr="00080AD3" w:rsidRDefault="00931C32" w:rsidP="004461D3">
      <w:pPr>
        <w:numPr>
          <w:ilvl w:val="0"/>
          <w:numId w:val="39"/>
        </w:numPr>
        <w:spacing w:after="20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w:t>
      </w:r>
      <w:r w:rsidR="00FD6379" w:rsidRPr="00080AD3">
        <w:rPr>
          <w:rFonts w:asciiTheme="minorHAnsi" w:eastAsia="Calibri" w:hAnsiTheme="minorHAnsi" w:cstheme="minorHAnsi"/>
          <w:lang w:val="en-GB" w:eastAsia="en-GB"/>
        </w:rPr>
        <w:t xml:space="preserve">dopt algorithmic or AI transparency registers to publicly list AI systems being used in </w:t>
      </w:r>
      <w:r w:rsidRPr="00080AD3">
        <w:rPr>
          <w:rFonts w:asciiTheme="minorHAnsi" w:eastAsia="Calibri" w:hAnsiTheme="minorHAnsi" w:cstheme="minorHAnsi"/>
          <w:lang w:val="en-GB" w:eastAsia="en-GB"/>
        </w:rPr>
        <w:t>Member States</w:t>
      </w:r>
      <w:r w:rsidR="00FD6379" w:rsidRPr="00080AD3">
        <w:rPr>
          <w:rFonts w:asciiTheme="minorHAnsi" w:eastAsia="Calibri" w:hAnsiTheme="minorHAnsi" w:cstheme="minorHAnsi"/>
          <w:lang w:val="en-GB" w:eastAsia="en-GB"/>
        </w:rPr>
        <w:t>, the groups and individuals that may be affected, any incidents that occur from their use, and details on how to submit complaints or inquiries. </w:t>
      </w:r>
    </w:p>
    <w:p w14:paraId="1BAA754C" w14:textId="7C5C8EF3" w:rsidR="00B87360" w:rsidRDefault="00931C32" w:rsidP="00B87360">
      <w:pPr>
        <w:pStyle w:val="ListParagraph"/>
        <w:numPr>
          <w:ilvl w:val="0"/>
          <w:numId w:val="39"/>
        </w:numPr>
        <w:rPr>
          <w:rFonts w:asciiTheme="minorHAnsi" w:hAnsiTheme="minorHAnsi" w:cstheme="minorHAnsi"/>
          <w:sz w:val="24"/>
        </w:rPr>
      </w:pPr>
      <w:r w:rsidRPr="002A3234">
        <w:rPr>
          <w:rFonts w:asciiTheme="minorHAnsi" w:hAnsiTheme="minorHAnsi" w:cstheme="minorHAnsi"/>
          <w:sz w:val="24"/>
        </w:rPr>
        <w:t>D</w:t>
      </w:r>
      <w:r w:rsidR="00FD6379" w:rsidRPr="002A3234">
        <w:rPr>
          <w:rFonts w:asciiTheme="minorHAnsi" w:hAnsiTheme="minorHAnsi" w:cstheme="minorHAnsi"/>
          <w:sz w:val="24"/>
        </w:rPr>
        <w:t xml:space="preserve">evelop regulations </w:t>
      </w:r>
      <w:r w:rsidR="00DF1B3E" w:rsidRPr="002A3234">
        <w:rPr>
          <w:rFonts w:asciiTheme="minorHAnsi" w:hAnsiTheme="minorHAnsi" w:cstheme="minorHAnsi"/>
          <w:sz w:val="24"/>
        </w:rPr>
        <w:t>model</w:t>
      </w:r>
      <w:r w:rsidR="006A1490" w:rsidRPr="002A3234">
        <w:rPr>
          <w:rFonts w:asciiTheme="minorHAnsi" w:hAnsiTheme="minorHAnsi" w:cstheme="minorHAnsi"/>
          <w:sz w:val="24"/>
        </w:rPr>
        <w:t>s</w:t>
      </w:r>
      <w:r w:rsidR="00DF1B3E" w:rsidRPr="002A3234">
        <w:rPr>
          <w:rFonts w:asciiTheme="minorHAnsi" w:hAnsiTheme="minorHAnsi" w:cstheme="minorHAnsi"/>
          <w:sz w:val="24"/>
        </w:rPr>
        <w:t xml:space="preserve"> that</w:t>
      </w:r>
      <w:r w:rsidR="00FD6379" w:rsidRPr="002A3234">
        <w:rPr>
          <w:rFonts w:asciiTheme="minorHAnsi" w:hAnsiTheme="minorHAnsi" w:cstheme="minorHAnsi"/>
          <w:sz w:val="24"/>
        </w:rPr>
        <w:t xml:space="preserve"> Member States </w:t>
      </w:r>
      <w:r w:rsidR="00414D20" w:rsidRPr="002A3234">
        <w:rPr>
          <w:rFonts w:asciiTheme="minorHAnsi" w:hAnsiTheme="minorHAnsi" w:cstheme="minorHAnsi"/>
          <w:sz w:val="24"/>
        </w:rPr>
        <w:t xml:space="preserve">can </w:t>
      </w:r>
      <w:r w:rsidR="00FD6379" w:rsidRPr="002A3234">
        <w:rPr>
          <w:rFonts w:asciiTheme="minorHAnsi" w:hAnsiTheme="minorHAnsi" w:cstheme="minorHAnsi"/>
          <w:sz w:val="24"/>
        </w:rPr>
        <w:t>adapt to their settings</w:t>
      </w:r>
      <w:r w:rsidR="00414D20" w:rsidRPr="002A3234">
        <w:rPr>
          <w:rFonts w:asciiTheme="minorHAnsi" w:hAnsiTheme="minorHAnsi" w:cstheme="minorHAnsi"/>
          <w:sz w:val="24"/>
        </w:rPr>
        <w:t xml:space="preserve"> and needs</w:t>
      </w:r>
      <w:r w:rsidR="00FD6379" w:rsidRPr="002A3234">
        <w:rPr>
          <w:rFonts w:asciiTheme="minorHAnsi" w:hAnsiTheme="minorHAnsi" w:cstheme="minorHAnsi"/>
          <w:sz w:val="24"/>
        </w:rPr>
        <w:t>,</w:t>
      </w:r>
      <w:r w:rsidR="00B87360" w:rsidRPr="002A3234">
        <w:rPr>
          <w:rFonts w:asciiTheme="minorHAnsi" w:hAnsiTheme="minorHAnsi" w:cstheme="minorHAnsi"/>
          <w:sz w:val="24"/>
        </w:rPr>
        <w:t xml:space="preserve"> </w:t>
      </w:r>
    </w:p>
    <w:p w14:paraId="60664414" w14:textId="17836AA2" w:rsidR="00B87360" w:rsidRPr="00B87360" w:rsidRDefault="00B87360" w:rsidP="00B87360">
      <w:pPr>
        <w:pStyle w:val="ListParagraph"/>
        <w:numPr>
          <w:ilvl w:val="0"/>
          <w:numId w:val="39"/>
        </w:numPr>
        <w:rPr>
          <w:rFonts w:asciiTheme="minorHAnsi" w:hAnsiTheme="minorHAnsi" w:cstheme="minorHAnsi"/>
          <w:sz w:val="24"/>
        </w:rPr>
      </w:pPr>
      <w:r>
        <w:rPr>
          <w:rFonts w:asciiTheme="minorHAnsi" w:hAnsiTheme="minorHAnsi" w:cstheme="minorHAnsi"/>
          <w:sz w:val="24"/>
        </w:rPr>
        <w:t>D</w:t>
      </w:r>
      <w:r w:rsidRPr="00B87360">
        <w:rPr>
          <w:rFonts w:asciiTheme="minorHAnsi" w:hAnsiTheme="minorHAnsi" w:cstheme="minorHAnsi"/>
          <w:sz w:val="24"/>
        </w:rPr>
        <w:t>evelop flexible regulatory frameworks that can adapt to rapid technological advancements and emerging risks, allowing for repetitive updates and adjustments as needed to maintain effectiveness and relevance over time.</w:t>
      </w:r>
    </w:p>
    <w:p w14:paraId="4C89591E" w14:textId="2075A236" w:rsidR="00FD6379" w:rsidRPr="00080AD3" w:rsidRDefault="00FD6379" w:rsidP="004461D3">
      <w:pPr>
        <w:numPr>
          <w:ilvl w:val="0"/>
          <w:numId w:val="39"/>
        </w:numPr>
        <w:spacing w:after="200"/>
        <w:jc w:val="both"/>
        <w:textAlignment w:val="baseline"/>
        <w:rPr>
          <w:rFonts w:asciiTheme="minorHAnsi" w:hAnsiTheme="minorHAnsi" w:cstheme="minorHAnsi"/>
          <w:color w:val="952038"/>
          <w:sz w:val="36"/>
          <w:szCs w:val="26"/>
        </w:rPr>
      </w:pPr>
    </w:p>
    <w:p w14:paraId="4C2CA0B3" w14:textId="77777777" w:rsidR="00AC5AFA" w:rsidRPr="00080AD3" w:rsidRDefault="00AC5AFA" w:rsidP="00110A54">
      <w:pPr>
        <w:spacing w:before="80" w:after="120"/>
        <w:jc w:val="both"/>
        <w:rPr>
          <w:rFonts w:asciiTheme="minorHAnsi" w:eastAsia="Calibri" w:hAnsiTheme="minorHAnsi" w:cstheme="minorHAnsi"/>
          <w:lang w:val="en-GB" w:eastAsia="en-GB"/>
        </w:rPr>
      </w:pPr>
    </w:p>
    <w:p w14:paraId="671DD3D5" w14:textId="1401AABE" w:rsidR="009D48D2" w:rsidRPr="00080AD3" w:rsidRDefault="009D48D2" w:rsidP="004461D3">
      <w:pPr>
        <w:pStyle w:val="ListParagraph"/>
        <w:keepNext/>
        <w:keepLines/>
        <w:numPr>
          <w:ilvl w:val="2"/>
          <w:numId w:val="49"/>
        </w:numPr>
        <w:spacing w:before="120"/>
        <w:outlineLvl w:val="1"/>
        <w:rPr>
          <w:rFonts w:asciiTheme="minorHAnsi" w:hAnsiTheme="minorHAnsi" w:cstheme="minorHAnsi"/>
          <w:color w:val="952038"/>
          <w:sz w:val="28"/>
          <w:szCs w:val="28"/>
          <w:lang w:val="fr-FR"/>
        </w:rPr>
      </w:pPr>
      <w:bookmarkStart w:id="78" w:name="_Toc165489527"/>
      <w:bookmarkStart w:id="79" w:name="_Toc165489582"/>
      <w:bookmarkStart w:id="80" w:name="_Toc165992218"/>
      <w:r w:rsidRPr="00080AD3">
        <w:rPr>
          <w:rFonts w:asciiTheme="minorHAnsi" w:hAnsiTheme="minorHAnsi" w:cstheme="minorHAnsi"/>
          <w:color w:val="952038"/>
          <w:sz w:val="28"/>
          <w:szCs w:val="28"/>
          <w:lang w:val="fr-FR"/>
        </w:rPr>
        <w:t xml:space="preserve">Maximising AI Benefits for </w:t>
      </w:r>
      <w:r w:rsidRPr="00CF1EFF">
        <w:rPr>
          <w:rFonts w:asciiTheme="minorHAnsi" w:hAnsiTheme="minorHAnsi" w:cstheme="minorHAnsi"/>
          <w:color w:val="952038"/>
          <w:sz w:val="28"/>
          <w:szCs w:val="28"/>
        </w:rPr>
        <w:t>Soci</w:t>
      </w:r>
      <w:r w:rsidR="00CF1EFF" w:rsidRPr="00CF1EFF">
        <w:rPr>
          <w:rFonts w:asciiTheme="minorHAnsi" w:hAnsiTheme="minorHAnsi" w:cstheme="minorHAnsi"/>
          <w:color w:val="952038"/>
          <w:sz w:val="28"/>
          <w:szCs w:val="28"/>
        </w:rPr>
        <w:t>oe</w:t>
      </w:r>
      <w:r w:rsidRPr="00CF1EFF">
        <w:rPr>
          <w:rFonts w:asciiTheme="minorHAnsi" w:hAnsiTheme="minorHAnsi" w:cstheme="minorHAnsi"/>
          <w:color w:val="952038"/>
          <w:sz w:val="28"/>
          <w:szCs w:val="28"/>
        </w:rPr>
        <w:t>conomic</w:t>
      </w:r>
      <w:r w:rsidRPr="00080AD3">
        <w:rPr>
          <w:rFonts w:asciiTheme="minorHAnsi" w:hAnsiTheme="minorHAnsi" w:cstheme="minorHAnsi"/>
          <w:color w:val="952038"/>
          <w:sz w:val="28"/>
          <w:szCs w:val="28"/>
          <w:lang w:val="fr-FR"/>
        </w:rPr>
        <w:t xml:space="preserve"> Development and Cultural Renaissance</w:t>
      </w:r>
      <w:bookmarkEnd w:id="78"/>
      <w:bookmarkEnd w:id="79"/>
      <w:bookmarkEnd w:id="80"/>
    </w:p>
    <w:p w14:paraId="7E54864A" w14:textId="77777777" w:rsidR="009D48D2" w:rsidRPr="00080AD3" w:rsidRDefault="009D48D2" w:rsidP="00110A54">
      <w:pPr>
        <w:spacing w:before="80" w:after="120"/>
        <w:jc w:val="both"/>
        <w:rPr>
          <w:rFonts w:asciiTheme="minorHAnsi" w:eastAsia="Calibri" w:hAnsiTheme="minorHAnsi" w:cstheme="minorHAnsi"/>
          <w:lang w:val="en-GB" w:eastAsia="en-GB"/>
        </w:rPr>
      </w:pPr>
    </w:p>
    <w:p w14:paraId="0BB0C504" w14:textId="449872EB" w:rsidR="00561097" w:rsidRPr="00080AD3" w:rsidRDefault="00561097" w:rsidP="00524662">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To maximise the benefits of AI, Africa will focus on people-centred development; AI will be used to create employment opportunities, improve quality of life and ensure its informed use by Africans.  The strategy envisions the transformation of the public sector, the mainstreaming of AI in high-impact sectors such as healthcare, agriculture, education, </w:t>
      </w:r>
      <w:r w:rsidR="00071205">
        <w:rPr>
          <w:rFonts w:asciiTheme="minorHAnsi" w:eastAsia="Calibri" w:hAnsiTheme="minorHAnsi" w:cstheme="minorHAnsi"/>
          <w:lang w:val="en-GB" w:eastAsia="en-GB"/>
        </w:rPr>
        <w:t xml:space="preserve">culture </w:t>
      </w:r>
      <w:r w:rsidRPr="00080AD3">
        <w:rPr>
          <w:rFonts w:asciiTheme="minorHAnsi" w:eastAsia="Calibri" w:hAnsiTheme="minorHAnsi" w:cstheme="minorHAnsi"/>
          <w:lang w:val="en-GB" w:eastAsia="en-GB"/>
        </w:rPr>
        <w:lastRenderedPageBreak/>
        <w:t xml:space="preserve">and climate change and the development of the capacity of the private sector to benefit from AI and address its risks.  </w:t>
      </w:r>
    </w:p>
    <w:p w14:paraId="241F6C72" w14:textId="36DB3AC2" w:rsidR="00110A54" w:rsidRDefault="00110A54" w:rsidP="00524662">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AI has the potential to significantly impact all sectors and the lives of everyone in Africa. Estimates suggest that capturing just 10% of the global AI market could generate substantial economic growth for the continent. However, the actual effects of AI on employment and socio-cultural well-being are not well understood in the African context.</w:t>
      </w:r>
    </w:p>
    <w:p w14:paraId="62AA11C1" w14:textId="61C46B68" w:rsidR="004342C4" w:rsidRPr="004342C4" w:rsidRDefault="004342C4" w:rsidP="002A3234">
      <w:pPr>
        <w:jc w:val="both"/>
        <w:rPr>
          <w:rFonts w:asciiTheme="minorHAnsi" w:eastAsia="Calibri" w:hAnsiTheme="minorHAnsi" w:cstheme="minorHAnsi"/>
          <w:lang w:val="en-GB" w:eastAsia="en-GB"/>
        </w:rPr>
      </w:pPr>
      <w:r w:rsidRPr="004342C4">
        <w:rPr>
          <w:rFonts w:asciiTheme="minorHAnsi" w:eastAsia="Calibri" w:hAnsiTheme="minorHAnsi" w:cstheme="minorHAnsi"/>
          <w:lang w:val="en-GB" w:eastAsia="en-GB"/>
        </w:rPr>
        <w:t>It is crucial to make a balance between leveraging the benefits of AI for economic development and social progress while addressing potential challenges and ensuring inclusivity, ethics, and cultural preservation. Continuous analysis, monitoring, and stakeholder engagement are essential to navigate the evolving landscape of AI and maximize its positive impact in Africa.</w:t>
      </w:r>
    </w:p>
    <w:p w14:paraId="1369E811" w14:textId="77777777" w:rsidR="004342C4" w:rsidRPr="00080AD3" w:rsidRDefault="004342C4" w:rsidP="004342C4">
      <w:pPr>
        <w:jc w:val="both"/>
        <w:rPr>
          <w:rFonts w:asciiTheme="minorHAnsi" w:eastAsia="Calibri" w:hAnsiTheme="minorHAnsi" w:cstheme="minorHAnsi"/>
          <w:lang w:val="en-GB" w:eastAsia="en-GB"/>
        </w:rPr>
      </w:pPr>
    </w:p>
    <w:p w14:paraId="52367DD1" w14:textId="05E50AE6" w:rsidR="00110A54" w:rsidRPr="00080AD3" w:rsidRDefault="00110A54" w:rsidP="00524662">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Data collection, analysis, and policymaking are </w:t>
      </w:r>
      <w:r w:rsidR="001B41D9">
        <w:rPr>
          <w:rFonts w:asciiTheme="minorHAnsi" w:eastAsia="Calibri" w:hAnsiTheme="minorHAnsi" w:cstheme="minorHAnsi"/>
          <w:lang w:val="en-GB" w:eastAsia="en-GB"/>
        </w:rPr>
        <w:t xml:space="preserve">also </w:t>
      </w:r>
      <w:r w:rsidRPr="00080AD3">
        <w:rPr>
          <w:rFonts w:asciiTheme="minorHAnsi" w:eastAsia="Calibri" w:hAnsiTheme="minorHAnsi" w:cstheme="minorHAnsi"/>
          <w:lang w:val="en-GB" w:eastAsia="en-GB"/>
        </w:rPr>
        <w:t xml:space="preserve">needed to maximize AI's benefits and mitigate potential risks. This includes efforts to understand AI's impact on employment, </w:t>
      </w:r>
      <w:r w:rsidR="00071205">
        <w:rPr>
          <w:rFonts w:asciiTheme="minorHAnsi" w:eastAsia="Calibri" w:hAnsiTheme="minorHAnsi" w:cstheme="minorHAnsi"/>
          <w:lang w:val="en-GB" w:eastAsia="en-GB"/>
        </w:rPr>
        <w:t xml:space="preserve">gender </w:t>
      </w:r>
      <w:r w:rsidR="00546758">
        <w:rPr>
          <w:rFonts w:asciiTheme="minorHAnsi" w:eastAsia="Calibri" w:hAnsiTheme="minorHAnsi" w:cstheme="minorHAnsi"/>
          <w:lang w:val="en-GB" w:eastAsia="en-GB"/>
        </w:rPr>
        <w:t>equality,</w:t>
      </w:r>
      <w:r w:rsidR="00071205">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quality of life, and social well-being in Africa. Additionally, individuals, institutions, and households must be raised in awareness of AI's benefits and risks.</w:t>
      </w:r>
    </w:p>
    <w:p w14:paraId="6EE7C5CB" w14:textId="46BB9FB2" w:rsidR="00110A54" w:rsidRPr="00080AD3" w:rsidRDefault="00110A54" w:rsidP="00524662">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 regional AI observatory proposed above will be important to facilitate ongoing research and analysis of AI's socio-economic impacts. The observatory will engage stakeholders, identify key challenges, and provide </w:t>
      </w:r>
      <w:r w:rsidR="00A25921" w:rsidRPr="00080AD3">
        <w:rPr>
          <w:rFonts w:asciiTheme="minorHAnsi" w:eastAsia="Calibri" w:hAnsiTheme="minorHAnsi" w:cstheme="minorHAnsi"/>
          <w:lang w:val="en-GB" w:eastAsia="en-GB"/>
        </w:rPr>
        <w:t xml:space="preserve">guidance </w:t>
      </w:r>
      <w:r w:rsidRPr="00080AD3">
        <w:rPr>
          <w:rFonts w:asciiTheme="minorHAnsi" w:eastAsia="Calibri" w:hAnsiTheme="minorHAnsi" w:cstheme="minorHAnsi"/>
          <w:lang w:val="en-GB" w:eastAsia="en-GB"/>
        </w:rPr>
        <w:t xml:space="preserve">relevant to various sectors. </w:t>
      </w:r>
    </w:p>
    <w:p w14:paraId="4EA59AFA" w14:textId="77777777" w:rsidR="00A35053" w:rsidRPr="00080AD3" w:rsidRDefault="00A35053" w:rsidP="00143CBA">
      <w:pPr>
        <w:keepNext/>
        <w:keepLines/>
        <w:spacing w:before="120"/>
        <w:outlineLvl w:val="1"/>
        <w:rPr>
          <w:rFonts w:asciiTheme="minorHAnsi" w:hAnsiTheme="minorHAnsi" w:cstheme="minorHAnsi"/>
          <w:color w:val="952038"/>
          <w:sz w:val="36"/>
          <w:szCs w:val="26"/>
          <w:lang w:val="fr-FR"/>
        </w:rPr>
      </w:pPr>
      <w:bookmarkStart w:id="81" w:name="_Toc165489529"/>
      <w:bookmarkStart w:id="82" w:name="_Toc165489584"/>
    </w:p>
    <w:p w14:paraId="1E947E7F" w14:textId="1F5352E2" w:rsidR="00A35053" w:rsidRPr="00080AD3" w:rsidRDefault="00F043D9" w:rsidP="00143CBA">
      <w:pPr>
        <w:keepNext/>
        <w:keepLines/>
        <w:spacing w:before="120"/>
        <w:outlineLvl w:val="1"/>
        <w:rPr>
          <w:rFonts w:asciiTheme="minorHAnsi" w:hAnsiTheme="minorHAnsi" w:cstheme="minorHAnsi"/>
          <w:color w:val="952038"/>
          <w:sz w:val="28"/>
          <w:szCs w:val="28"/>
          <w:lang w:val="fr-FR"/>
        </w:rPr>
      </w:pPr>
      <w:bookmarkStart w:id="83" w:name="_Toc165992219"/>
      <w:r w:rsidRPr="00080AD3">
        <w:rPr>
          <w:rFonts w:asciiTheme="minorHAnsi" w:hAnsiTheme="minorHAnsi" w:cstheme="minorHAnsi"/>
          <w:color w:val="952038"/>
          <w:sz w:val="28"/>
          <w:szCs w:val="28"/>
          <w:lang w:val="fr-FR"/>
        </w:rPr>
        <w:t>2</w:t>
      </w:r>
      <w:r w:rsidR="00143CBA" w:rsidRPr="00080AD3">
        <w:rPr>
          <w:rFonts w:asciiTheme="minorHAnsi" w:hAnsiTheme="minorHAnsi" w:cstheme="minorHAnsi"/>
          <w:color w:val="952038"/>
          <w:sz w:val="28"/>
          <w:szCs w:val="28"/>
          <w:lang w:val="fr-FR"/>
        </w:rPr>
        <w:t xml:space="preserve">.4.2.1 </w:t>
      </w:r>
      <w:r w:rsidR="0055615C" w:rsidRPr="00080AD3">
        <w:rPr>
          <w:rFonts w:asciiTheme="minorHAnsi" w:hAnsiTheme="minorHAnsi" w:cstheme="minorHAnsi"/>
          <w:color w:val="952038"/>
          <w:sz w:val="28"/>
          <w:szCs w:val="28"/>
          <w:lang w:val="fr-FR"/>
        </w:rPr>
        <w:t>Public Sector</w:t>
      </w:r>
      <w:r w:rsidR="00D96358" w:rsidRPr="00080AD3">
        <w:rPr>
          <w:rFonts w:asciiTheme="minorHAnsi" w:hAnsiTheme="minorHAnsi" w:cstheme="minorHAnsi"/>
          <w:color w:val="952038"/>
          <w:sz w:val="28"/>
          <w:szCs w:val="28"/>
          <w:lang w:val="fr-FR"/>
        </w:rPr>
        <w:t>’s</w:t>
      </w:r>
      <w:r w:rsidR="0055615C" w:rsidRPr="00080AD3">
        <w:rPr>
          <w:rFonts w:asciiTheme="minorHAnsi" w:hAnsiTheme="minorHAnsi" w:cstheme="minorHAnsi"/>
          <w:color w:val="952038"/>
          <w:sz w:val="28"/>
          <w:szCs w:val="28"/>
          <w:lang w:val="fr-FR"/>
        </w:rPr>
        <w:t xml:space="preserve"> Adoption of AI</w:t>
      </w:r>
      <w:bookmarkEnd w:id="81"/>
      <w:bookmarkEnd w:id="82"/>
      <w:bookmarkEnd w:id="83"/>
    </w:p>
    <w:p w14:paraId="4E94BF86" w14:textId="41C5970B" w:rsidR="00AC5AFA" w:rsidRPr="00080AD3" w:rsidRDefault="00AC5AFA" w:rsidP="007372F7">
      <w:pPr>
        <w:pBdr>
          <w:bottom w:val="single" w:sz="6" w:space="2" w:color="auto"/>
        </w:pBdr>
        <w:rPr>
          <w:rFonts w:asciiTheme="minorHAnsi" w:hAnsiTheme="minorHAnsi" w:cstheme="minorHAnsi"/>
          <w:vanish/>
          <w:sz w:val="16"/>
          <w:szCs w:val="16"/>
        </w:rPr>
      </w:pPr>
    </w:p>
    <w:p w14:paraId="3B8456B0" w14:textId="71BDEDFA"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AI has significant potential to improve the delivery of public services - such as safety net payments to citizens, tax collection, policing, utilities and traffic management. AI can play a role in improved resource allocation, better decision-making, real-time tracking, anomaly detection, multilingual service delivery, cost savings and allowing public services to focus on more critical tasks. Data collected from IoTs can enable better transport planning, crime prevention and utility maintenance. AI systems can be used to analyse images from a variety of sources to track and manage urban waste or even to respond to parliamentary requests from citizens.</w:t>
      </w:r>
      <w:r w:rsidR="00FD1FB3"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AI can also provide language translation services </w:t>
      </w:r>
      <w:r w:rsidRPr="00080AD3">
        <w:rPr>
          <w:rFonts w:asciiTheme="minorHAnsi" w:eastAsia="Calibri" w:hAnsiTheme="minorHAnsi" w:cstheme="minorHAnsi"/>
          <w:lang w:eastAsia="en-GB"/>
        </w:rPr>
        <w:t xml:space="preserve">and </w:t>
      </w:r>
      <w:r w:rsidR="00395D9D" w:rsidRPr="00080AD3">
        <w:rPr>
          <w:rFonts w:asciiTheme="minorHAnsi" w:eastAsia="Calibri" w:hAnsiTheme="minorHAnsi" w:cstheme="minorHAnsi"/>
          <w:lang w:eastAsia="en-GB"/>
        </w:rPr>
        <w:t>extend required assistance to the diverse constituency of people with disabilities, thus enabling them towards meaningful and impactful participation</w:t>
      </w:r>
      <w:r w:rsidRPr="00080AD3">
        <w:rPr>
          <w:rFonts w:asciiTheme="minorHAnsi" w:eastAsia="Calibri" w:hAnsiTheme="minorHAnsi" w:cstheme="minorHAnsi"/>
          <w:lang w:eastAsia="en-GB"/>
        </w:rPr>
        <w:t xml:space="preserve"> </w:t>
      </w:r>
      <w:r w:rsidRPr="00080AD3">
        <w:rPr>
          <w:rFonts w:asciiTheme="minorHAnsi" w:eastAsia="Calibri" w:hAnsiTheme="minorHAnsi" w:cstheme="minorHAnsi"/>
          <w:lang w:val="en-GB" w:eastAsia="en-GB"/>
        </w:rPr>
        <w:t>to enable illiterate people to access public services.</w:t>
      </w:r>
    </w:p>
    <w:p w14:paraId="5EFE8410"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public sector can also play a major role in ensuring the availability of data for training AI algorithms. Government-led digital datasets can be generated from various databases and made available to the public through national open data portals. Academia and the private sector can then use such data to develop AI solutions that enable better delivery of public services.</w:t>
      </w:r>
    </w:p>
    <w:p w14:paraId="651D49C1" w14:textId="16DD43CD"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Governments around the globe are adopting AI solutions to deliver better services. In Europe, for example, a study by the Joint Research Centre (JRC) has compiled a database of 686 AI programmes being used in the EU public sector.</w:t>
      </w:r>
      <w:r w:rsidRPr="00080AD3">
        <w:rPr>
          <w:rFonts w:asciiTheme="minorHAnsi" w:eastAsia="Calibri" w:hAnsiTheme="minorHAnsi" w:cstheme="minorHAnsi"/>
          <w:vertAlign w:val="superscript"/>
          <w:lang w:val="en-GB" w:eastAsia="en-GB"/>
        </w:rPr>
        <w:footnoteReference w:id="27"/>
      </w:r>
      <w:r w:rsidRPr="00080AD3">
        <w:rPr>
          <w:rFonts w:asciiTheme="minorHAnsi" w:eastAsia="Calibri" w:hAnsiTheme="minorHAnsi" w:cstheme="minorHAnsi"/>
          <w:lang w:val="en-GB" w:eastAsia="en-GB"/>
        </w:rPr>
        <w:t xml:space="preserve"> In Africa, however, the adoption of AI for public service delivery is still in its early stages. </w:t>
      </w:r>
    </w:p>
    <w:p w14:paraId="2FA35931" w14:textId="1B872E4D"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First, the public sector needs to be aware of the potential of AI and related emerging technologies to deliver better services to citizens.</w:t>
      </w:r>
      <w:r w:rsidR="00FD1FB3" w:rsidRPr="00080AD3">
        <w:rPr>
          <w:rFonts w:asciiTheme="minorHAnsi" w:eastAsia="Calibri" w:hAnsiTheme="minorHAnsi" w:cstheme="minorHAnsi"/>
          <w:lang w:val="en-GB" w:eastAsia="en-GB"/>
        </w:rPr>
        <w:t xml:space="preserve"> This requires capacity building of the civil service.</w:t>
      </w:r>
      <w:r w:rsidRPr="00080AD3">
        <w:rPr>
          <w:rFonts w:asciiTheme="minorHAnsi" w:eastAsia="Calibri" w:hAnsiTheme="minorHAnsi" w:cstheme="minorHAnsi"/>
          <w:lang w:val="en-GB" w:eastAsia="en-GB"/>
        </w:rPr>
        <w:t xml:space="preserve"> Second, it is important to encourage the development of digital government strategies that integrate AI. Third, there is a need to establish a triple helix between research</w:t>
      </w:r>
      <w:r w:rsidR="00FD1FB3" w:rsidRPr="00080AD3">
        <w:rPr>
          <w:rFonts w:asciiTheme="minorHAnsi" w:eastAsia="Calibri" w:hAnsiTheme="minorHAnsi" w:cstheme="minorHAnsi"/>
          <w:lang w:val="en-GB" w:eastAsia="en-GB"/>
        </w:rPr>
        <w:t xml:space="preserve"> and civil society as they present the voice</w:t>
      </w:r>
      <w:r w:rsidRPr="00080AD3">
        <w:rPr>
          <w:rFonts w:asciiTheme="minorHAnsi" w:eastAsia="Calibri" w:hAnsiTheme="minorHAnsi" w:cstheme="minorHAnsi"/>
          <w:lang w:eastAsia="en-GB"/>
        </w:rPr>
        <w:t xml:space="preserve"> of the ordinary citizens, </w:t>
      </w:r>
      <w:r w:rsidRPr="00080AD3">
        <w:rPr>
          <w:rFonts w:asciiTheme="minorHAnsi" w:eastAsia="Calibri" w:hAnsiTheme="minorHAnsi" w:cstheme="minorHAnsi"/>
          <w:lang w:val="en-GB" w:eastAsia="en-GB"/>
        </w:rPr>
        <w:t>the private sector and the public sector in the design and implementation of AI solutions for public services in Africa.</w:t>
      </w:r>
    </w:p>
    <w:p w14:paraId="28A16BBE" w14:textId="77777777" w:rsidR="00395D9D" w:rsidRPr="00080AD3" w:rsidRDefault="00395D9D">
      <w:pPr>
        <w:spacing w:before="80" w:after="120"/>
        <w:jc w:val="both"/>
        <w:rPr>
          <w:rFonts w:asciiTheme="minorHAnsi" w:eastAsia="Calibri" w:hAnsiTheme="minorHAnsi" w:cstheme="minorHAnsi"/>
          <w:lang w:val="en-GB" w:eastAsia="en-GB"/>
        </w:rPr>
      </w:pPr>
    </w:p>
    <w:p w14:paraId="53AF21AD" w14:textId="77777777" w:rsidR="00395D9D" w:rsidRPr="00080AD3" w:rsidRDefault="00395D9D">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w:t>
      </w:r>
      <w:r w:rsidR="00015648" w:rsidRPr="00080AD3">
        <w:rPr>
          <w:rFonts w:asciiTheme="minorHAnsi" w:eastAsia="Calibri" w:hAnsiTheme="minorHAnsi" w:cstheme="minorHAnsi"/>
          <w:b/>
          <w:bCs/>
          <w:lang w:val="en-GB" w:eastAsia="en-GB"/>
        </w:rPr>
        <w:t>s for Research and Analysis on Social, Economic and Cultural Impact of AI in Africa</w:t>
      </w:r>
    </w:p>
    <w:p w14:paraId="7117EA81" w14:textId="2B95B7B9" w:rsidR="00FD1FB3" w:rsidRPr="007372F7" w:rsidRDefault="0055615C" w:rsidP="004461D3">
      <w:pPr>
        <w:pStyle w:val="ListParagraph"/>
        <w:numPr>
          <w:ilvl w:val="0"/>
          <w:numId w:val="31"/>
        </w:numPr>
        <w:rPr>
          <w:rFonts w:asciiTheme="minorHAnsi" w:hAnsiTheme="minorHAnsi" w:cstheme="minorHAnsi"/>
          <w:sz w:val="24"/>
        </w:rPr>
      </w:pPr>
      <w:r w:rsidRPr="007372F7">
        <w:rPr>
          <w:rFonts w:asciiTheme="minorHAnsi" w:hAnsiTheme="minorHAnsi" w:cstheme="minorHAnsi"/>
          <w:sz w:val="24"/>
        </w:rPr>
        <w:t>promote the use of AI in the public sector to improve the performance and efficiency of public services</w:t>
      </w:r>
      <w:r w:rsidR="00FD1FB3" w:rsidRPr="007372F7">
        <w:rPr>
          <w:rFonts w:asciiTheme="minorHAnsi" w:hAnsiTheme="minorHAnsi" w:cstheme="minorHAnsi"/>
          <w:sz w:val="24"/>
        </w:rPr>
        <w:t xml:space="preserve"> by collecting information </w:t>
      </w:r>
      <w:r w:rsidRPr="007372F7">
        <w:rPr>
          <w:rFonts w:asciiTheme="minorHAnsi" w:hAnsiTheme="minorHAnsi" w:cstheme="minorHAnsi"/>
          <w:sz w:val="24"/>
        </w:rPr>
        <w:t xml:space="preserve">and </w:t>
      </w:r>
      <w:r w:rsidR="00613C69" w:rsidRPr="007372F7">
        <w:rPr>
          <w:rFonts w:asciiTheme="minorHAnsi" w:hAnsiTheme="minorHAnsi" w:cstheme="minorHAnsi"/>
          <w:sz w:val="24"/>
        </w:rPr>
        <w:t xml:space="preserve">sharing </w:t>
      </w:r>
      <w:r w:rsidRPr="007372F7">
        <w:rPr>
          <w:rFonts w:asciiTheme="minorHAnsi" w:hAnsiTheme="minorHAnsi" w:cstheme="minorHAnsi"/>
          <w:sz w:val="24"/>
        </w:rPr>
        <w:t>current AI use cases in the public sector and conduct</w:t>
      </w:r>
      <w:r w:rsidR="00613C69" w:rsidRPr="007372F7">
        <w:rPr>
          <w:rFonts w:asciiTheme="minorHAnsi" w:hAnsiTheme="minorHAnsi" w:cstheme="minorHAnsi"/>
          <w:sz w:val="24"/>
        </w:rPr>
        <w:t>ing</w:t>
      </w:r>
      <w:r w:rsidRPr="007372F7">
        <w:rPr>
          <w:rFonts w:asciiTheme="minorHAnsi" w:hAnsiTheme="minorHAnsi" w:cstheme="minorHAnsi"/>
          <w:sz w:val="24"/>
        </w:rPr>
        <w:t xml:space="preserve"> research and analysis</w:t>
      </w:r>
    </w:p>
    <w:p w14:paraId="18974817" w14:textId="52532606" w:rsidR="00FD1FB3" w:rsidRPr="007372F7" w:rsidRDefault="00FD1FB3" w:rsidP="004461D3">
      <w:pPr>
        <w:pStyle w:val="ListParagraph"/>
        <w:numPr>
          <w:ilvl w:val="0"/>
          <w:numId w:val="31"/>
        </w:numPr>
        <w:rPr>
          <w:rFonts w:asciiTheme="minorHAnsi" w:hAnsiTheme="minorHAnsi" w:cstheme="minorHAnsi"/>
          <w:sz w:val="24"/>
        </w:rPr>
      </w:pPr>
      <w:r w:rsidRPr="007372F7">
        <w:rPr>
          <w:rFonts w:asciiTheme="minorHAnsi" w:hAnsiTheme="minorHAnsi" w:cstheme="minorHAnsi"/>
          <w:sz w:val="24"/>
        </w:rPr>
        <w:t xml:space="preserve">Promote the capacity of </w:t>
      </w:r>
      <w:r w:rsidR="007372F7" w:rsidRPr="007372F7">
        <w:rPr>
          <w:rFonts w:asciiTheme="minorHAnsi" w:hAnsiTheme="minorHAnsi" w:cstheme="minorHAnsi"/>
          <w:sz w:val="24"/>
        </w:rPr>
        <w:t>civil servants and</w:t>
      </w:r>
      <w:r w:rsidRPr="007372F7">
        <w:rPr>
          <w:rFonts w:asciiTheme="minorHAnsi" w:hAnsiTheme="minorHAnsi" w:cstheme="minorHAnsi"/>
          <w:sz w:val="24"/>
        </w:rPr>
        <w:t xml:space="preserve"> </w:t>
      </w:r>
      <w:r w:rsidR="0055615C" w:rsidRPr="007372F7">
        <w:rPr>
          <w:rFonts w:asciiTheme="minorHAnsi" w:hAnsiTheme="minorHAnsi" w:cstheme="minorHAnsi"/>
          <w:sz w:val="24"/>
        </w:rPr>
        <w:t>decision</w:t>
      </w:r>
      <w:r w:rsidR="00613C69" w:rsidRPr="007372F7">
        <w:rPr>
          <w:rFonts w:asciiTheme="minorHAnsi" w:hAnsiTheme="minorHAnsi" w:cstheme="minorHAnsi"/>
          <w:sz w:val="24"/>
        </w:rPr>
        <w:t>-</w:t>
      </w:r>
      <w:r w:rsidR="0055615C" w:rsidRPr="007372F7">
        <w:rPr>
          <w:rFonts w:asciiTheme="minorHAnsi" w:hAnsiTheme="minorHAnsi" w:cstheme="minorHAnsi"/>
          <w:sz w:val="24"/>
        </w:rPr>
        <w:t xml:space="preserve">makers on the implementation and management of AI solutions; </w:t>
      </w:r>
    </w:p>
    <w:p w14:paraId="44800971" w14:textId="0FC6FAEF" w:rsidR="00FD1FB3" w:rsidRPr="007372F7" w:rsidRDefault="0055615C" w:rsidP="004461D3">
      <w:pPr>
        <w:pStyle w:val="ListParagraph"/>
        <w:numPr>
          <w:ilvl w:val="0"/>
          <w:numId w:val="31"/>
        </w:numPr>
        <w:rPr>
          <w:rFonts w:asciiTheme="minorHAnsi" w:hAnsiTheme="minorHAnsi" w:cstheme="minorHAnsi"/>
          <w:sz w:val="24"/>
        </w:rPr>
      </w:pPr>
      <w:r w:rsidRPr="007372F7">
        <w:rPr>
          <w:rFonts w:asciiTheme="minorHAnsi" w:hAnsiTheme="minorHAnsi" w:cstheme="minorHAnsi"/>
          <w:sz w:val="24"/>
        </w:rPr>
        <w:t>create innovation-friendly procurement processes</w:t>
      </w:r>
      <w:r w:rsidR="00FD1FB3" w:rsidRPr="007372F7">
        <w:rPr>
          <w:rFonts w:asciiTheme="minorHAnsi" w:hAnsiTheme="minorHAnsi" w:cstheme="minorHAnsi"/>
          <w:sz w:val="24"/>
        </w:rPr>
        <w:t xml:space="preserve"> across Africa</w:t>
      </w:r>
      <w:r w:rsidR="00613C69" w:rsidRPr="007372F7">
        <w:rPr>
          <w:rFonts w:asciiTheme="minorHAnsi" w:hAnsiTheme="minorHAnsi" w:cstheme="minorHAnsi"/>
          <w:sz w:val="24"/>
        </w:rPr>
        <w:t>.</w:t>
      </w:r>
    </w:p>
    <w:p w14:paraId="00ABD8E5" w14:textId="3DF6EA1C" w:rsidR="00AC5AFA" w:rsidRPr="007372F7" w:rsidRDefault="0055615C" w:rsidP="004461D3">
      <w:pPr>
        <w:pStyle w:val="ListParagraph"/>
        <w:numPr>
          <w:ilvl w:val="0"/>
          <w:numId w:val="31"/>
        </w:numPr>
        <w:rPr>
          <w:rFonts w:asciiTheme="minorHAnsi" w:hAnsiTheme="minorHAnsi" w:cstheme="minorHAnsi"/>
          <w:sz w:val="24"/>
        </w:rPr>
      </w:pPr>
      <w:r w:rsidRPr="007372F7">
        <w:rPr>
          <w:rFonts w:asciiTheme="minorHAnsi" w:hAnsiTheme="minorHAnsi" w:cstheme="minorHAnsi"/>
          <w:sz w:val="24"/>
        </w:rPr>
        <w:t>forge partnerships between the public and private sectors and research institutions; and establish regulatory sandboxes for AI innovation in the public sector to improve public services.</w:t>
      </w:r>
    </w:p>
    <w:p w14:paraId="5BAC8402" w14:textId="77777777" w:rsidR="00AC5AFA" w:rsidRPr="00080AD3" w:rsidRDefault="0055615C" w:rsidP="007372F7">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 xml:space="preserve"> </w:t>
      </w:r>
      <w:r w:rsidR="00395D9D" w:rsidRPr="00080AD3">
        <w:rPr>
          <w:rFonts w:asciiTheme="minorHAnsi" w:eastAsia="Calibri" w:hAnsiTheme="minorHAnsi" w:cstheme="minorHAnsi"/>
          <w:b/>
          <w:bCs/>
          <w:lang w:val="en-GB" w:eastAsia="en-GB"/>
        </w:rPr>
        <w:t>Associated Actions</w:t>
      </w:r>
    </w:p>
    <w:p w14:paraId="04513120" w14:textId="4372F1D9" w:rsidR="00AC5AFA" w:rsidRPr="00080AD3" w:rsidRDefault="00613C69" w:rsidP="007372F7">
      <w:pPr>
        <w:numPr>
          <w:ilvl w:val="0"/>
          <w:numId w:val="12"/>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Build</w:t>
      </w:r>
      <w:r w:rsidR="0055615C" w:rsidRPr="00080AD3">
        <w:rPr>
          <w:rFonts w:asciiTheme="minorHAnsi" w:eastAsia="Calibri" w:hAnsiTheme="minorHAnsi" w:cstheme="minorHAnsi"/>
          <w:lang w:val="en-GB" w:eastAsia="en-GB"/>
        </w:rPr>
        <w:t xml:space="preserve"> capacity of AU Member States on how to leverage AI in the public sector,</w:t>
      </w:r>
    </w:p>
    <w:p w14:paraId="39D642E3" w14:textId="77777777" w:rsidR="00AC5AFA" w:rsidRPr="00080AD3" w:rsidRDefault="0055615C" w:rsidP="007372F7">
      <w:pPr>
        <w:numPr>
          <w:ilvl w:val="0"/>
          <w:numId w:val="12"/>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Collaborate with development partners and the private sector to implement AI for public service delivery use cases in selected countries and roll out across the continent.</w:t>
      </w:r>
    </w:p>
    <w:p w14:paraId="6BD0C306" w14:textId="2B246CDD" w:rsidR="00AC5AFA" w:rsidRPr="00080AD3" w:rsidRDefault="0055615C" w:rsidP="007372F7">
      <w:pPr>
        <w:numPr>
          <w:ilvl w:val="0"/>
          <w:numId w:val="12"/>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Establish a regional database of AI solutions and use cases in the public sector </w:t>
      </w:r>
    </w:p>
    <w:p w14:paraId="5FECFCE2" w14:textId="5A78B326" w:rsidR="00613C69" w:rsidRDefault="0055615C" w:rsidP="002A3234">
      <w:pPr>
        <w:numPr>
          <w:ilvl w:val="0"/>
          <w:numId w:val="12"/>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Support research and analysis on AI integration in the public sector </w:t>
      </w:r>
    </w:p>
    <w:p w14:paraId="27F75C77" w14:textId="34DAAF66" w:rsidR="00AE2767" w:rsidRPr="00AE2767" w:rsidRDefault="00AE2767" w:rsidP="002A3234">
      <w:pPr>
        <w:numPr>
          <w:ilvl w:val="0"/>
          <w:numId w:val="12"/>
        </w:numPr>
        <w:spacing w:before="80" w:after="120"/>
        <w:contextualSpacing/>
        <w:jc w:val="both"/>
        <w:rPr>
          <w:rFonts w:asciiTheme="minorHAnsi" w:eastAsia="Calibri" w:hAnsiTheme="minorHAnsi" w:cstheme="minorHAnsi"/>
          <w:lang w:val="en-GB" w:eastAsia="en-GB"/>
        </w:rPr>
      </w:pPr>
      <w:r w:rsidRPr="00AE2767">
        <w:rPr>
          <w:rFonts w:asciiTheme="minorHAnsi" w:eastAsia="Calibri" w:hAnsiTheme="minorHAnsi" w:cstheme="minorHAnsi"/>
          <w:lang w:val="en-GB" w:eastAsia="en-GB"/>
        </w:rPr>
        <w:t>Enhance partnerships with private sector companies to access advanced AI technologies and expertise.</w:t>
      </w:r>
    </w:p>
    <w:p w14:paraId="57A30497" w14:textId="7B5DB8E2" w:rsidR="00AE2767" w:rsidRPr="00AE2767" w:rsidRDefault="00AE2767" w:rsidP="002A3234">
      <w:pPr>
        <w:numPr>
          <w:ilvl w:val="0"/>
          <w:numId w:val="12"/>
        </w:numPr>
        <w:spacing w:before="80" w:after="120"/>
        <w:contextualSpacing/>
        <w:jc w:val="both"/>
        <w:rPr>
          <w:rFonts w:asciiTheme="minorHAnsi" w:eastAsia="Calibri" w:hAnsiTheme="minorHAnsi" w:cstheme="minorHAnsi"/>
          <w:lang w:val="en-GB" w:eastAsia="en-GB"/>
        </w:rPr>
      </w:pPr>
      <w:r w:rsidRPr="00AE2767">
        <w:rPr>
          <w:rFonts w:asciiTheme="minorHAnsi" w:eastAsia="Calibri" w:hAnsiTheme="minorHAnsi" w:cstheme="minorHAnsi"/>
          <w:lang w:val="en-GB" w:eastAsia="en-GB"/>
        </w:rPr>
        <w:t>Enforce mechanisms for transparency and accountability in AI decision-making processes.</w:t>
      </w:r>
    </w:p>
    <w:p w14:paraId="637DAE97" w14:textId="380057FD" w:rsidR="00AE2767" w:rsidRPr="00080AD3" w:rsidRDefault="00AE2767" w:rsidP="002A3234">
      <w:pPr>
        <w:numPr>
          <w:ilvl w:val="0"/>
          <w:numId w:val="12"/>
        </w:numPr>
        <w:spacing w:before="80" w:after="120"/>
        <w:contextualSpacing/>
        <w:jc w:val="both"/>
        <w:rPr>
          <w:rFonts w:asciiTheme="minorHAnsi" w:eastAsia="Calibri" w:hAnsiTheme="minorHAnsi" w:cstheme="minorHAnsi"/>
          <w:lang w:val="en-GB" w:eastAsia="en-GB"/>
        </w:rPr>
      </w:pPr>
      <w:r w:rsidRPr="00AE2767">
        <w:rPr>
          <w:rFonts w:asciiTheme="minorHAnsi" w:eastAsia="Calibri" w:hAnsiTheme="minorHAnsi" w:cstheme="minorHAnsi"/>
          <w:lang w:val="en-GB" w:eastAsia="en-GB"/>
        </w:rPr>
        <w:t xml:space="preserve">Start with small-scale </w:t>
      </w:r>
      <w:r>
        <w:rPr>
          <w:rFonts w:asciiTheme="minorHAnsi" w:eastAsia="Calibri" w:hAnsiTheme="minorHAnsi" w:cstheme="minorHAnsi"/>
          <w:lang w:val="en-GB" w:eastAsia="en-GB"/>
        </w:rPr>
        <w:t xml:space="preserve">and </w:t>
      </w:r>
      <w:r w:rsidRPr="00AE2767">
        <w:rPr>
          <w:rFonts w:asciiTheme="minorHAnsi" w:eastAsia="Calibri" w:hAnsiTheme="minorHAnsi" w:cstheme="minorHAnsi"/>
          <w:lang w:val="en-GB" w:eastAsia="en-GB"/>
        </w:rPr>
        <w:t>experimental projects to demonstrate the benefits of AI applications in different areas of public services.</w:t>
      </w:r>
    </w:p>
    <w:p w14:paraId="0DE14FBC" w14:textId="77777777" w:rsidR="007372F7" w:rsidRDefault="007372F7" w:rsidP="00143CBA">
      <w:pPr>
        <w:keepNext/>
        <w:keepLines/>
        <w:spacing w:before="120"/>
        <w:outlineLvl w:val="1"/>
        <w:rPr>
          <w:rFonts w:asciiTheme="minorHAnsi" w:hAnsiTheme="minorHAnsi" w:cstheme="minorHAnsi"/>
          <w:color w:val="952038"/>
          <w:sz w:val="28"/>
          <w:szCs w:val="28"/>
          <w:lang w:val="fr-FR"/>
        </w:rPr>
      </w:pPr>
      <w:bookmarkStart w:id="84" w:name="_Toc165489530"/>
      <w:bookmarkStart w:id="85" w:name="_Toc165489585"/>
    </w:p>
    <w:p w14:paraId="61E52B47" w14:textId="26DD2BAD" w:rsidR="00AC5AFA" w:rsidRPr="00080AD3" w:rsidRDefault="007E5F52" w:rsidP="00143CBA">
      <w:pPr>
        <w:keepNext/>
        <w:keepLines/>
        <w:spacing w:before="120"/>
        <w:outlineLvl w:val="1"/>
        <w:rPr>
          <w:rFonts w:asciiTheme="minorHAnsi" w:hAnsiTheme="minorHAnsi" w:cstheme="minorHAnsi"/>
          <w:color w:val="952038"/>
          <w:sz w:val="28"/>
          <w:szCs w:val="28"/>
          <w:lang w:val="fr-FR"/>
        </w:rPr>
      </w:pPr>
      <w:bookmarkStart w:id="86" w:name="_Toc165992220"/>
      <w:r w:rsidRPr="00080AD3">
        <w:rPr>
          <w:rFonts w:asciiTheme="minorHAnsi" w:hAnsiTheme="minorHAnsi" w:cstheme="minorHAnsi"/>
          <w:color w:val="952038"/>
          <w:sz w:val="28"/>
          <w:szCs w:val="28"/>
          <w:lang w:val="fr-FR"/>
        </w:rPr>
        <w:t>2</w:t>
      </w:r>
      <w:r w:rsidR="00143CBA" w:rsidRPr="00080AD3">
        <w:rPr>
          <w:rFonts w:asciiTheme="minorHAnsi" w:hAnsiTheme="minorHAnsi" w:cstheme="minorHAnsi"/>
          <w:color w:val="952038"/>
          <w:sz w:val="28"/>
          <w:szCs w:val="28"/>
          <w:lang w:val="fr-FR"/>
        </w:rPr>
        <w:t xml:space="preserve">.4.2.2 </w:t>
      </w:r>
      <w:r w:rsidR="0055615C" w:rsidRPr="00080AD3">
        <w:rPr>
          <w:rFonts w:asciiTheme="minorHAnsi" w:hAnsiTheme="minorHAnsi" w:cstheme="minorHAnsi"/>
          <w:color w:val="952038"/>
          <w:sz w:val="28"/>
          <w:szCs w:val="28"/>
          <w:lang w:val="fr-FR"/>
        </w:rPr>
        <w:t>AI in Priority Sectors</w:t>
      </w:r>
      <w:bookmarkEnd w:id="84"/>
      <w:bookmarkEnd w:id="85"/>
      <w:bookmarkEnd w:id="86"/>
    </w:p>
    <w:p w14:paraId="2FBA2F5E" w14:textId="5A280E0A" w:rsidR="00AC5AFA"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All sectors of the economy in Africa can benefit from AI and be negatively affected by it. However, AI will have a greater impact in some sectors than in others. Among the most promising are agriculture and food security, health, education, environmental protection, resilience to natural disasters and climate change mitigation</w:t>
      </w:r>
      <w:r w:rsidRPr="00080AD3">
        <w:rPr>
          <w:rFonts w:asciiTheme="minorHAnsi" w:eastAsia="Calibri" w:hAnsiTheme="minorHAnsi" w:cstheme="minorHAnsi"/>
          <w:lang w:eastAsia="en-GB"/>
        </w:rPr>
        <w:t>, adaptation and building resilience</w:t>
      </w:r>
      <w:r w:rsidRPr="00080AD3">
        <w:rPr>
          <w:rFonts w:asciiTheme="minorHAnsi" w:eastAsia="Calibri" w:hAnsiTheme="minorHAnsi" w:cstheme="minorHAnsi"/>
          <w:lang w:val="en-GB" w:eastAsia="en-GB"/>
        </w:rPr>
        <w:t xml:space="preserve">. These </w:t>
      </w:r>
      <w:bookmarkStart w:id="87" w:name="OLE_LINK35"/>
      <w:bookmarkStart w:id="88" w:name="OLE_LINK36"/>
      <w:r w:rsidRPr="00080AD3">
        <w:rPr>
          <w:rFonts w:asciiTheme="minorHAnsi" w:eastAsia="Calibri" w:hAnsiTheme="minorHAnsi" w:cstheme="minorHAnsi"/>
          <w:lang w:val="en-GB" w:eastAsia="en-GB"/>
        </w:rPr>
        <w:t xml:space="preserve">priority sectors are also in line with Agenda 2063 and the SDGs. </w:t>
      </w:r>
      <w:bookmarkEnd w:id="87"/>
      <w:bookmarkEnd w:id="88"/>
      <w:r w:rsidRPr="00080AD3">
        <w:rPr>
          <w:rFonts w:asciiTheme="minorHAnsi" w:eastAsia="Calibri" w:hAnsiTheme="minorHAnsi" w:cstheme="minorHAnsi"/>
          <w:lang w:val="en-GB" w:eastAsia="en-GB"/>
        </w:rPr>
        <w:t xml:space="preserve">Africa is based on an agrarian economy. Therefore, agriculture and food security are important sectors for all countries on the continent. The health and education sectors are highlighted in the SDGs and Agenda 2063. As such, agriculture, health and education are the top three sectors to focus on for AI adoption in Africa. Global attention to climate change and the increasing impact of climate change on Africa, including wildfires in North Africa, drought in the Horn of </w:t>
      </w:r>
      <w:r w:rsidRPr="00080AD3">
        <w:rPr>
          <w:rFonts w:asciiTheme="minorHAnsi" w:eastAsia="Calibri" w:hAnsiTheme="minorHAnsi" w:cstheme="minorHAnsi"/>
          <w:lang w:val="en-GB" w:eastAsia="en-GB"/>
        </w:rPr>
        <w:lastRenderedPageBreak/>
        <w:t>Africa</w:t>
      </w:r>
      <w:r w:rsidRPr="00080AD3">
        <w:rPr>
          <w:rFonts w:asciiTheme="minorHAnsi" w:eastAsia="Calibri" w:hAnsiTheme="minorHAnsi" w:cstheme="minorHAnsi"/>
          <w:lang w:eastAsia="en-GB"/>
        </w:rPr>
        <w:t xml:space="preserve"> and the Southern Region</w:t>
      </w:r>
      <w:r w:rsidRPr="00080AD3">
        <w:rPr>
          <w:rFonts w:asciiTheme="minorHAnsi" w:eastAsia="Calibri" w:hAnsiTheme="minorHAnsi" w:cstheme="minorHAnsi"/>
          <w:lang w:val="en-GB" w:eastAsia="en-GB"/>
        </w:rPr>
        <w:t xml:space="preserve"> and tropical cyclones in coastal regions. There is,</w:t>
      </w:r>
      <w:r w:rsidR="00395D9D" w:rsidRPr="00080AD3">
        <w:rPr>
          <w:rFonts w:asciiTheme="minorHAnsi" w:eastAsia="Calibri" w:hAnsiTheme="minorHAnsi" w:cstheme="minorHAnsi"/>
          <w:lang w:val="en-GB" w:eastAsia="en-GB"/>
        </w:rPr>
        <w:t xml:space="preserve"> therefore, a need to use advanced technologies such as AI to predict and analyse heat waves, heavy rainfall, floods, tropical cyclones and prolonged droughts and to mitigate and establish a robust adap</w:t>
      </w:r>
      <w:r w:rsidRPr="00080AD3">
        <w:rPr>
          <w:rFonts w:asciiTheme="minorHAnsi" w:eastAsia="Calibri" w:hAnsiTheme="minorHAnsi" w:cstheme="minorHAnsi"/>
          <w:lang w:eastAsia="en-GB"/>
        </w:rPr>
        <w:t>tive capacity to</w:t>
      </w:r>
      <w:r w:rsidRPr="00080AD3">
        <w:rPr>
          <w:rFonts w:asciiTheme="minorHAnsi" w:eastAsia="Calibri" w:hAnsiTheme="minorHAnsi" w:cstheme="minorHAnsi"/>
          <w:lang w:val="en-GB" w:eastAsia="en-GB"/>
        </w:rPr>
        <w:t xml:space="preserve"> the risks to the economy and society.</w:t>
      </w:r>
    </w:p>
    <w:p w14:paraId="4DAF8B7F" w14:textId="77777777" w:rsidR="007372F7" w:rsidRPr="00080AD3" w:rsidRDefault="007372F7">
      <w:pPr>
        <w:spacing w:before="80" w:after="120"/>
        <w:jc w:val="both"/>
        <w:rPr>
          <w:rFonts w:asciiTheme="minorHAnsi" w:eastAsia="Calibri" w:hAnsiTheme="minorHAnsi" w:cstheme="minorHAnsi"/>
          <w:lang w:val="en-GB" w:eastAsia="en-GB"/>
        </w:rPr>
      </w:pPr>
    </w:p>
    <w:p w14:paraId="14B7E432" w14:textId="77777777" w:rsidR="00AC5AFA" w:rsidRPr="00080AD3" w:rsidRDefault="0055615C" w:rsidP="00A62FFB">
      <w:pPr>
        <w:pStyle w:val="ListParagraph"/>
        <w:keepNext/>
        <w:keepLines/>
        <w:numPr>
          <w:ilvl w:val="2"/>
          <w:numId w:val="11"/>
        </w:numPr>
        <w:spacing w:before="40" w:after="0"/>
        <w:outlineLvl w:val="2"/>
        <w:rPr>
          <w:rFonts w:asciiTheme="minorHAnsi" w:eastAsia="Times New Roman" w:hAnsiTheme="minorHAnsi" w:cstheme="minorHAnsi"/>
          <w:color w:val="952038"/>
          <w:sz w:val="28"/>
        </w:rPr>
      </w:pPr>
      <w:bookmarkStart w:id="89" w:name="_Toc165489531"/>
      <w:bookmarkStart w:id="90" w:name="_Toc165489586"/>
      <w:bookmarkStart w:id="91" w:name="_Toc165992221"/>
      <w:r w:rsidRPr="00080AD3">
        <w:rPr>
          <w:rFonts w:asciiTheme="minorHAnsi" w:eastAsia="Times New Roman" w:hAnsiTheme="minorHAnsi" w:cstheme="minorHAnsi"/>
          <w:color w:val="952038"/>
          <w:sz w:val="28"/>
        </w:rPr>
        <w:t>Expanding AI Adoption in Agriculture</w:t>
      </w:r>
      <w:r w:rsidR="00395D9D" w:rsidRPr="00080AD3">
        <w:rPr>
          <w:rFonts w:asciiTheme="minorHAnsi" w:eastAsia="Times New Roman" w:hAnsiTheme="minorHAnsi" w:cstheme="minorHAnsi"/>
          <w:color w:val="952038"/>
          <w:sz w:val="28"/>
        </w:rPr>
        <w:t xml:space="preserve"> in Africa</w:t>
      </w:r>
      <w:bookmarkEnd w:id="89"/>
      <w:bookmarkEnd w:id="90"/>
      <w:bookmarkEnd w:id="91"/>
    </w:p>
    <w:p w14:paraId="6DBA0ABC"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AI has significant potential to advance agriculture in Africa. AI technologies cut across various agricultural functions such as crop yield, irrigation, soil content sensing, crop monitoring, planting and weeding. AI technologies play a critical role in weather forecasting and soil monitoring, such as soil fertility, over-fertilisation, precision agriculture, </w:t>
      </w:r>
      <w:r w:rsidRPr="00080AD3">
        <w:rPr>
          <w:rFonts w:asciiTheme="minorHAnsi" w:eastAsia="Calibri" w:hAnsiTheme="minorHAnsi" w:cstheme="minorHAnsi"/>
          <w:lang w:eastAsia="en-GB"/>
        </w:rPr>
        <w:t xml:space="preserve">early warning systems in weather forecast, </w:t>
      </w:r>
      <w:r w:rsidRPr="00080AD3">
        <w:rPr>
          <w:rFonts w:asciiTheme="minorHAnsi" w:eastAsia="Calibri" w:hAnsiTheme="minorHAnsi" w:cstheme="minorHAnsi"/>
          <w:lang w:val="en-GB" w:eastAsia="en-GB"/>
        </w:rPr>
        <w:t>greenhouse farming, automated irrigation, pest, disease and weed prediction.</w:t>
      </w:r>
    </w:p>
    <w:p w14:paraId="153AAD75"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There are already a number of small-scale use cases of AI in Africa, including tools for identifying and diagnosing crop diseases and pests, predicting the price of agricultural produce, providing expert advice and giving farmers access to financial services, so there is a need to document and share AI solutions in the sector.</w:t>
      </w:r>
    </w:p>
    <w:p w14:paraId="071D2F5C" w14:textId="19BB3DB3" w:rsidR="00395D9D" w:rsidRPr="00080AD3" w:rsidRDefault="00395D9D">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w:t>
      </w:r>
      <w:r w:rsidR="00727BF8" w:rsidRPr="00080AD3">
        <w:rPr>
          <w:rFonts w:asciiTheme="minorHAnsi" w:eastAsia="Calibri" w:hAnsiTheme="minorHAnsi" w:cstheme="minorHAnsi"/>
          <w:b/>
          <w:bCs/>
          <w:lang w:val="en-GB" w:eastAsia="en-GB"/>
        </w:rPr>
        <w:t>s</w:t>
      </w:r>
      <w:r w:rsidRPr="00080AD3">
        <w:rPr>
          <w:rFonts w:asciiTheme="minorHAnsi" w:eastAsia="Calibri" w:hAnsiTheme="minorHAnsi" w:cstheme="minorHAnsi"/>
          <w:b/>
          <w:bCs/>
          <w:lang w:val="en-GB" w:eastAsia="en-GB"/>
        </w:rPr>
        <w:t xml:space="preserve"> for AI Adoption in Agriculture</w:t>
      </w:r>
      <w:r w:rsidR="00015648" w:rsidRPr="00080AD3">
        <w:rPr>
          <w:rFonts w:asciiTheme="minorHAnsi" w:eastAsia="Calibri" w:hAnsiTheme="minorHAnsi" w:cstheme="minorHAnsi"/>
          <w:b/>
          <w:bCs/>
          <w:lang w:val="en-GB" w:eastAsia="en-GB"/>
        </w:rPr>
        <w:t xml:space="preserve"> in Africa</w:t>
      </w:r>
    </w:p>
    <w:p w14:paraId="05AE8556" w14:textId="3F8D43A7" w:rsidR="00015648" w:rsidRPr="00080AD3" w:rsidRDefault="006A1490" w:rsidP="004461D3">
      <w:pPr>
        <w:pStyle w:val="ListParagraph"/>
        <w:numPr>
          <w:ilvl w:val="0"/>
          <w:numId w:val="31"/>
        </w:numPr>
        <w:rPr>
          <w:rFonts w:asciiTheme="minorHAnsi" w:hAnsiTheme="minorHAnsi" w:cstheme="minorHAnsi"/>
        </w:rPr>
      </w:pPr>
      <w:r>
        <w:rPr>
          <w:rFonts w:asciiTheme="minorHAnsi" w:hAnsiTheme="minorHAnsi" w:cstheme="minorHAnsi"/>
        </w:rPr>
        <w:t>P</w:t>
      </w:r>
      <w:r w:rsidR="00015648" w:rsidRPr="00080AD3">
        <w:rPr>
          <w:rFonts w:asciiTheme="minorHAnsi" w:hAnsiTheme="minorHAnsi" w:cstheme="minorHAnsi"/>
        </w:rPr>
        <w:t xml:space="preserve">romote the widespread adoption </w:t>
      </w:r>
      <w:r w:rsidR="0055615C" w:rsidRPr="00080AD3">
        <w:rPr>
          <w:rFonts w:asciiTheme="minorHAnsi" w:hAnsiTheme="minorHAnsi" w:cstheme="minorHAnsi"/>
        </w:rPr>
        <w:t>of AI in the agricultural sector</w:t>
      </w:r>
      <w:r w:rsidR="00727BF8" w:rsidRPr="00080AD3">
        <w:rPr>
          <w:rFonts w:asciiTheme="minorHAnsi" w:hAnsiTheme="minorHAnsi" w:cstheme="minorHAnsi"/>
        </w:rPr>
        <w:t xml:space="preserve"> in Africa through the exchange of experience in deploying AI in agriculture use cases</w:t>
      </w:r>
      <w:r w:rsidR="00015648" w:rsidRPr="00080AD3">
        <w:rPr>
          <w:rFonts w:asciiTheme="minorHAnsi" w:hAnsiTheme="minorHAnsi" w:cstheme="minorHAnsi"/>
        </w:rPr>
        <w:t xml:space="preserve">. </w:t>
      </w:r>
    </w:p>
    <w:p w14:paraId="133DEE77" w14:textId="42BA3C76" w:rsidR="00AC5AFA" w:rsidRPr="00080AD3" w:rsidRDefault="006A1490" w:rsidP="004461D3">
      <w:pPr>
        <w:pStyle w:val="ListParagraph"/>
        <w:numPr>
          <w:ilvl w:val="0"/>
          <w:numId w:val="31"/>
        </w:numPr>
        <w:rPr>
          <w:rFonts w:asciiTheme="minorHAnsi" w:hAnsiTheme="minorHAnsi" w:cstheme="minorHAnsi"/>
        </w:rPr>
      </w:pPr>
      <w:r>
        <w:rPr>
          <w:rFonts w:asciiTheme="minorHAnsi" w:hAnsiTheme="minorHAnsi" w:cstheme="minorHAnsi"/>
        </w:rPr>
        <w:t>D</w:t>
      </w:r>
      <w:r w:rsidR="00015648" w:rsidRPr="00080AD3">
        <w:rPr>
          <w:rFonts w:asciiTheme="minorHAnsi" w:hAnsiTheme="minorHAnsi" w:cstheme="minorHAnsi"/>
        </w:rPr>
        <w:t>esignate a centre of excellence to conduct research and build a knowledge base on use cases in agriculture on the continent to facilitate the sharing of experiences and solutions.</w:t>
      </w:r>
    </w:p>
    <w:p w14:paraId="49F203E0" w14:textId="77777777" w:rsidR="00AC5AFA" w:rsidRPr="00080AD3" w:rsidRDefault="00395D9D">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p>
    <w:p w14:paraId="648B8E80" w14:textId="6E7BB331" w:rsidR="00AC5AFA" w:rsidRPr="00080AD3" w:rsidRDefault="0055615C" w:rsidP="00A62FFB">
      <w:pPr>
        <w:numPr>
          <w:ilvl w:val="0"/>
          <w:numId w:val="13"/>
        </w:numPr>
        <w:spacing w:before="80" w:after="120"/>
        <w:contextualSpacing/>
        <w:jc w:val="both"/>
        <w:rPr>
          <w:rFonts w:asciiTheme="minorHAnsi" w:eastAsia="Calibri" w:hAnsiTheme="minorHAnsi" w:cstheme="minorHAnsi"/>
          <w:lang w:val="en-GB" w:eastAsia="en-GB"/>
        </w:rPr>
      </w:pPr>
      <w:bookmarkStart w:id="92" w:name="OLE_LINK38"/>
      <w:bookmarkStart w:id="93" w:name="OLE_LINK37"/>
      <w:r w:rsidRPr="00080AD3">
        <w:rPr>
          <w:rFonts w:asciiTheme="minorHAnsi" w:eastAsia="Calibri" w:hAnsiTheme="minorHAnsi" w:cstheme="minorHAnsi"/>
          <w:lang w:val="en-GB" w:eastAsia="en-GB"/>
        </w:rPr>
        <w:t xml:space="preserve">Designate centres of excellence in Africa to conduct analysis on AI in Agriculture and build a knowledge base on use cases on the continent. </w:t>
      </w:r>
    </w:p>
    <w:p w14:paraId="58E6B471" w14:textId="77777777" w:rsidR="00AC5AFA" w:rsidRPr="00080AD3" w:rsidRDefault="0055615C" w:rsidP="00A62FFB">
      <w:pPr>
        <w:numPr>
          <w:ilvl w:val="0"/>
          <w:numId w:val="13"/>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Support AU Member States’ efforts to adopt AI in the agriculture sector and promote an exchange of knowledge and experience on user cases.</w:t>
      </w:r>
    </w:p>
    <w:p w14:paraId="25A53B21" w14:textId="77777777" w:rsidR="00AC5AFA" w:rsidRPr="00080AD3" w:rsidRDefault="0055615C" w:rsidP="00A62FFB">
      <w:pPr>
        <w:numPr>
          <w:ilvl w:val="0"/>
          <w:numId w:val="13"/>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Raise awareness of the potential benefits and risks of AI in agriculture.</w:t>
      </w:r>
    </w:p>
    <w:bookmarkEnd w:id="92"/>
    <w:bookmarkEnd w:id="93"/>
    <w:p w14:paraId="4EDA1FED" w14:textId="77777777" w:rsidR="00AC5AFA" w:rsidRPr="00080AD3" w:rsidRDefault="00AC5AFA" w:rsidP="00395D9D">
      <w:pPr>
        <w:spacing w:before="80" w:after="120"/>
        <w:jc w:val="both"/>
        <w:rPr>
          <w:rFonts w:asciiTheme="minorHAnsi" w:eastAsia="Calibri" w:hAnsiTheme="minorHAnsi" w:cstheme="minorHAnsi"/>
          <w:lang w:val="en-GB" w:eastAsia="en-GB"/>
        </w:rPr>
      </w:pPr>
    </w:p>
    <w:p w14:paraId="2107B71E" w14:textId="77777777" w:rsidR="00AC5AFA" w:rsidRPr="00080AD3" w:rsidRDefault="0055615C" w:rsidP="00A62FFB">
      <w:pPr>
        <w:pStyle w:val="ListParagraph"/>
        <w:keepNext/>
        <w:keepLines/>
        <w:numPr>
          <w:ilvl w:val="2"/>
          <w:numId w:val="11"/>
        </w:numPr>
        <w:spacing w:before="40" w:after="0"/>
        <w:outlineLvl w:val="2"/>
        <w:rPr>
          <w:rFonts w:asciiTheme="minorHAnsi" w:eastAsia="Times New Roman" w:hAnsiTheme="minorHAnsi" w:cstheme="minorHAnsi"/>
          <w:color w:val="952038"/>
          <w:sz w:val="28"/>
        </w:rPr>
      </w:pPr>
      <w:bookmarkStart w:id="94" w:name="_Toc165489532"/>
      <w:bookmarkStart w:id="95" w:name="_Toc165489587"/>
      <w:bookmarkStart w:id="96" w:name="_Toc165992222"/>
      <w:r w:rsidRPr="00080AD3">
        <w:rPr>
          <w:rFonts w:asciiTheme="minorHAnsi" w:eastAsia="Times New Roman" w:hAnsiTheme="minorHAnsi" w:cstheme="minorHAnsi"/>
          <w:color w:val="952038"/>
          <w:sz w:val="28"/>
        </w:rPr>
        <w:t>Expanding AI Adoption in the African Health Sector</w:t>
      </w:r>
      <w:r w:rsidR="00015648" w:rsidRPr="00080AD3">
        <w:rPr>
          <w:rFonts w:asciiTheme="minorHAnsi" w:eastAsia="Times New Roman" w:hAnsiTheme="minorHAnsi" w:cstheme="minorHAnsi"/>
          <w:color w:val="952038"/>
          <w:sz w:val="28"/>
        </w:rPr>
        <w:t xml:space="preserve"> in Africa</w:t>
      </w:r>
      <w:bookmarkEnd w:id="94"/>
      <w:bookmarkEnd w:id="95"/>
      <w:bookmarkEnd w:id="96"/>
    </w:p>
    <w:p w14:paraId="4008C294" w14:textId="3737250F"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Innovations in AI underpin modern diagnosis, disease detection, treatment and the search for a cure. AI is also being used for diagnostic prediction and early cure or treatment of health challenges such as cancer, malaria and </w:t>
      </w:r>
      <w:r w:rsidR="00015648" w:rsidRPr="00080AD3">
        <w:rPr>
          <w:rFonts w:asciiTheme="minorHAnsi" w:eastAsia="Calibri" w:hAnsiTheme="minorHAnsi" w:cstheme="minorHAnsi"/>
          <w:lang w:val="en-GB" w:eastAsia="en-GB"/>
        </w:rPr>
        <w:t>Tuberculosis.</w:t>
      </w:r>
      <w:r w:rsidRPr="00080AD3">
        <w:rPr>
          <w:rFonts w:asciiTheme="minorHAnsi" w:eastAsia="Calibri" w:hAnsiTheme="minorHAnsi" w:cstheme="minorHAnsi"/>
          <w:lang w:val="en-GB" w:eastAsia="en-GB"/>
        </w:rPr>
        <w:t xml:space="preserve"> AI-enabled robots can support the autonomy and quality of life of the elderly and/or dependents</w:t>
      </w:r>
      <w:r w:rsidRPr="00080AD3">
        <w:rPr>
          <w:rFonts w:asciiTheme="minorHAnsi" w:eastAsia="Calibri" w:hAnsiTheme="minorHAnsi" w:cstheme="minorHAnsi"/>
          <w:lang w:eastAsia="en-GB"/>
        </w:rPr>
        <w:t xml:space="preserve"> and </w:t>
      </w:r>
      <w:r w:rsidR="00015648" w:rsidRPr="00080AD3">
        <w:rPr>
          <w:rFonts w:asciiTheme="minorHAnsi" w:eastAsia="Calibri" w:hAnsiTheme="minorHAnsi" w:cstheme="minorHAnsi"/>
          <w:lang w:eastAsia="en-GB"/>
        </w:rPr>
        <w:t xml:space="preserve">a </w:t>
      </w:r>
      <w:r w:rsidRPr="00080AD3">
        <w:rPr>
          <w:rFonts w:asciiTheme="minorHAnsi" w:eastAsia="Calibri" w:hAnsiTheme="minorHAnsi" w:cstheme="minorHAnsi"/>
          <w:lang w:eastAsia="en-GB"/>
        </w:rPr>
        <w:t>diverse constituency of persons with disabilities</w:t>
      </w:r>
      <w:r w:rsidRPr="00080AD3">
        <w:rPr>
          <w:rFonts w:asciiTheme="minorHAnsi" w:eastAsia="Calibri" w:hAnsiTheme="minorHAnsi" w:cstheme="minorHAnsi"/>
          <w:lang w:val="en-GB" w:eastAsia="en-GB"/>
        </w:rPr>
        <w:t>. AI-powered systems can speed up the retrieval, processing, triage, diagnosis and follow-up of patient information. AI is also being used to analyse medical images and assist in the diagnosis process. AI systems can be used to provide information to the public and healthcare providers.</w:t>
      </w:r>
    </w:p>
    <w:p w14:paraId="2B1D88F3" w14:textId="27C495CE"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African healthcare is one of the key sectors that has seen extensive use of AI solutions during the COVID-19 pandemic. The sector has a wide range of AI use cases, from integrated oncology management systems that track cancer patients to solutions that identify and distribute medical supplies. The diversity of AI applications raises ethical issues, such as the reliance on algorithms for patient care. There is, therefore, a need to raise awareness of the </w:t>
      </w:r>
      <w:r w:rsidRPr="00080AD3">
        <w:rPr>
          <w:rFonts w:asciiTheme="minorHAnsi" w:eastAsia="Calibri" w:hAnsiTheme="minorHAnsi" w:cstheme="minorHAnsi"/>
          <w:lang w:val="en-GB" w:eastAsia="en-GB"/>
        </w:rPr>
        <w:lastRenderedPageBreak/>
        <w:t>potential benefits and share experiences on innovative use cases to promote affordable, better quality and accessible products.</w:t>
      </w:r>
    </w:p>
    <w:p w14:paraId="271B9C4F" w14:textId="77777777" w:rsidR="00015648" w:rsidRPr="00080AD3" w:rsidRDefault="00015648">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 for AI Adoption in the Health Sector in Africa</w:t>
      </w:r>
    </w:p>
    <w:p w14:paraId="390E1800" w14:textId="245910E7" w:rsidR="00727BF8" w:rsidRPr="00080AD3" w:rsidRDefault="006A1490" w:rsidP="004461D3">
      <w:pPr>
        <w:pStyle w:val="ListParagraph"/>
        <w:numPr>
          <w:ilvl w:val="0"/>
          <w:numId w:val="31"/>
        </w:numPr>
        <w:rPr>
          <w:rFonts w:asciiTheme="minorHAnsi" w:hAnsiTheme="minorHAnsi" w:cstheme="minorHAnsi"/>
        </w:rPr>
      </w:pPr>
      <w:r>
        <w:rPr>
          <w:rFonts w:asciiTheme="minorHAnsi" w:hAnsiTheme="minorHAnsi" w:cstheme="minorHAnsi"/>
        </w:rPr>
        <w:t>P</w:t>
      </w:r>
      <w:r w:rsidR="00727BF8" w:rsidRPr="00080AD3">
        <w:rPr>
          <w:rFonts w:asciiTheme="minorHAnsi" w:hAnsiTheme="minorHAnsi" w:cstheme="minorHAnsi"/>
        </w:rPr>
        <w:t xml:space="preserve">romote the widespread adoption of AI in the health sector in Africa through the exchange of experience in deploying AI in healthcare use cases. </w:t>
      </w:r>
    </w:p>
    <w:p w14:paraId="6CBB88D8" w14:textId="3D63221A" w:rsidR="00727BF8" w:rsidRPr="00080AD3" w:rsidRDefault="006A1490" w:rsidP="004461D3">
      <w:pPr>
        <w:pStyle w:val="ListParagraph"/>
        <w:numPr>
          <w:ilvl w:val="0"/>
          <w:numId w:val="31"/>
        </w:numPr>
        <w:rPr>
          <w:rFonts w:asciiTheme="minorHAnsi" w:hAnsiTheme="minorHAnsi" w:cstheme="minorHAnsi"/>
        </w:rPr>
      </w:pPr>
      <w:r>
        <w:rPr>
          <w:rFonts w:asciiTheme="minorHAnsi" w:hAnsiTheme="minorHAnsi" w:cstheme="minorHAnsi"/>
        </w:rPr>
        <w:t>D</w:t>
      </w:r>
      <w:r w:rsidR="00727BF8" w:rsidRPr="00080AD3">
        <w:rPr>
          <w:rFonts w:asciiTheme="minorHAnsi" w:hAnsiTheme="minorHAnsi" w:cstheme="minorHAnsi"/>
        </w:rPr>
        <w:t>esignate a centre of excellence to conduct research and build a knowledge base on use cases in the health sector on the continent to facilitate the sharing of experiences and solutions.</w:t>
      </w:r>
    </w:p>
    <w:p w14:paraId="4502ED67" w14:textId="77777777" w:rsidR="00AC5AFA" w:rsidRPr="00080AD3" w:rsidRDefault="0055615C">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Recommendations and Actions</w:t>
      </w:r>
    </w:p>
    <w:p w14:paraId="1C5A6256" w14:textId="7700ED6E" w:rsidR="00AC5AFA" w:rsidRPr="00080AD3" w:rsidRDefault="0055615C" w:rsidP="00A62FFB">
      <w:pPr>
        <w:numPr>
          <w:ilvl w:val="0"/>
          <w:numId w:val="13"/>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Designate centres of excellence in Africa to conduct analysis on AI in health and build a knowledge base of use cases on the continent. </w:t>
      </w:r>
    </w:p>
    <w:p w14:paraId="527B2F85" w14:textId="77777777" w:rsidR="00AC5AFA" w:rsidRPr="00080AD3" w:rsidRDefault="0055615C" w:rsidP="00A62FFB">
      <w:pPr>
        <w:numPr>
          <w:ilvl w:val="0"/>
          <w:numId w:val="14"/>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Support AU Member States’ efforts to adopt AI in the health sector and promote an exchange of knowledge and experience on use cases,</w:t>
      </w:r>
    </w:p>
    <w:p w14:paraId="5ADAD695" w14:textId="23CA22EE" w:rsidR="00AC5AFA" w:rsidRPr="002A3234" w:rsidRDefault="0055615C" w:rsidP="00A62FFB">
      <w:pPr>
        <w:numPr>
          <w:ilvl w:val="0"/>
          <w:numId w:val="14"/>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Raise awareness of the potential benefits and risks of AI in the health sector</w:t>
      </w:r>
      <w:r w:rsidRPr="00080AD3">
        <w:rPr>
          <w:rFonts w:asciiTheme="minorHAnsi" w:eastAsia="Calibri" w:hAnsiTheme="minorHAnsi" w:cstheme="minorHAnsi"/>
          <w:lang w:eastAsia="en-GB"/>
        </w:rPr>
        <w:t xml:space="preserve"> from grassroots to national and regional scale</w:t>
      </w:r>
    </w:p>
    <w:p w14:paraId="2E02D910" w14:textId="77777777" w:rsidR="00AE2767" w:rsidRPr="00AE2767" w:rsidRDefault="00AE2767" w:rsidP="00AE2767">
      <w:pPr>
        <w:pStyle w:val="ListParagraph"/>
        <w:numPr>
          <w:ilvl w:val="0"/>
          <w:numId w:val="14"/>
        </w:numPr>
        <w:rPr>
          <w:rFonts w:asciiTheme="minorHAnsi" w:hAnsiTheme="minorHAnsi" w:cstheme="minorHAnsi"/>
          <w:sz w:val="24"/>
        </w:rPr>
      </w:pPr>
      <w:r w:rsidRPr="00AE2767">
        <w:rPr>
          <w:rFonts w:asciiTheme="minorHAnsi" w:hAnsiTheme="minorHAnsi" w:cstheme="minorHAnsi"/>
          <w:sz w:val="24"/>
        </w:rPr>
        <w:t>Develop AI algorithms and tools that highlight the specific healthcare needs and challenges faced by African countries, such as infectious diseases, maternal and child health, and non-communicable diseases.</w:t>
      </w:r>
    </w:p>
    <w:p w14:paraId="18670718" w14:textId="77777777" w:rsidR="00015648" w:rsidRPr="00080AD3" w:rsidRDefault="00015648">
      <w:pPr>
        <w:spacing w:before="80" w:after="120"/>
        <w:jc w:val="both"/>
        <w:rPr>
          <w:rFonts w:asciiTheme="minorHAnsi" w:eastAsia="Calibri" w:hAnsiTheme="minorHAnsi" w:cstheme="minorHAnsi"/>
          <w:b/>
          <w:bCs/>
          <w:lang w:val="en-GB" w:eastAsia="en-GB"/>
        </w:rPr>
      </w:pPr>
    </w:p>
    <w:p w14:paraId="4387EBF3" w14:textId="77777777" w:rsidR="00AC5AFA" w:rsidRPr="00080AD3" w:rsidRDefault="0055615C" w:rsidP="00A62FFB">
      <w:pPr>
        <w:pStyle w:val="ListParagraph"/>
        <w:keepNext/>
        <w:keepLines/>
        <w:numPr>
          <w:ilvl w:val="2"/>
          <w:numId w:val="11"/>
        </w:numPr>
        <w:spacing w:before="40" w:after="0"/>
        <w:outlineLvl w:val="2"/>
        <w:rPr>
          <w:rFonts w:asciiTheme="minorHAnsi" w:eastAsia="Times New Roman" w:hAnsiTheme="minorHAnsi" w:cstheme="minorHAnsi"/>
          <w:color w:val="952038"/>
          <w:sz w:val="28"/>
        </w:rPr>
      </w:pPr>
      <w:bookmarkStart w:id="97" w:name="_Toc165489533"/>
      <w:bookmarkStart w:id="98" w:name="_Toc165489588"/>
      <w:bookmarkStart w:id="99" w:name="_Toc165992223"/>
      <w:r w:rsidRPr="00080AD3">
        <w:rPr>
          <w:rFonts w:asciiTheme="minorHAnsi" w:eastAsia="Times New Roman" w:hAnsiTheme="minorHAnsi" w:cstheme="minorHAnsi"/>
          <w:color w:val="952038"/>
          <w:sz w:val="28"/>
        </w:rPr>
        <w:t>Expanding AI Adoption in the Education Sector in Africa</w:t>
      </w:r>
      <w:bookmarkEnd w:id="97"/>
      <w:bookmarkEnd w:id="98"/>
      <w:bookmarkEnd w:id="99"/>
    </w:p>
    <w:p w14:paraId="770B05AD" w14:textId="53C37A2D" w:rsidR="00727BF8"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While AI can help improve access, quality and affordability of education, it also poses a wide range of risks to education. The proliferation of Generative AI applications has already raised concerns in education. UNESCO's </w:t>
      </w:r>
      <w:r w:rsidR="00E34BF2" w:rsidRPr="00E34BF2">
        <w:rPr>
          <w:rFonts w:asciiTheme="minorHAnsi" w:eastAsia="Calibri" w:hAnsiTheme="minorHAnsi" w:cstheme="minorHAnsi"/>
          <w:lang w:val="en-GB" w:eastAsia="en-GB"/>
        </w:rPr>
        <w:t>Beijing Consensus on AI and Education</w:t>
      </w:r>
      <w:r w:rsidR="00E34BF2">
        <w:rPr>
          <w:rFonts w:asciiTheme="minorHAnsi" w:eastAsia="Calibri" w:hAnsiTheme="minorHAnsi" w:cstheme="minorHAnsi"/>
          <w:lang w:val="en-GB" w:eastAsia="en-GB"/>
        </w:rPr>
        <w:t xml:space="preserve"> "</w:t>
      </w:r>
      <w:r w:rsidR="00E34BF2" w:rsidRPr="00E34BF2">
        <w:rPr>
          <w:rFonts w:asciiTheme="minorHAnsi" w:eastAsia="Calibri" w:hAnsiTheme="minorHAnsi" w:cstheme="minorHAnsi"/>
          <w:lang w:val="en-GB" w:eastAsia="en-GB"/>
        </w:rPr>
        <w:t xml:space="preserve">AI and education: </w:t>
      </w:r>
      <w:r w:rsidR="00E34BF2">
        <w:rPr>
          <w:rFonts w:asciiTheme="minorHAnsi" w:eastAsia="Calibri" w:hAnsiTheme="minorHAnsi" w:cstheme="minorHAnsi"/>
          <w:lang w:val="en-GB" w:eastAsia="en-GB"/>
        </w:rPr>
        <w:t>G</w:t>
      </w:r>
      <w:r w:rsidR="00E34BF2" w:rsidRPr="00E34BF2">
        <w:rPr>
          <w:rFonts w:asciiTheme="minorHAnsi" w:eastAsia="Calibri" w:hAnsiTheme="minorHAnsi" w:cstheme="minorHAnsi"/>
          <w:lang w:val="en-GB" w:eastAsia="en-GB"/>
        </w:rPr>
        <w:t>uidance for policy-makers” and Guidance for Generative AI in education and research</w:t>
      </w:r>
      <w:r w:rsidR="00E34BF2">
        <w:rPr>
          <w:rFonts w:asciiTheme="minorHAnsi" w:eastAsia="Calibri" w:hAnsiTheme="minorHAnsi" w:cstheme="minorHAnsi"/>
          <w:lang w:val="en-GB" w:eastAsia="en-GB"/>
        </w:rPr>
        <w:t>"</w:t>
      </w:r>
      <w:r w:rsidR="00E34BF2" w:rsidRPr="00E34BF2">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proposes key steps to regulate </w:t>
      </w:r>
      <w:proofErr w:type="spellStart"/>
      <w:r w:rsidRPr="00080AD3">
        <w:rPr>
          <w:rFonts w:asciiTheme="minorHAnsi" w:eastAsia="Calibri" w:hAnsiTheme="minorHAnsi" w:cstheme="minorHAnsi"/>
          <w:lang w:val="en-GB" w:eastAsia="en-GB"/>
        </w:rPr>
        <w:t>GenAI</w:t>
      </w:r>
      <w:proofErr w:type="spellEnd"/>
      <w:r w:rsidRPr="00080AD3">
        <w:rPr>
          <w:rFonts w:asciiTheme="minorHAnsi" w:eastAsia="Calibri" w:hAnsiTheme="minorHAnsi" w:cstheme="minorHAnsi"/>
          <w:lang w:val="en-GB" w:eastAsia="en-GB"/>
        </w:rPr>
        <w:t xml:space="preserve"> tools, including mandating data protection and setting an age limit for independent conversations with </w:t>
      </w:r>
      <w:proofErr w:type="spellStart"/>
      <w:r w:rsidRPr="00080AD3">
        <w:rPr>
          <w:rFonts w:asciiTheme="minorHAnsi" w:eastAsia="Calibri" w:hAnsiTheme="minorHAnsi" w:cstheme="minorHAnsi"/>
          <w:lang w:val="en-GB" w:eastAsia="en-GB"/>
        </w:rPr>
        <w:t>GenAI</w:t>
      </w:r>
      <w:proofErr w:type="spellEnd"/>
      <w:r w:rsidRPr="00080AD3">
        <w:rPr>
          <w:rFonts w:asciiTheme="minorHAnsi" w:eastAsia="Calibri" w:hAnsiTheme="minorHAnsi" w:cstheme="minorHAnsi"/>
          <w:lang w:val="en-GB" w:eastAsia="en-GB"/>
        </w:rPr>
        <w:t xml:space="preserve"> platforms.</w:t>
      </w:r>
      <w:r w:rsidRPr="00080AD3">
        <w:rPr>
          <w:rFonts w:asciiTheme="minorHAnsi" w:eastAsia="Calibri" w:hAnsiTheme="minorHAnsi" w:cstheme="minorHAnsi"/>
          <w:vertAlign w:val="superscript"/>
          <w:lang w:val="en-GB" w:eastAsia="en-GB"/>
        </w:rPr>
        <w:footnoteReference w:id="28"/>
      </w:r>
      <w:r w:rsidRPr="00080AD3">
        <w:rPr>
          <w:rFonts w:asciiTheme="minorHAnsi" w:eastAsia="Calibri" w:hAnsiTheme="minorHAnsi" w:cstheme="minorHAnsi"/>
          <w:lang w:val="en-GB" w:eastAsia="en-GB"/>
        </w:rPr>
        <w:t xml:space="preserve"> There</w:t>
      </w:r>
      <w:r w:rsidR="00727BF8" w:rsidRPr="00080AD3">
        <w:rPr>
          <w:rFonts w:asciiTheme="minorHAnsi" w:eastAsia="Calibri" w:hAnsiTheme="minorHAnsi" w:cstheme="minorHAnsi"/>
          <w:lang w:val="en-GB" w:eastAsia="en-GB"/>
        </w:rPr>
        <w:t>fore, there is a need to ensure that AI systems serve human-centred values and protect and secure personal data. AI must also not</w:t>
      </w:r>
      <w:r w:rsidR="00824510" w:rsidRPr="00824510">
        <w:t xml:space="preserve"> </w:t>
      </w:r>
      <w:r w:rsidR="00824510" w:rsidRPr="00824510">
        <w:rPr>
          <w:rFonts w:asciiTheme="minorHAnsi" w:eastAsia="Calibri" w:hAnsiTheme="minorHAnsi" w:cstheme="minorHAnsi"/>
          <w:lang w:val="en-GB" w:eastAsia="en-GB"/>
        </w:rPr>
        <w:t xml:space="preserve">threaten teachers’ rights and undermine learners’ thinking processes and creativity, which in turn negatively affects innovation. Yet Africa is a young continent where </w:t>
      </w:r>
      <w:proofErr w:type="gramStart"/>
      <w:r w:rsidR="00824510" w:rsidRPr="00824510">
        <w:rPr>
          <w:rFonts w:asciiTheme="minorHAnsi" w:eastAsia="Calibri" w:hAnsiTheme="minorHAnsi" w:cstheme="minorHAnsi"/>
          <w:lang w:val="en-GB" w:eastAsia="en-GB"/>
        </w:rPr>
        <w:t>innovation  plays</w:t>
      </w:r>
      <w:proofErr w:type="gramEnd"/>
      <w:r w:rsidR="00824510" w:rsidRPr="00824510">
        <w:rPr>
          <w:rFonts w:asciiTheme="minorHAnsi" w:eastAsia="Calibri" w:hAnsiTheme="minorHAnsi" w:cstheme="minorHAnsi"/>
          <w:lang w:val="en-GB" w:eastAsia="en-GB"/>
        </w:rPr>
        <w:t xml:space="preserve"> a central role</w:t>
      </w:r>
      <w:r w:rsidR="00426FAC">
        <w:rPr>
          <w:rFonts w:asciiTheme="minorHAnsi" w:eastAsia="Calibri" w:hAnsiTheme="minorHAnsi" w:cstheme="minorHAnsi"/>
          <w:lang w:eastAsia="en-GB"/>
        </w:rPr>
        <w:t xml:space="preserve"> in the </w:t>
      </w:r>
      <w:r w:rsidR="00015648" w:rsidRPr="00080AD3">
        <w:rPr>
          <w:rFonts w:asciiTheme="minorHAnsi" w:eastAsia="Calibri" w:hAnsiTheme="minorHAnsi" w:cstheme="minorHAnsi"/>
          <w:lang w:eastAsia="en-GB"/>
        </w:rPr>
        <w:t>establish</w:t>
      </w:r>
      <w:r w:rsidR="00426FAC">
        <w:rPr>
          <w:rFonts w:asciiTheme="minorHAnsi" w:eastAsia="Calibri" w:hAnsiTheme="minorHAnsi" w:cstheme="minorHAnsi"/>
          <w:lang w:eastAsia="en-GB"/>
        </w:rPr>
        <w:t xml:space="preserve">ment of an </w:t>
      </w:r>
      <w:r w:rsidR="00015648" w:rsidRPr="00080AD3">
        <w:rPr>
          <w:rFonts w:asciiTheme="minorHAnsi" w:eastAsia="Calibri" w:hAnsiTheme="minorHAnsi" w:cstheme="minorHAnsi"/>
          <w:lang w:eastAsia="en-GB"/>
        </w:rPr>
        <w:t xml:space="preserve"> African-owned and Africa-</w:t>
      </w:r>
      <w:r w:rsidRPr="00080AD3">
        <w:rPr>
          <w:rFonts w:asciiTheme="minorHAnsi" w:eastAsia="Calibri" w:hAnsiTheme="minorHAnsi" w:cstheme="minorHAnsi"/>
          <w:lang w:eastAsia="en-GB"/>
        </w:rPr>
        <w:t>driven solutions.</w:t>
      </w:r>
    </w:p>
    <w:p w14:paraId="7FDB00D7" w14:textId="41C78B0A"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Despite the risks, AI has the potential to </w:t>
      </w:r>
      <w:r w:rsidR="00CD1A3D" w:rsidRPr="00CD1A3D">
        <w:rPr>
          <w:rFonts w:asciiTheme="minorHAnsi" w:eastAsia="Calibri" w:hAnsiTheme="minorHAnsi" w:cstheme="minorHAnsi"/>
          <w:lang w:val="en-GB" w:eastAsia="en-GB"/>
        </w:rPr>
        <w:t xml:space="preserve">facilitate higher-order thinking if guided by proper instructional design </w:t>
      </w:r>
      <w:r w:rsidRPr="00080AD3">
        <w:rPr>
          <w:rFonts w:asciiTheme="minorHAnsi" w:eastAsia="Calibri" w:hAnsiTheme="minorHAnsi" w:cstheme="minorHAnsi"/>
          <w:lang w:val="en-GB" w:eastAsia="en-GB"/>
        </w:rPr>
        <w:t>and</w:t>
      </w:r>
      <w:r w:rsidR="00CD1A3D">
        <w:rPr>
          <w:rFonts w:asciiTheme="minorHAnsi" w:eastAsia="Calibri" w:hAnsiTheme="minorHAnsi" w:cstheme="minorHAnsi"/>
          <w:lang w:val="en-GB" w:eastAsia="en-GB"/>
        </w:rPr>
        <w:t xml:space="preserve"> support </w:t>
      </w:r>
      <w:proofErr w:type="gramStart"/>
      <w:r w:rsidR="00CD1A3D">
        <w:rPr>
          <w:rFonts w:asciiTheme="minorHAnsi" w:eastAsia="Calibri" w:hAnsiTheme="minorHAnsi" w:cstheme="minorHAnsi"/>
          <w:lang w:val="en-GB" w:eastAsia="en-GB"/>
        </w:rPr>
        <w:t xml:space="preserve">formative </w:t>
      </w:r>
      <w:r w:rsidRPr="00080AD3">
        <w:rPr>
          <w:rFonts w:asciiTheme="minorHAnsi" w:eastAsia="Calibri" w:hAnsiTheme="minorHAnsi" w:cstheme="minorHAnsi"/>
          <w:lang w:val="en-GB" w:eastAsia="en-GB"/>
        </w:rPr>
        <w:t xml:space="preserve"> assessment</w:t>
      </w:r>
      <w:proofErr w:type="gramEnd"/>
      <w:r w:rsidR="00CD1A3D" w:rsidRPr="00CD1A3D">
        <w:t xml:space="preserve"> </w:t>
      </w:r>
      <w:r w:rsidR="00CD1A3D" w:rsidRPr="00CD1A3D">
        <w:rPr>
          <w:rFonts w:asciiTheme="minorHAnsi" w:eastAsia="Calibri" w:hAnsiTheme="minorHAnsi" w:cstheme="minorHAnsi"/>
          <w:lang w:val="en-GB" w:eastAsia="en-GB"/>
        </w:rPr>
        <w:t>on basic skills</w:t>
      </w:r>
      <w:r w:rsidRPr="00080AD3">
        <w:rPr>
          <w:rFonts w:asciiTheme="minorHAnsi" w:eastAsia="Calibri" w:hAnsiTheme="minorHAnsi" w:cstheme="minorHAnsi"/>
          <w:lang w:val="en-GB" w:eastAsia="en-GB"/>
        </w:rPr>
        <w:t xml:space="preserve">. AI is </w:t>
      </w:r>
      <w:r w:rsidR="00CD1A3D">
        <w:rPr>
          <w:rFonts w:asciiTheme="minorHAnsi" w:eastAsia="Calibri" w:hAnsiTheme="minorHAnsi" w:cstheme="minorHAnsi"/>
          <w:lang w:val="en-GB" w:eastAsia="en-GB"/>
        </w:rPr>
        <w:t xml:space="preserve">being </w:t>
      </w:r>
      <w:r w:rsidRPr="00080AD3">
        <w:rPr>
          <w:rFonts w:asciiTheme="minorHAnsi" w:eastAsia="Calibri" w:hAnsiTheme="minorHAnsi" w:cstheme="minorHAnsi"/>
          <w:lang w:val="en-GB" w:eastAsia="en-GB"/>
        </w:rPr>
        <w:t>integra</w:t>
      </w:r>
      <w:r w:rsidR="00CD1A3D">
        <w:rPr>
          <w:rFonts w:asciiTheme="minorHAnsi" w:eastAsia="Calibri" w:hAnsiTheme="minorHAnsi" w:cstheme="minorHAnsi"/>
          <w:lang w:val="en-GB" w:eastAsia="en-GB"/>
        </w:rPr>
        <w:t xml:space="preserve">ted to </w:t>
      </w:r>
      <w:r w:rsidRPr="00080AD3">
        <w:rPr>
          <w:rFonts w:asciiTheme="minorHAnsi" w:eastAsia="Calibri" w:hAnsiTheme="minorHAnsi" w:cstheme="minorHAnsi"/>
          <w:lang w:val="en-GB" w:eastAsia="en-GB"/>
        </w:rPr>
        <w:t xml:space="preserve">Tutoring Systems (ITS), which tailor and present learning content </w:t>
      </w:r>
      <w:r w:rsidR="00CD1A3D" w:rsidRPr="00CD1A3D">
        <w:rPr>
          <w:rFonts w:asciiTheme="minorHAnsi" w:eastAsia="Calibri" w:hAnsiTheme="minorHAnsi" w:cstheme="minorHAnsi"/>
          <w:lang w:val="en-GB" w:eastAsia="en-GB"/>
        </w:rPr>
        <w:t xml:space="preserve">and personalized learning pathways </w:t>
      </w:r>
      <w:r w:rsidRPr="00080AD3">
        <w:rPr>
          <w:rFonts w:asciiTheme="minorHAnsi" w:eastAsia="Calibri" w:hAnsiTheme="minorHAnsi" w:cstheme="minorHAnsi"/>
          <w:lang w:val="en-GB" w:eastAsia="en-GB"/>
        </w:rPr>
        <w:t xml:space="preserve">based on </w:t>
      </w:r>
      <w:r w:rsidR="00CD1A3D" w:rsidRPr="00CD1A3D">
        <w:rPr>
          <w:rFonts w:asciiTheme="minorHAnsi" w:eastAsia="Calibri" w:hAnsiTheme="minorHAnsi" w:cstheme="minorHAnsi"/>
          <w:lang w:val="en-GB" w:eastAsia="en-GB"/>
        </w:rPr>
        <w:t xml:space="preserve">data-informed </w:t>
      </w:r>
      <w:proofErr w:type="gramStart"/>
      <w:r w:rsidR="00CD1A3D" w:rsidRPr="00CD1A3D">
        <w:rPr>
          <w:rFonts w:asciiTheme="minorHAnsi" w:eastAsia="Calibri" w:hAnsiTheme="minorHAnsi" w:cstheme="minorHAnsi"/>
          <w:lang w:val="en-GB" w:eastAsia="en-GB"/>
        </w:rPr>
        <w:t xml:space="preserve">analytics </w:t>
      </w:r>
      <w:r w:rsidR="00CD1A3D">
        <w:rPr>
          <w:rFonts w:asciiTheme="minorHAnsi" w:eastAsia="Calibri" w:hAnsiTheme="minorHAnsi" w:cstheme="minorHAnsi"/>
          <w:lang w:val="en-GB" w:eastAsia="en-GB"/>
        </w:rPr>
        <w:t>,</w:t>
      </w:r>
      <w:proofErr w:type="gramEnd"/>
      <w:r w:rsidR="00CD1A3D">
        <w:rPr>
          <w:rFonts w:asciiTheme="minorHAnsi" w:eastAsia="Calibri" w:hAnsiTheme="minorHAnsi" w:cstheme="minorHAnsi"/>
          <w:lang w:val="en-GB" w:eastAsia="en-GB"/>
        </w:rPr>
        <w:t xml:space="preserve"> </w:t>
      </w:r>
      <w:r w:rsidR="00CD1A3D" w:rsidRPr="00CD1A3D">
        <w:rPr>
          <w:rFonts w:asciiTheme="minorHAnsi" w:eastAsia="Calibri" w:hAnsiTheme="minorHAnsi" w:cstheme="minorHAnsi"/>
          <w:lang w:val="en-GB" w:eastAsia="en-GB"/>
        </w:rPr>
        <w:t>learnings' processes</w:t>
      </w:r>
      <w:r w:rsidRPr="00080AD3">
        <w:rPr>
          <w:rFonts w:asciiTheme="minorHAnsi" w:eastAsia="Calibri" w:hAnsiTheme="minorHAnsi" w:cstheme="minorHAnsi"/>
          <w:lang w:val="en-GB" w:eastAsia="en-GB"/>
        </w:rPr>
        <w:t xml:space="preserve">. There are also </w:t>
      </w:r>
      <w:r w:rsidR="00773AAD" w:rsidRPr="00773AAD">
        <w:rPr>
          <w:rFonts w:asciiTheme="minorHAnsi" w:eastAsia="Calibri" w:hAnsiTheme="minorHAnsi" w:cstheme="minorHAnsi"/>
          <w:lang w:val="en-GB" w:eastAsia="en-GB"/>
        </w:rPr>
        <w:t>There is also a potential to use AI for assisting students with disabilities but the design and development of assistive algorithms and AI tools must be incentivized</w:t>
      </w:r>
      <w:proofErr w:type="gramStart"/>
      <w:r w:rsidR="00773AAD" w:rsidRPr="00773AAD">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w:t>
      </w:r>
      <w:proofErr w:type="gramEnd"/>
      <w:r w:rsidRPr="00080AD3">
        <w:rPr>
          <w:rFonts w:asciiTheme="minorHAnsi" w:eastAsia="Calibri" w:hAnsiTheme="minorHAnsi" w:cstheme="minorHAnsi"/>
          <w:lang w:val="en-GB" w:eastAsia="en-GB"/>
        </w:rPr>
        <w:t xml:space="preserve"> Examples include voice assistants that allow students with reading difficulties to search for books using only voice commands, AI-powered screening tools that can help identify dyslexia at an early stage, and AI and augmented reality applications that can help children with hearing difficulties to read by translating text into sign language.</w:t>
      </w:r>
      <w:r w:rsidR="00773AAD" w:rsidRPr="00773AAD">
        <w:t xml:space="preserve"> </w:t>
      </w:r>
      <w:r w:rsidR="00773AAD" w:rsidRPr="00773AAD">
        <w:rPr>
          <w:rFonts w:asciiTheme="minorHAnsi" w:eastAsia="Calibri" w:hAnsiTheme="minorHAnsi" w:cstheme="minorHAnsi"/>
          <w:lang w:val="en-GB" w:eastAsia="en-GB"/>
        </w:rPr>
        <w:t xml:space="preserve">AI applications have the </w:t>
      </w:r>
      <w:proofErr w:type="gramStart"/>
      <w:r w:rsidR="00773AAD" w:rsidRPr="00773AAD">
        <w:rPr>
          <w:rFonts w:asciiTheme="minorHAnsi" w:eastAsia="Calibri" w:hAnsiTheme="minorHAnsi" w:cstheme="minorHAnsi"/>
          <w:lang w:val="en-GB" w:eastAsia="en-GB"/>
        </w:rPr>
        <w:t>potentials  to</w:t>
      </w:r>
      <w:proofErr w:type="gramEnd"/>
      <w:r w:rsidR="00773AAD" w:rsidRPr="00773AAD">
        <w:rPr>
          <w:rFonts w:asciiTheme="minorHAnsi" w:eastAsia="Calibri" w:hAnsiTheme="minorHAnsi" w:cstheme="minorHAnsi"/>
          <w:lang w:val="en-GB" w:eastAsia="en-GB"/>
        </w:rPr>
        <w:t xml:space="preserve">  support </w:t>
      </w:r>
      <w:r w:rsidR="00773AAD" w:rsidRPr="00773AAD">
        <w:rPr>
          <w:rFonts w:asciiTheme="minorHAnsi" w:eastAsia="Calibri" w:hAnsiTheme="minorHAnsi" w:cstheme="minorHAnsi"/>
          <w:lang w:val="en-GB" w:eastAsia="en-GB"/>
        </w:rPr>
        <w:lastRenderedPageBreak/>
        <w:t>administrative  tasks for teachers, such as automating the recording of attendance, marking assignments and use chatbots to answer the standardized  repeatedly</w:t>
      </w:r>
      <w:r w:rsidR="001A5BB2">
        <w:rPr>
          <w:rFonts w:asciiTheme="minorHAnsi" w:eastAsia="Calibri" w:hAnsiTheme="minorHAnsi" w:cstheme="minorHAnsi"/>
          <w:lang w:val="en-GB" w:eastAsia="en-GB"/>
        </w:rPr>
        <w:t>.</w:t>
      </w:r>
      <w:r w:rsidRPr="00080AD3">
        <w:rPr>
          <w:rFonts w:asciiTheme="minorHAnsi" w:eastAsia="Calibri" w:hAnsiTheme="minorHAnsi" w:cstheme="minorHAnsi"/>
          <w:lang w:val="en-GB" w:eastAsia="en-GB"/>
        </w:rPr>
        <w:t xml:space="preserve"> </w:t>
      </w:r>
    </w:p>
    <w:p w14:paraId="0FBC47BF" w14:textId="7F26AF1A"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potential applications and risks of AI in education require increased awareness of the use of AI in learning, teaching, assessment and research. The potential benefits and risks of AI in education on the continent should also be studied to inform policy and investment.</w:t>
      </w:r>
    </w:p>
    <w:p w14:paraId="4DFD6781" w14:textId="77777777" w:rsidR="005A31FD" w:rsidRPr="00080AD3" w:rsidRDefault="005A31FD" w:rsidP="005A31FD">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long-term investment in AI human capital needs to begin at the primary education level and continue in secondary and tertiary education and, more importantly, at the workplace. This demands the modernisation of curriculums and encourages a shift away from educating for specific jobs towards acquiring skills that allow graduates to adapt to evolving tasks arising from technological change. Reviewing the curricula in the education system, starting from early childhood learning and primary schools (e.g., introducing basic coding, foundational mathematics, logical and critical thinking, and utilization of basic open source or robotics), could increase the skills necessary for the future study of AI. Secondary education should integrate coding and AI into the curriculum. Children should be taught computational thinking, coding, applied logic and creative approaches to problem-solving.</w:t>
      </w:r>
    </w:p>
    <w:p w14:paraId="0A1875BB" w14:textId="0D789450" w:rsidR="005A31FD" w:rsidRPr="00080AD3" w:rsidRDefault="005A31FD" w:rsidP="005A31FD">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Africa should also build AI skills in higher education. This requires integrating AI into computer science and mathematics education and establishing advanced research in various AI domains</w:t>
      </w:r>
    </w:p>
    <w:p w14:paraId="5502A3A3" w14:textId="77777777" w:rsidR="007372F7" w:rsidRDefault="007372F7" w:rsidP="00015648">
      <w:pPr>
        <w:spacing w:before="80" w:after="120"/>
        <w:jc w:val="both"/>
        <w:rPr>
          <w:rFonts w:asciiTheme="minorHAnsi" w:eastAsia="Calibri" w:hAnsiTheme="minorHAnsi" w:cstheme="minorHAnsi"/>
          <w:b/>
          <w:bCs/>
          <w:lang w:val="en-GB" w:eastAsia="en-GB"/>
        </w:rPr>
      </w:pPr>
    </w:p>
    <w:p w14:paraId="451925CE" w14:textId="47E91CCC" w:rsidR="00015648" w:rsidRPr="00080AD3" w:rsidRDefault="00015648" w:rsidP="00015648">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 xml:space="preserve">High-level Recommendation for AI Adoption in the </w:t>
      </w:r>
      <w:r w:rsidR="00A405B7" w:rsidRPr="00080AD3">
        <w:rPr>
          <w:rFonts w:asciiTheme="minorHAnsi" w:eastAsia="Calibri" w:hAnsiTheme="minorHAnsi" w:cstheme="minorHAnsi"/>
          <w:b/>
          <w:bCs/>
          <w:lang w:val="en-GB" w:eastAsia="en-GB"/>
        </w:rPr>
        <w:t>Education</w:t>
      </w:r>
      <w:r w:rsidRPr="00080AD3">
        <w:rPr>
          <w:rFonts w:asciiTheme="minorHAnsi" w:eastAsia="Calibri" w:hAnsiTheme="minorHAnsi" w:cstheme="minorHAnsi"/>
          <w:b/>
          <w:bCs/>
          <w:lang w:val="en-GB" w:eastAsia="en-GB"/>
        </w:rPr>
        <w:t xml:space="preserve"> Sector in Africa</w:t>
      </w:r>
    </w:p>
    <w:p w14:paraId="23803FF4" w14:textId="2F42C280" w:rsidR="00727BF8" w:rsidRPr="007372F7" w:rsidRDefault="006A1490" w:rsidP="004461D3">
      <w:pPr>
        <w:pStyle w:val="ListParagraph"/>
        <w:numPr>
          <w:ilvl w:val="0"/>
          <w:numId w:val="31"/>
        </w:numPr>
        <w:rPr>
          <w:rFonts w:asciiTheme="minorHAnsi" w:hAnsiTheme="minorHAnsi" w:cstheme="minorHAnsi"/>
          <w:sz w:val="24"/>
        </w:rPr>
      </w:pPr>
      <w:r>
        <w:rPr>
          <w:rFonts w:asciiTheme="minorHAnsi" w:hAnsiTheme="minorHAnsi" w:cstheme="minorHAnsi"/>
          <w:sz w:val="24"/>
        </w:rPr>
        <w:t>P</w:t>
      </w:r>
      <w:r w:rsidR="00727BF8" w:rsidRPr="007372F7">
        <w:rPr>
          <w:rFonts w:asciiTheme="minorHAnsi" w:hAnsiTheme="minorHAnsi" w:cstheme="minorHAnsi"/>
          <w:sz w:val="24"/>
        </w:rPr>
        <w:t xml:space="preserve">romote the widespread adoption of AI in the education sector in Africa through the exchange of experience in deploying AI in education use cases. </w:t>
      </w:r>
    </w:p>
    <w:p w14:paraId="3958172E" w14:textId="0633E412" w:rsidR="005A31FD" w:rsidRPr="007372F7" w:rsidRDefault="005A31FD" w:rsidP="004461D3">
      <w:pPr>
        <w:pStyle w:val="ListParagraph"/>
        <w:numPr>
          <w:ilvl w:val="0"/>
          <w:numId w:val="31"/>
        </w:numPr>
        <w:rPr>
          <w:rFonts w:asciiTheme="minorHAnsi" w:hAnsiTheme="minorHAnsi" w:cstheme="minorHAnsi"/>
          <w:sz w:val="24"/>
        </w:rPr>
      </w:pPr>
      <w:r w:rsidRPr="007372F7">
        <w:rPr>
          <w:rFonts w:asciiTheme="minorHAnsi" w:hAnsiTheme="minorHAnsi" w:cstheme="minorHAnsi"/>
          <w:sz w:val="24"/>
        </w:rPr>
        <w:t xml:space="preserve">Assess skills requirements at basic, secondary and tertiary education levels </w:t>
      </w:r>
      <w:r w:rsidR="00FC4C0D">
        <w:rPr>
          <w:rFonts w:asciiTheme="minorHAnsi" w:hAnsiTheme="minorHAnsi" w:cstheme="minorHAnsi"/>
          <w:sz w:val="24"/>
        </w:rPr>
        <w:t xml:space="preserve">to </w:t>
      </w:r>
      <w:proofErr w:type="gramStart"/>
      <w:r w:rsidR="00FC4C0D">
        <w:rPr>
          <w:rFonts w:asciiTheme="minorHAnsi" w:hAnsiTheme="minorHAnsi" w:cstheme="minorHAnsi"/>
          <w:sz w:val="24"/>
        </w:rPr>
        <w:t xml:space="preserve">identify </w:t>
      </w:r>
      <w:r w:rsidR="00FC4C0D" w:rsidRPr="007372F7">
        <w:rPr>
          <w:rFonts w:asciiTheme="minorHAnsi" w:hAnsiTheme="minorHAnsi" w:cstheme="minorHAnsi"/>
          <w:sz w:val="24"/>
        </w:rPr>
        <w:t xml:space="preserve"> </w:t>
      </w:r>
      <w:r w:rsidRPr="007372F7">
        <w:rPr>
          <w:rFonts w:asciiTheme="minorHAnsi" w:hAnsiTheme="minorHAnsi" w:cstheme="minorHAnsi"/>
          <w:sz w:val="24"/>
        </w:rPr>
        <w:t>key</w:t>
      </w:r>
      <w:proofErr w:type="gramEnd"/>
      <w:r w:rsidRPr="007372F7">
        <w:rPr>
          <w:rFonts w:asciiTheme="minorHAnsi" w:hAnsiTheme="minorHAnsi" w:cstheme="minorHAnsi"/>
          <w:sz w:val="24"/>
        </w:rPr>
        <w:t xml:space="preserve"> challenges that Member States face in building AI skills </w:t>
      </w:r>
    </w:p>
    <w:p w14:paraId="2572BE7A" w14:textId="04C884B0" w:rsidR="005C7885" w:rsidRPr="005C7885" w:rsidRDefault="006A1490" w:rsidP="005C7885">
      <w:pPr>
        <w:pStyle w:val="ListParagraph"/>
        <w:numPr>
          <w:ilvl w:val="0"/>
          <w:numId w:val="31"/>
        </w:numPr>
        <w:rPr>
          <w:rFonts w:asciiTheme="minorHAnsi" w:hAnsiTheme="minorHAnsi" w:cstheme="minorHAnsi"/>
          <w:sz w:val="24"/>
        </w:rPr>
      </w:pPr>
      <w:r w:rsidRPr="005C7885">
        <w:rPr>
          <w:rFonts w:asciiTheme="minorHAnsi" w:hAnsiTheme="minorHAnsi" w:cstheme="minorHAnsi"/>
        </w:rPr>
        <w:t>D</w:t>
      </w:r>
      <w:r w:rsidR="00727BF8" w:rsidRPr="005C7885">
        <w:rPr>
          <w:rFonts w:asciiTheme="minorHAnsi" w:hAnsiTheme="minorHAnsi" w:cstheme="minorHAnsi"/>
        </w:rPr>
        <w:t xml:space="preserve">esignate a centre of excellence to conduct research and build a knowledge base on </w:t>
      </w:r>
      <w:r w:rsidR="005C7885" w:rsidRPr="005C7885">
        <w:rPr>
          <w:rFonts w:asciiTheme="minorHAnsi" w:hAnsiTheme="minorHAnsi" w:cstheme="minorHAnsi"/>
        </w:rPr>
        <w:t>policies and competency frameworks on AI and</w:t>
      </w:r>
      <w:r w:rsidR="005C7885" w:rsidRPr="005C7885">
        <w:rPr>
          <w:rFonts w:asciiTheme="minorHAnsi" w:hAnsiTheme="minorHAnsi" w:cstheme="minorHAnsi"/>
          <w:sz w:val="24"/>
        </w:rPr>
        <w:t xml:space="preserve"> continuously review the trends of AI development and their long-term impact of AI on education, teaching and learning, in order to provide a valid and robust evidence-based foundation for policy-making</w:t>
      </w:r>
    </w:p>
    <w:p w14:paraId="5338FF5C" w14:textId="77777777" w:rsidR="005C7885" w:rsidRPr="005C7885" w:rsidRDefault="005C7885" w:rsidP="005C7885">
      <w:pPr>
        <w:pStyle w:val="ListParagraph"/>
        <w:numPr>
          <w:ilvl w:val="0"/>
          <w:numId w:val="31"/>
        </w:numPr>
        <w:rPr>
          <w:rFonts w:asciiTheme="minorHAnsi" w:hAnsiTheme="minorHAnsi" w:cstheme="minorHAnsi"/>
          <w:sz w:val="24"/>
        </w:rPr>
      </w:pPr>
      <w:r w:rsidRPr="005C7885">
        <w:rPr>
          <w:rFonts w:asciiTheme="minorHAnsi" w:hAnsiTheme="minorHAnsi" w:cstheme="minorHAnsi"/>
          <w:sz w:val="24"/>
        </w:rPr>
        <w:t xml:space="preserve">Base regulations on AI systems that promote trustworthy AI for education, build national and institutional pre-emptive validation mechanisms for both general AI systems to be deployed in education at scale and educational tools incorporating AI technology. The validation mechanism should combine methods of trials, simulations, model-centred approaches, and expert opinions to verify AI systems. The validation criteria should at least cover the following aspects of the AI system and its usage: security, bias, accuracy, human accountability for protection of data privacy and legal data ownership, explainability of AI models, linguistic and cultural representativeness of data used to train the AI model and projection of values, appropriateness for users at different ages and with different abilities as well as necessary age threshold for independent use, collection and use of users’ data, intended business models and impact on teachers’ rights, and algorithm-directed human behaviours and impact on human agency. </w:t>
      </w:r>
    </w:p>
    <w:p w14:paraId="4CA9491C" w14:textId="77777777" w:rsidR="005C7885" w:rsidRPr="005C7885" w:rsidRDefault="005C7885" w:rsidP="005C7885">
      <w:pPr>
        <w:pStyle w:val="ListParagraph"/>
        <w:numPr>
          <w:ilvl w:val="0"/>
          <w:numId w:val="31"/>
        </w:numPr>
        <w:rPr>
          <w:rFonts w:asciiTheme="minorHAnsi" w:hAnsiTheme="minorHAnsi" w:cstheme="minorHAnsi"/>
          <w:sz w:val="24"/>
        </w:rPr>
      </w:pPr>
      <w:r w:rsidRPr="005C7885">
        <w:rPr>
          <w:rFonts w:asciiTheme="minorHAnsi" w:hAnsiTheme="minorHAnsi" w:cstheme="minorHAnsi"/>
          <w:sz w:val="24"/>
        </w:rPr>
        <w:t xml:space="preserve">Formulate national policies or strategies related to AI in education based on a fundamental trade-off between forward-looking yet unproven values of AI for education versus the urgent needs for other vital conditions for education with a </w:t>
      </w:r>
      <w:r w:rsidRPr="005C7885">
        <w:rPr>
          <w:rFonts w:asciiTheme="minorHAnsi" w:hAnsiTheme="minorHAnsi" w:cstheme="minorHAnsi"/>
          <w:sz w:val="24"/>
        </w:rPr>
        <w:lastRenderedPageBreak/>
        <w:t xml:space="preserve">vision to avoid the techno-solutionism. Integrate all digital infrastructure and AI tools by a human-centred approach to serve education. </w:t>
      </w:r>
    </w:p>
    <w:p w14:paraId="1566851A" w14:textId="74B28E7C" w:rsidR="005C7885" w:rsidRPr="005C7885" w:rsidRDefault="005C7885" w:rsidP="005C7885">
      <w:pPr>
        <w:pStyle w:val="ListParagraph"/>
        <w:numPr>
          <w:ilvl w:val="0"/>
          <w:numId w:val="31"/>
        </w:numPr>
        <w:rPr>
          <w:rFonts w:asciiTheme="minorHAnsi" w:hAnsiTheme="minorHAnsi" w:cstheme="minorHAnsi"/>
          <w:sz w:val="24"/>
        </w:rPr>
      </w:pPr>
      <w:r w:rsidRPr="005C7885">
        <w:rPr>
          <w:rFonts w:asciiTheme="minorHAnsi" w:hAnsiTheme="minorHAnsi" w:cstheme="minorHAnsi"/>
          <w:sz w:val="24"/>
        </w:rPr>
        <w:t>Develop AI competency frameworks and appropriate training programmes in alignment with digital and/or general competency frameworks for teachers to review and define their roles and required competencies.  Support teachers to respond to the challenges and opportunities of AI for education with</w:t>
      </w:r>
      <w:r w:rsidR="00E045FA">
        <w:rPr>
          <w:rFonts w:asciiTheme="minorHAnsi" w:hAnsiTheme="minorHAnsi" w:cstheme="minorHAnsi"/>
          <w:sz w:val="24"/>
        </w:rPr>
        <w:t xml:space="preserve"> </w:t>
      </w:r>
      <w:r w:rsidRPr="005C7885">
        <w:rPr>
          <w:rFonts w:asciiTheme="minorHAnsi" w:hAnsiTheme="minorHAnsi" w:cstheme="minorHAnsi"/>
          <w:sz w:val="24"/>
        </w:rPr>
        <w:t xml:space="preserve">full recognition that human interaction and collaboration between teachers and learners must remain at the core of education and that teachers cannot be displaced by AI as well as ensure that their rights and working conditions are protected. </w:t>
      </w:r>
    </w:p>
    <w:p w14:paraId="190CE654" w14:textId="77777777" w:rsidR="005C7885" w:rsidRPr="005C7885" w:rsidRDefault="005C7885" w:rsidP="005C7885">
      <w:pPr>
        <w:pStyle w:val="ListParagraph"/>
        <w:numPr>
          <w:ilvl w:val="0"/>
          <w:numId w:val="31"/>
        </w:numPr>
        <w:rPr>
          <w:rFonts w:asciiTheme="minorHAnsi" w:hAnsiTheme="minorHAnsi" w:cstheme="minorHAnsi"/>
          <w:sz w:val="24"/>
        </w:rPr>
      </w:pPr>
      <w:r w:rsidRPr="005C7885">
        <w:rPr>
          <w:rFonts w:asciiTheme="minorHAnsi" w:hAnsiTheme="minorHAnsi" w:cstheme="minorHAnsi"/>
          <w:sz w:val="24"/>
        </w:rPr>
        <w:t xml:space="preserve">Develop AI competency frameworks for students and enhance government-sanctioned curriculum or education programmes on AI. Define and develop students’ AI competencies without losing sight of the need for foundational skills such as literacy and numeracy including a human-centred mindset on AI, understanding and practices on AI ethics, and foundation AI knowledge and skills required for effective human–AI interaction. Take institutional actions to enhance AI literacy across all layers of society and to support higher education and research institutions in developing or enhancing courses and research programmes to develop local AI talent, in order to create a massive pool of local AI professionals who have the expertise to design, programme and develop AI systems. </w:t>
      </w:r>
    </w:p>
    <w:p w14:paraId="209C6A98" w14:textId="207AEA96" w:rsidR="005C7885" w:rsidRDefault="005C7885" w:rsidP="005C7885">
      <w:pPr>
        <w:pStyle w:val="ListParagraph"/>
        <w:numPr>
          <w:ilvl w:val="0"/>
          <w:numId w:val="31"/>
        </w:numPr>
        <w:rPr>
          <w:rFonts w:asciiTheme="minorHAnsi" w:hAnsiTheme="minorHAnsi" w:cstheme="minorHAnsi"/>
          <w:sz w:val="24"/>
        </w:rPr>
      </w:pPr>
      <w:r w:rsidRPr="005C7885">
        <w:rPr>
          <w:rFonts w:asciiTheme="minorHAnsi" w:hAnsiTheme="minorHAnsi" w:cstheme="minorHAnsi"/>
          <w:sz w:val="24"/>
        </w:rPr>
        <w:t>Develop guidance for local education authorities or institutions on weighing of benefits and risks of the use of AI for different ages of students, different subjects, and different education objectives and promote an evidence-based approach to the system-wide tests on the use of AI in teaching and learning where the benefits of AI use clearly outweigh the risks. Promote analyses and sharing of evidence-based successful practices and AI in education use</w:t>
      </w:r>
      <w:r w:rsidR="001717DE">
        <w:rPr>
          <w:rFonts w:asciiTheme="minorHAnsi" w:hAnsiTheme="minorHAnsi" w:cstheme="minorHAnsi"/>
          <w:sz w:val="24"/>
        </w:rPr>
        <w:t>.</w:t>
      </w:r>
    </w:p>
    <w:p w14:paraId="26863DD5" w14:textId="173E4B0A" w:rsidR="001717DE" w:rsidRPr="007372F7" w:rsidRDefault="001717DE" w:rsidP="005C7885">
      <w:pPr>
        <w:pStyle w:val="ListParagraph"/>
        <w:numPr>
          <w:ilvl w:val="0"/>
          <w:numId w:val="31"/>
        </w:numPr>
        <w:rPr>
          <w:rFonts w:asciiTheme="minorHAnsi" w:hAnsiTheme="minorHAnsi" w:cstheme="minorHAnsi"/>
          <w:sz w:val="24"/>
        </w:rPr>
      </w:pPr>
      <w:r>
        <w:rPr>
          <w:rFonts w:asciiTheme="minorHAnsi" w:hAnsiTheme="minorHAnsi" w:cstheme="minorHAnsi"/>
          <w:sz w:val="24"/>
        </w:rPr>
        <w:t>D</w:t>
      </w:r>
      <w:r w:rsidRPr="001717DE">
        <w:rPr>
          <w:rFonts w:asciiTheme="minorHAnsi" w:hAnsiTheme="minorHAnsi" w:cstheme="minorHAnsi"/>
          <w:sz w:val="24"/>
        </w:rPr>
        <w:t xml:space="preserve">evelop </w:t>
      </w:r>
      <w:r>
        <w:rPr>
          <w:rFonts w:asciiTheme="minorHAnsi" w:hAnsiTheme="minorHAnsi" w:cstheme="minorHAnsi"/>
          <w:sz w:val="24"/>
        </w:rPr>
        <w:t xml:space="preserve">gendered </w:t>
      </w:r>
      <w:r w:rsidRPr="001717DE">
        <w:rPr>
          <w:rFonts w:asciiTheme="minorHAnsi" w:hAnsiTheme="minorHAnsi" w:cstheme="minorHAnsi"/>
          <w:sz w:val="24"/>
        </w:rPr>
        <w:t xml:space="preserve">policies on education to make sure </w:t>
      </w:r>
      <w:r>
        <w:rPr>
          <w:rFonts w:asciiTheme="minorHAnsi" w:hAnsiTheme="minorHAnsi" w:cstheme="minorHAnsi"/>
          <w:sz w:val="24"/>
        </w:rPr>
        <w:t xml:space="preserve">women and girls </w:t>
      </w:r>
      <w:r w:rsidRPr="001717DE">
        <w:rPr>
          <w:rFonts w:asciiTheme="minorHAnsi" w:hAnsiTheme="minorHAnsi" w:cstheme="minorHAnsi"/>
          <w:sz w:val="24"/>
        </w:rPr>
        <w:t xml:space="preserve">are not left out of the digital economy powered by AI and </w:t>
      </w:r>
      <w:r>
        <w:rPr>
          <w:rFonts w:asciiTheme="minorHAnsi" w:hAnsiTheme="minorHAnsi" w:cstheme="minorHAnsi"/>
          <w:sz w:val="24"/>
        </w:rPr>
        <w:t xml:space="preserve">work towards </w:t>
      </w:r>
      <w:r w:rsidRPr="001717DE">
        <w:rPr>
          <w:rFonts w:asciiTheme="minorHAnsi" w:hAnsiTheme="minorHAnsi" w:cstheme="minorHAnsi"/>
          <w:sz w:val="24"/>
        </w:rPr>
        <w:t>increasing the opportunities of girls’ and women’s participation in science, technology, engineering, and mathematics (STEM) and information and communication technologies (ICT) disciplines</w:t>
      </w:r>
    </w:p>
    <w:p w14:paraId="25BFAE7D" w14:textId="77777777" w:rsidR="00AC5AFA" w:rsidRPr="007372F7" w:rsidRDefault="00A405B7">
      <w:pPr>
        <w:spacing w:before="80" w:after="120"/>
        <w:jc w:val="both"/>
        <w:rPr>
          <w:rFonts w:asciiTheme="minorHAnsi" w:eastAsia="Calibri" w:hAnsiTheme="minorHAnsi" w:cstheme="minorHAnsi"/>
          <w:b/>
          <w:bCs/>
          <w:lang w:val="en-GB" w:eastAsia="en-GB"/>
        </w:rPr>
      </w:pPr>
      <w:r w:rsidRPr="007372F7">
        <w:rPr>
          <w:rFonts w:asciiTheme="minorHAnsi" w:eastAsia="Calibri" w:hAnsiTheme="minorHAnsi" w:cstheme="minorHAnsi"/>
          <w:b/>
          <w:bCs/>
          <w:lang w:val="en-GB" w:eastAsia="en-GB"/>
        </w:rPr>
        <w:t>Associated Actions</w:t>
      </w:r>
    </w:p>
    <w:p w14:paraId="19127736" w14:textId="77777777" w:rsidR="00675500" w:rsidRPr="00675500" w:rsidRDefault="00675500" w:rsidP="00675500">
      <w:pPr>
        <w:numPr>
          <w:ilvl w:val="0"/>
          <w:numId w:val="15"/>
        </w:numPr>
        <w:spacing w:before="80" w:after="120"/>
        <w:contextualSpacing/>
        <w:jc w:val="both"/>
        <w:rPr>
          <w:rFonts w:asciiTheme="minorHAnsi" w:eastAsia="Calibri" w:hAnsiTheme="minorHAnsi" w:cstheme="minorHAnsi"/>
          <w:lang w:val="en-GB" w:eastAsia="en-GB"/>
        </w:rPr>
      </w:pPr>
      <w:r w:rsidRPr="00675500">
        <w:rPr>
          <w:rFonts w:asciiTheme="minorHAnsi" w:eastAsia="Calibri" w:hAnsiTheme="minorHAnsi" w:cstheme="minorHAnsi"/>
          <w:lang w:val="en-GB" w:eastAsia="en-GB"/>
        </w:rPr>
        <w:t xml:space="preserve">Support AU Member States’ efforts to formulate and implemental national policies on AI in education </w:t>
      </w:r>
    </w:p>
    <w:p w14:paraId="74740784" w14:textId="77777777" w:rsidR="00675500" w:rsidRPr="00675500" w:rsidRDefault="00675500" w:rsidP="00675500">
      <w:pPr>
        <w:numPr>
          <w:ilvl w:val="0"/>
          <w:numId w:val="15"/>
        </w:numPr>
        <w:spacing w:before="80" w:after="120"/>
        <w:contextualSpacing/>
        <w:jc w:val="both"/>
        <w:rPr>
          <w:rFonts w:asciiTheme="minorHAnsi" w:eastAsia="Calibri" w:hAnsiTheme="minorHAnsi" w:cstheme="minorHAnsi"/>
          <w:lang w:val="en-GB" w:eastAsia="en-GB"/>
        </w:rPr>
      </w:pPr>
      <w:r w:rsidRPr="00675500">
        <w:rPr>
          <w:rFonts w:asciiTheme="minorHAnsi" w:eastAsia="Calibri" w:hAnsiTheme="minorHAnsi" w:cstheme="minorHAnsi"/>
          <w:lang w:val="en-GB" w:eastAsia="en-GB"/>
        </w:rPr>
        <w:t>Support AU Member States to develop validation mechanisms to verify AI systems to be adopted in education</w:t>
      </w:r>
    </w:p>
    <w:p w14:paraId="225135EF" w14:textId="11833491" w:rsidR="00675500" w:rsidRPr="00675500" w:rsidRDefault="00675500" w:rsidP="00675500">
      <w:pPr>
        <w:numPr>
          <w:ilvl w:val="0"/>
          <w:numId w:val="15"/>
        </w:numPr>
        <w:spacing w:before="80" w:after="120"/>
        <w:contextualSpacing/>
        <w:jc w:val="both"/>
        <w:rPr>
          <w:rFonts w:asciiTheme="minorHAnsi" w:eastAsia="Calibri" w:hAnsiTheme="minorHAnsi" w:cstheme="minorHAnsi"/>
          <w:lang w:val="en-GB" w:eastAsia="en-GB"/>
        </w:rPr>
      </w:pPr>
      <w:r w:rsidRPr="00675500">
        <w:rPr>
          <w:rFonts w:asciiTheme="minorHAnsi" w:eastAsia="Calibri" w:hAnsiTheme="minorHAnsi" w:cstheme="minorHAnsi"/>
          <w:lang w:val="en-GB" w:eastAsia="en-GB"/>
        </w:rPr>
        <w:t>Support AU Member States to develop national AI competencies for teachers and students</w:t>
      </w:r>
      <w:r>
        <w:rPr>
          <w:rFonts w:asciiTheme="minorHAnsi" w:eastAsia="Calibri" w:hAnsiTheme="minorHAnsi" w:cstheme="minorHAnsi"/>
          <w:lang w:val="en-GB" w:eastAsia="en-GB"/>
        </w:rPr>
        <w:t>.</w:t>
      </w:r>
    </w:p>
    <w:p w14:paraId="76C85938" w14:textId="04C71283" w:rsidR="00304FEE" w:rsidRPr="007372F7" w:rsidRDefault="0055615C" w:rsidP="00A62FFB">
      <w:pPr>
        <w:numPr>
          <w:ilvl w:val="0"/>
          <w:numId w:val="15"/>
        </w:numPr>
        <w:spacing w:before="80" w:after="120"/>
        <w:contextualSpacing/>
        <w:jc w:val="both"/>
        <w:rPr>
          <w:rFonts w:asciiTheme="minorHAnsi" w:eastAsia="Calibri" w:hAnsiTheme="minorHAnsi" w:cstheme="minorHAnsi"/>
          <w:lang w:val="en-GB" w:eastAsia="en-GB"/>
        </w:rPr>
      </w:pPr>
      <w:r w:rsidRPr="007372F7">
        <w:rPr>
          <w:rFonts w:asciiTheme="minorHAnsi" w:eastAsia="Calibri" w:hAnsiTheme="minorHAnsi" w:cstheme="minorHAnsi"/>
          <w:lang w:val="en-GB" w:eastAsia="en-GB"/>
        </w:rPr>
        <w:t xml:space="preserve">Designate centres of excellence in Africa to conduct analysis on AI in education and build a knowledge base </w:t>
      </w:r>
      <w:r w:rsidR="00675500">
        <w:rPr>
          <w:rFonts w:asciiTheme="minorHAnsi" w:eastAsia="Calibri" w:hAnsiTheme="minorHAnsi" w:cstheme="minorHAnsi"/>
          <w:lang w:val="en-GB" w:eastAsia="en-GB"/>
        </w:rPr>
        <w:t xml:space="preserve">of </w:t>
      </w:r>
      <w:r w:rsidR="00675500" w:rsidRPr="00675500">
        <w:rPr>
          <w:rFonts w:asciiTheme="minorHAnsi" w:eastAsia="Calibri" w:hAnsiTheme="minorHAnsi" w:cstheme="minorHAnsi"/>
          <w:lang w:val="en-GB" w:eastAsia="en-GB"/>
        </w:rPr>
        <w:t xml:space="preserve">policies, frameworks, endogenous educational AI tools, and </w:t>
      </w:r>
      <w:r w:rsidRPr="007372F7">
        <w:rPr>
          <w:rFonts w:asciiTheme="minorHAnsi" w:eastAsia="Calibri" w:hAnsiTheme="minorHAnsi" w:cstheme="minorHAnsi"/>
          <w:lang w:val="en-GB" w:eastAsia="en-GB"/>
        </w:rPr>
        <w:t xml:space="preserve">use cases in the continent. </w:t>
      </w:r>
    </w:p>
    <w:p w14:paraId="195F0494" w14:textId="09191AD5" w:rsidR="00AC5AFA" w:rsidRDefault="0055615C" w:rsidP="00A62FFB">
      <w:pPr>
        <w:numPr>
          <w:ilvl w:val="0"/>
          <w:numId w:val="15"/>
        </w:numPr>
        <w:spacing w:before="80" w:after="120"/>
        <w:contextualSpacing/>
        <w:jc w:val="both"/>
        <w:rPr>
          <w:rFonts w:asciiTheme="minorHAnsi" w:eastAsia="Calibri" w:hAnsiTheme="minorHAnsi" w:cstheme="minorHAnsi"/>
          <w:lang w:val="en-GB" w:eastAsia="en-GB"/>
        </w:rPr>
      </w:pPr>
      <w:r w:rsidRPr="007372F7">
        <w:rPr>
          <w:rFonts w:asciiTheme="minorHAnsi" w:eastAsia="Calibri" w:hAnsiTheme="minorHAnsi" w:cstheme="minorHAnsi"/>
          <w:lang w:val="en-GB" w:eastAsia="en-GB"/>
        </w:rPr>
        <w:t xml:space="preserve">Support AU Member States’ efforts to </w:t>
      </w:r>
      <w:r w:rsidR="00675500" w:rsidRPr="00675500">
        <w:rPr>
          <w:rFonts w:asciiTheme="minorHAnsi" w:eastAsia="Calibri" w:hAnsiTheme="minorHAnsi" w:cstheme="minorHAnsi"/>
          <w:lang w:val="en-GB" w:eastAsia="en-GB"/>
        </w:rPr>
        <w:t xml:space="preserve">develop and adopt guidance on pedagogically proper and age-appropriate design and test of the use of </w:t>
      </w:r>
      <w:r w:rsidRPr="007372F7">
        <w:rPr>
          <w:rFonts w:asciiTheme="minorHAnsi" w:eastAsia="Calibri" w:hAnsiTheme="minorHAnsi" w:cstheme="minorHAnsi"/>
          <w:lang w:val="en-GB" w:eastAsia="en-GB"/>
        </w:rPr>
        <w:t>AI in the education sector and promote an exchange of knowledge and experience on use cases,</w:t>
      </w:r>
    </w:p>
    <w:p w14:paraId="1E7F69F0" w14:textId="77777777" w:rsidR="00AE2767" w:rsidRPr="00AE2767" w:rsidRDefault="00AE2767" w:rsidP="00AE2767">
      <w:pPr>
        <w:numPr>
          <w:ilvl w:val="0"/>
          <w:numId w:val="15"/>
        </w:numPr>
        <w:spacing w:before="80" w:after="120"/>
        <w:contextualSpacing/>
        <w:jc w:val="both"/>
        <w:rPr>
          <w:rFonts w:asciiTheme="minorHAnsi" w:eastAsia="Calibri" w:hAnsiTheme="minorHAnsi" w:cstheme="minorHAnsi"/>
          <w:lang w:val="en-GB" w:eastAsia="en-GB"/>
        </w:rPr>
      </w:pPr>
      <w:r w:rsidRPr="00AE2767">
        <w:rPr>
          <w:rFonts w:asciiTheme="minorHAnsi" w:eastAsia="Calibri" w:hAnsiTheme="minorHAnsi" w:cstheme="minorHAnsi"/>
          <w:lang w:val="en-GB" w:eastAsia="en-GB"/>
        </w:rPr>
        <w:lastRenderedPageBreak/>
        <w:t>Develop AI applications specialized to address specific challenges in African education, such as language diversity, access to quality education, and teacher shortages.</w:t>
      </w:r>
    </w:p>
    <w:p w14:paraId="190FF009" w14:textId="0837CC1F" w:rsidR="00AE2767" w:rsidRPr="00AE2767" w:rsidRDefault="00AE2767" w:rsidP="00AE2767">
      <w:pPr>
        <w:numPr>
          <w:ilvl w:val="0"/>
          <w:numId w:val="15"/>
        </w:numPr>
        <w:spacing w:before="80" w:after="120"/>
        <w:contextualSpacing/>
        <w:jc w:val="both"/>
        <w:rPr>
          <w:rFonts w:asciiTheme="minorHAnsi" w:eastAsia="Calibri" w:hAnsiTheme="minorHAnsi" w:cstheme="minorHAnsi"/>
          <w:lang w:val="en-GB" w:eastAsia="en-GB"/>
        </w:rPr>
      </w:pPr>
      <w:r w:rsidRPr="00AE2767">
        <w:rPr>
          <w:rFonts w:asciiTheme="minorHAnsi" w:eastAsia="Calibri" w:hAnsiTheme="minorHAnsi" w:cstheme="minorHAnsi"/>
          <w:lang w:val="en-GB" w:eastAsia="en-GB"/>
        </w:rPr>
        <w:t>Invest in capacity building training educators and students in AI technologies, coding, and data science.</w:t>
      </w:r>
    </w:p>
    <w:p w14:paraId="23271773" w14:textId="77777777" w:rsidR="00AE2767" w:rsidRPr="007372F7" w:rsidRDefault="00AE2767" w:rsidP="002A3234">
      <w:pPr>
        <w:spacing w:before="80" w:after="120"/>
        <w:ind w:left="360"/>
        <w:contextualSpacing/>
        <w:jc w:val="both"/>
        <w:rPr>
          <w:rFonts w:asciiTheme="minorHAnsi" w:eastAsia="Calibri" w:hAnsiTheme="minorHAnsi" w:cstheme="minorHAnsi"/>
          <w:lang w:val="en-GB" w:eastAsia="en-GB"/>
        </w:rPr>
      </w:pPr>
    </w:p>
    <w:p w14:paraId="33D544C1" w14:textId="77777777" w:rsidR="00A405B7" w:rsidRPr="007372F7" w:rsidRDefault="00A405B7" w:rsidP="00A405B7">
      <w:pPr>
        <w:spacing w:before="80" w:after="120"/>
        <w:ind w:left="720"/>
        <w:contextualSpacing/>
        <w:jc w:val="both"/>
        <w:rPr>
          <w:rFonts w:asciiTheme="minorHAnsi" w:eastAsia="Calibri" w:hAnsiTheme="minorHAnsi" w:cstheme="minorHAnsi"/>
          <w:lang w:val="en-GB" w:eastAsia="en-GB"/>
        </w:rPr>
      </w:pPr>
    </w:p>
    <w:p w14:paraId="17BB6DF7" w14:textId="77777777" w:rsidR="00AC5AFA" w:rsidRPr="00080AD3" w:rsidRDefault="0055615C" w:rsidP="00A62FFB">
      <w:pPr>
        <w:pStyle w:val="ListParagraph"/>
        <w:keepNext/>
        <w:keepLines/>
        <w:numPr>
          <w:ilvl w:val="2"/>
          <w:numId w:val="11"/>
        </w:numPr>
        <w:spacing w:before="40" w:after="0"/>
        <w:outlineLvl w:val="2"/>
        <w:rPr>
          <w:rFonts w:asciiTheme="minorHAnsi" w:eastAsia="Times New Roman" w:hAnsiTheme="minorHAnsi" w:cstheme="minorHAnsi"/>
          <w:color w:val="952038"/>
          <w:sz w:val="28"/>
        </w:rPr>
      </w:pPr>
      <w:bookmarkStart w:id="100" w:name="_Toc165489534"/>
      <w:bookmarkStart w:id="101" w:name="_Toc165489589"/>
      <w:bookmarkStart w:id="102" w:name="_Toc165992224"/>
      <w:bookmarkStart w:id="103" w:name="OLE_LINK42"/>
      <w:bookmarkStart w:id="104" w:name="OLE_LINK41"/>
      <w:r w:rsidRPr="00080AD3">
        <w:rPr>
          <w:rFonts w:asciiTheme="minorHAnsi" w:eastAsia="Times New Roman" w:hAnsiTheme="minorHAnsi" w:cstheme="minorHAnsi"/>
          <w:color w:val="952038"/>
          <w:sz w:val="28"/>
        </w:rPr>
        <w:t>Expanding AI Adoption for Climate Change Adaptation and Building Resilience in Africa</w:t>
      </w:r>
      <w:bookmarkEnd w:id="100"/>
      <w:bookmarkEnd w:id="101"/>
      <w:bookmarkEnd w:id="102"/>
    </w:p>
    <w:bookmarkEnd w:id="103"/>
    <w:bookmarkEnd w:id="104"/>
    <w:p w14:paraId="0C766C02"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use of AI can help address the adverse effects of climate change. Existing AI systems include tools that predict the weather, track heat waves and cyclones, and identify pollution. AI, satellite imagery and ecological expertise are </w:t>
      </w:r>
      <w:r w:rsidR="00DE5E68" w:rsidRPr="00080AD3">
        <w:rPr>
          <w:rFonts w:asciiTheme="minorHAnsi" w:eastAsia="Calibri" w:hAnsiTheme="minorHAnsi" w:cstheme="minorHAnsi"/>
          <w:lang w:val="en-GB" w:eastAsia="en-GB"/>
        </w:rPr>
        <w:t xml:space="preserve">often </w:t>
      </w:r>
      <w:r w:rsidRPr="00080AD3">
        <w:rPr>
          <w:rFonts w:asciiTheme="minorHAnsi" w:eastAsia="Calibri" w:hAnsiTheme="minorHAnsi" w:cstheme="minorHAnsi"/>
          <w:lang w:val="en-GB" w:eastAsia="en-GB"/>
        </w:rPr>
        <w:t xml:space="preserve">used to map the impact of deforestation on the climate crisis. </w:t>
      </w:r>
      <w:bookmarkStart w:id="105" w:name="OLE_LINK43"/>
      <w:bookmarkStart w:id="106" w:name="OLE_LINK44"/>
      <w:r w:rsidRPr="00080AD3">
        <w:rPr>
          <w:rFonts w:asciiTheme="minorHAnsi" w:eastAsia="Calibri" w:hAnsiTheme="minorHAnsi" w:cstheme="minorHAnsi"/>
          <w:lang w:val="en-GB" w:eastAsia="en-GB"/>
        </w:rPr>
        <w:t>According to the World Meteorological Organisations’ State of the Climate in Africa 2022, more than 110 million people on the continent were directly affected by weather, climate and water-related hazards in 2022, causing more than US$ 8.5 billion in economic damage</w:t>
      </w:r>
      <w:bookmarkEnd w:id="105"/>
      <w:bookmarkEnd w:id="106"/>
      <w:r w:rsidRPr="00080AD3">
        <w:rPr>
          <w:rFonts w:asciiTheme="minorHAnsi" w:eastAsia="Calibri" w:hAnsiTheme="minorHAnsi" w:cstheme="minorHAnsi"/>
          <w:lang w:val="en-GB" w:eastAsia="en-GB"/>
        </w:rPr>
        <w:t>.</w:t>
      </w:r>
      <w:r w:rsidRPr="00080AD3">
        <w:rPr>
          <w:rFonts w:asciiTheme="minorHAnsi" w:eastAsia="Calibri" w:hAnsiTheme="minorHAnsi" w:cstheme="minorHAnsi"/>
          <w:vertAlign w:val="superscript"/>
          <w:lang w:val="en-GB" w:eastAsia="en-GB"/>
        </w:rPr>
        <w:footnoteReference w:id="29"/>
      </w:r>
    </w:p>
    <w:p w14:paraId="361A42F2" w14:textId="77777777" w:rsidR="00AC5AFA" w:rsidRPr="00080AD3" w:rsidRDefault="0055615C">
      <w:pPr>
        <w:spacing w:before="80" w:after="120"/>
        <w:jc w:val="both"/>
        <w:rPr>
          <w:rFonts w:asciiTheme="minorHAnsi" w:eastAsia="Calibri" w:hAnsiTheme="minorHAnsi" w:cstheme="minorHAnsi"/>
          <w:lang w:eastAsia="en-GB"/>
        </w:rPr>
      </w:pPr>
      <w:r w:rsidRPr="00080AD3">
        <w:rPr>
          <w:rFonts w:asciiTheme="minorHAnsi" w:eastAsia="Calibri" w:hAnsiTheme="minorHAnsi" w:cstheme="minorHAnsi"/>
          <w:lang w:val="en-GB" w:eastAsia="en-GB"/>
        </w:rPr>
        <w:t>Despite the negative impact of climate change on hundreds of millions of people and the potential use cases that can help predict and analyse heat waves, heavy rainfall, floods, tropical cyclones and prolonged droughts and mitigate the risks to the economy and society, there have been limited AI applications for climate change adaptation and building resilience in Africa. There is</w:t>
      </w:r>
      <w:r w:rsidR="00DE5E68" w:rsidRPr="00080AD3">
        <w:rPr>
          <w:rFonts w:asciiTheme="minorHAnsi" w:eastAsia="Calibri" w:hAnsiTheme="minorHAnsi" w:cstheme="minorHAnsi"/>
          <w:lang w:val="en-GB" w:eastAsia="en-GB"/>
        </w:rPr>
        <w:t>, therefore, a need to increase awareness and capacity of AI applications, public and private partnerships and international cooperation in developing AI solutions to mitigate and provide a robust adaptative capacity to the adverse effects of climate change in Africa,</w:t>
      </w:r>
      <w:r w:rsidRPr="00080AD3">
        <w:rPr>
          <w:rFonts w:asciiTheme="minorHAnsi" w:eastAsia="Calibri" w:hAnsiTheme="minorHAnsi" w:cstheme="minorHAnsi"/>
          <w:lang w:eastAsia="en-GB"/>
        </w:rPr>
        <w:t xml:space="preserve"> thus building resilience against the natural phenomenon.</w:t>
      </w:r>
    </w:p>
    <w:p w14:paraId="28871CED" w14:textId="77777777" w:rsidR="00FD6379" w:rsidRPr="00080AD3" w:rsidRDefault="00FD6379" w:rsidP="00DE5E68">
      <w:pPr>
        <w:keepNext/>
        <w:keepLines/>
        <w:numPr>
          <w:ilvl w:val="2"/>
          <w:numId w:val="0"/>
        </w:numPr>
        <w:spacing w:before="40"/>
        <w:ind w:left="720" w:hanging="720"/>
        <w:jc w:val="both"/>
        <w:outlineLvl w:val="2"/>
        <w:rPr>
          <w:rFonts w:asciiTheme="minorHAnsi" w:eastAsia="Calibri" w:hAnsiTheme="minorHAnsi" w:cstheme="minorHAnsi"/>
          <w:b/>
          <w:bCs/>
          <w:lang w:eastAsia="en-GB"/>
        </w:rPr>
      </w:pPr>
      <w:bookmarkStart w:id="107" w:name="_Toc165489535"/>
      <w:bookmarkStart w:id="108" w:name="_Toc165489590"/>
    </w:p>
    <w:p w14:paraId="626D6FDC" w14:textId="77777777" w:rsidR="00DE5E68" w:rsidRPr="00080AD3" w:rsidRDefault="00DE5E68" w:rsidP="00676FCB">
      <w:pPr>
        <w:pStyle w:val="Body"/>
        <w:rPr>
          <w:rFonts w:asciiTheme="minorHAnsi" w:hAnsiTheme="minorHAnsi" w:cstheme="minorHAnsi"/>
          <w:b/>
          <w:color w:val="auto"/>
        </w:rPr>
      </w:pPr>
      <w:r w:rsidRPr="00080AD3">
        <w:rPr>
          <w:rFonts w:asciiTheme="minorHAnsi" w:hAnsiTheme="minorHAnsi" w:cstheme="minorHAnsi"/>
          <w:b/>
        </w:rPr>
        <w:t>High-Level Recommendations for Leveraging AI for Climate Change Adaptation and Building Resilience in Africa</w:t>
      </w:r>
      <w:bookmarkEnd w:id="107"/>
      <w:bookmarkEnd w:id="108"/>
      <w:r w:rsidRPr="00080AD3">
        <w:rPr>
          <w:rFonts w:asciiTheme="minorHAnsi" w:hAnsiTheme="minorHAnsi" w:cstheme="minorHAnsi"/>
          <w:b/>
        </w:rPr>
        <w:t xml:space="preserve">  </w:t>
      </w:r>
    </w:p>
    <w:p w14:paraId="1B693ADE" w14:textId="77777777" w:rsidR="00DE5E68" w:rsidRPr="00080AD3" w:rsidRDefault="00DE5E68">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eastAsia="en-GB"/>
        </w:rPr>
        <w:t xml:space="preserve"> </w:t>
      </w:r>
    </w:p>
    <w:p w14:paraId="6BC913BE" w14:textId="392CCA9E" w:rsidR="00304FEE" w:rsidRPr="007372F7" w:rsidRDefault="006A1490" w:rsidP="004461D3">
      <w:pPr>
        <w:pStyle w:val="ListParagraph"/>
        <w:numPr>
          <w:ilvl w:val="0"/>
          <w:numId w:val="32"/>
        </w:numPr>
        <w:rPr>
          <w:rFonts w:asciiTheme="minorHAnsi" w:hAnsiTheme="minorHAnsi" w:cstheme="minorHAnsi"/>
          <w:sz w:val="24"/>
        </w:rPr>
      </w:pPr>
      <w:r>
        <w:rPr>
          <w:rFonts w:asciiTheme="minorHAnsi" w:hAnsiTheme="minorHAnsi" w:cstheme="minorHAnsi"/>
          <w:sz w:val="24"/>
        </w:rPr>
        <w:t>P</w:t>
      </w:r>
      <w:r w:rsidR="0055615C" w:rsidRPr="007372F7">
        <w:rPr>
          <w:rFonts w:asciiTheme="minorHAnsi" w:hAnsiTheme="minorHAnsi" w:cstheme="minorHAnsi"/>
          <w:sz w:val="24"/>
        </w:rPr>
        <w:t xml:space="preserve">romote the adoption of AI </w:t>
      </w:r>
      <w:r w:rsidR="00DE5E68" w:rsidRPr="007372F7">
        <w:rPr>
          <w:rFonts w:asciiTheme="minorHAnsi" w:hAnsiTheme="minorHAnsi" w:cstheme="minorHAnsi"/>
          <w:sz w:val="24"/>
        </w:rPr>
        <w:t xml:space="preserve">for climate change adaptation and resilience in Africa. </w:t>
      </w:r>
    </w:p>
    <w:p w14:paraId="2F04185D" w14:textId="0EABDB18" w:rsidR="00DE5E68" w:rsidRPr="007372F7" w:rsidRDefault="006A1490" w:rsidP="004461D3">
      <w:pPr>
        <w:pStyle w:val="ListParagraph"/>
        <w:numPr>
          <w:ilvl w:val="0"/>
          <w:numId w:val="32"/>
        </w:numPr>
        <w:rPr>
          <w:rFonts w:asciiTheme="minorHAnsi" w:hAnsiTheme="minorHAnsi" w:cstheme="minorHAnsi"/>
          <w:sz w:val="24"/>
        </w:rPr>
      </w:pPr>
      <w:r>
        <w:rPr>
          <w:rFonts w:asciiTheme="minorHAnsi" w:hAnsiTheme="minorHAnsi" w:cstheme="minorHAnsi"/>
          <w:sz w:val="24"/>
        </w:rPr>
        <w:t>R</w:t>
      </w:r>
      <w:r w:rsidR="00DE5E68" w:rsidRPr="007372F7">
        <w:rPr>
          <w:rFonts w:asciiTheme="minorHAnsi" w:hAnsiTheme="minorHAnsi" w:cstheme="minorHAnsi"/>
          <w:sz w:val="24"/>
        </w:rPr>
        <w:t>aise awareness among Member States of the potential benefits of adopting AI to mitigate, adapt to,</w:t>
      </w:r>
      <w:r w:rsidR="00DE5E68" w:rsidRPr="007372F7">
        <w:rPr>
          <w:rFonts w:asciiTheme="minorHAnsi" w:hAnsiTheme="minorHAnsi" w:cstheme="minorHAnsi"/>
          <w:sz w:val="24"/>
          <w:lang w:val="en-US"/>
        </w:rPr>
        <w:t xml:space="preserve"> and build resilience aga</w:t>
      </w:r>
      <w:r w:rsidR="0055615C" w:rsidRPr="007372F7">
        <w:rPr>
          <w:rFonts w:asciiTheme="minorHAnsi" w:hAnsiTheme="minorHAnsi" w:cstheme="minorHAnsi"/>
          <w:sz w:val="24"/>
          <w:lang w:val="en-US"/>
        </w:rPr>
        <w:t>inst</w:t>
      </w:r>
      <w:r w:rsidR="0055615C" w:rsidRPr="007372F7">
        <w:rPr>
          <w:rFonts w:asciiTheme="minorHAnsi" w:hAnsiTheme="minorHAnsi" w:cstheme="minorHAnsi"/>
          <w:sz w:val="24"/>
        </w:rPr>
        <w:t xml:space="preserve"> the risks of climate change.</w:t>
      </w:r>
    </w:p>
    <w:p w14:paraId="4B2766B9" w14:textId="00946FF9" w:rsidR="00AC5AFA" w:rsidRPr="007372F7" w:rsidRDefault="0055615C" w:rsidP="004461D3">
      <w:pPr>
        <w:pStyle w:val="ListParagraph"/>
        <w:numPr>
          <w:ilvl w:val="0"/>
          <w:numId w:val="32"/>
        </w:numPr>
        <w:rPr>
          <w:rFonts w:asciiTheme="minorHAnsi" w:hAnsiTheme="minorHAnsi" w:cstheme="minorHAnsi"/>
          <w:sz w:val="24"/>
        </w:rPr>
      </w:pPr>
      <w:r w:rsidRPr="007372F7">
        <w:rPr>
          <w:rFonts w:asciiTheme="minorHAnsi" w:hAnsiTheme="minorHAnsi" w:cstheme="minorHAnsi"/>
          <w:sz w:val="24"/>
        </w:rPr>
        <w:t xml:space="preserve"> </w:t>
      </w:r>
      <w:r w:rsidR="00304FEE" w:rsidRPr="007372F7">
        <w:rPr>
          <w:rFonts w:asciiTheme="minorHAnsi" w:hAnsiTheme="minorHAnsi" w:cstheme="minorHAnsi"/>
          <w:sz w:val="24"/>
        </w:rPr>
        <w:t>Designate a centre of excellence to conduct research and build a knowledge base on use cases for mitigation, adaptation and resilience building against climate change on the continent. This will facilitate the sharing of experiences and solutions intra- and inter-regionally</w:t>
      </w:r>
      <w:r w:rsidRPr="007372F7">
        <w:rPr>
          <w:rFonts w:asciiTheme="minorHAnsi" w:hAnsiTheme="minorHAnsi" w:cstheme="minorHAnsi"/>
          <w:sz w:val="24"/>
        </w:rPr>
        <w:t>.</w:t>
      </w:r>
    </w:p>
    <w:p w14:paraId="419CB73A" w14:textId="77777777" w:rsidR="00AC5AFA" w:rsidRPr="00080AD3" w:rsidRDefault="00DE5E68">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p>
    <w:p w14:paraId="342DF4C0" w14:textId="77777777" w:rsidR="00AC5AFA" w:rsidRPr="00080AD3" w:rsidRDefault="0055615C" w:rsidP="00A62FFB">
      <w:pPr>
        <w:numPr>
          <w:ilvl w:val="0"/>
          <w:numId w:val="1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Designate centres of excellence in Africa to conduct analysis on AI for climate change adaptation and building resilience in Africa and build a knowledge base of use cases on the continent.</w:t>
      </w:r>
    </w:p>
    <w:p w14:paraId="62134AEE" w14:textId="77777777" w:rsidR="00AC5AFA" w:rsidRPr="00080AD3" w:rsidRDefault="0055615C" w:rsidP="00A62FFB">
      <w:pPr>
        <w:numPr>
          <w:ilvl w:val="0"/>
          <w:numId w:val="1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Support AU Member States’ efforts to adopt AI to address the challenges of climate change and promote an exchange of knowledge and experience on use cases,</w:t>
      </w:r>
    </w:p>
    <w:p w14:paraId="192E7CDB" w14:textId="50401648" w:rsidR="00AC5AFA" w:rsidRDefault="0055615C" w:rsidP="00A62FFB">
      <w:pPr>
        <w:numPr>
          <w:ilvl w:val="0"/>
          <w:numId w:val="1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Raise awareness of the potential benefits and risks of AI in climate change adaptation and building resilience in Africa.</w:t>
      </w:r>
    </w:p>
    <w:p w14:paraId="5A3C9D03" w14:textId="77777777" w:rsidR="00600D75" w:rsidRPr="00600D75" w:rsidRDefault="00600D75" w:rsidP="00600D75">
      <w:pPr>
        <w:numPr>
          <w:ilvl w:val="0"/>
          <w:numId w:val="16"/>
        </w:numPr>
        <w:spacing w:before="80" w:after="120"/>
        <w:contextualSpacing/>
        <w:jc w:val="both"/>
        <w:rPr>
          <w:rFonts w:asciiTheme="minorHAnsi" w:eastAsia="Calibri" w:hAnsiTheme="minorHAnsi" w:cstheme="minorHAnsi"/>
          <w:lang w:val="en-GB" w:eastAsia="en-GB"/>
        </w:rPr>
      </w:pPr>
      <w:r w:rsidRPr="00600D75">
        <w:rPr>
          <w:rFonts w:asciiTheme="minorHAnsi" w:eastAsia="Calibri" w:hAnsiTheme="minorHAnsi" w:cstheme="minorHAnsi"/>
          <w:lang w:val="en-GB" w:eastAsia="en-GB"/>
        </w:rPr>
        <w:t>Apply AI technologies for precision agriculture techniques that optimize resource use, and enhance resilience to climate variability and extreme weather conditions.</w:t>
      </w:r>
    </w:p>
    <w:p w14:paraId="62605E3E" w14:textId="77777777" w:rsidR="00600D75" w:rsidRPr="00600D75" w:rsidRDefault="00600D75" w:rsidP="00600D75">
      <w:pPr>
        <w:numPr>
          <w:ilvl w:val="0"/>
          <w:numId w:val="16"/>
        </w:numPr>
        <w:spacing w:before="80" w:after="120"/>
        <w:contextualSpacing/>
        <w:jc w:val="both"/>
        <w:rPr>
          <w:rFonts w:asciiTheme="minorHAnsi" w:eastAsia="Calibri" w:hAnsiTheme="minorHAnsi" w:cstheme="minorHAnsi"/>
          <w:lang w:val="en-GB" w:eastAsia="en-GB"/>
        </w:rPr>
      </w:pPr>
      <w:r w:rsidRPr="00600D75">
        <w:rPr>
          <w:rFonts w:asciiTheme="minorHAnsi" w:eastAsia="Calibri" w:hAnsiTheme="minorHAnsi" w:cstheme="minorHAnsi"/>
          <w:lang w:val="en-GB" w:eastAsia="en-GB"/>
        </w:rPr>
        <w:t>Develop AI-powered early warning systems for extreme weather events, such as hurricanes, floods, and droughts, to enable timely response and preparedness measures.</w:t>
      </w:r>
    </w:p>
    <w:p w14:paraId="45A3ACDC" w14:textId="77777777" w:rsidR="00600D75" w:rsidRPr="00080AD3" w:rsidRDefault="00600D75" w:rsidP="002A3234">
      <w:pPr>
        <w:spacing w:before="80" w:after="120"/>
        <w:contextualSpacing/>
        <w:jc w:val="both"/>
        <w:rPr>
          <w:rFonts w:asciiTheme="minorHAnsi" w:eastAsia="Calibri" w:hAnsiTheme="minorHAnsi" w:cstheme="minorHAnsi"/>
          <w:lang w:val="en-GB" w:eastAsia="en-GB"/>
        </w:rPr>
      </w:pPr>
    </w:p>
    <w:p w14:paraId="2778A2B8" w14:textId="77777777" w:rsidR="00DE5E68" w:rsidRPr="00080AD3" w:rsidRDefault="00DE5E68">
      <w:pPr>
        <w:spacing w:before="80" w:after="120"/>
        <w:jc w:val="both"/>
        <w:rPr>
          <w:rFonts w:asciiTheme="minorHAnsi" w:eastAsia="Calibri" w:hAnsiTheme="minorHAnsi" w:cstheme="minorHAnsi"/>
          <w:b/>
          <w:bCs/>
          <w:lang w:val="en-GB" w:eastAsia="en-GB"/>
        </w:rPr>
      </w:pPr>
    </w:p>
    <w:p w14:paraId="5A07396B" w14:textId="3818C140" w:rsidR="00AC5AFA" w:rsidRPr="00080AD3" w:rsidRDefault="007E5F52" w:rsidP="00676FCB">
      <w:pPr>
        <w:keepNext/>
        <w:keepLines/>
        <w:spacing w:before="120"/>
        <w:outlineLvl w:val="1"/>
        <w:rPr>
          <w:rFonts w:asciiTheme="minorHAnsi" w:hAnsiTheme="minorHAnsi" w:cstheme="minorHAnsi"/>
          <w:color w:val="952038"/>
          <w:sz w:val="28"/>
          <w:szCs w:val="28"/>
          <w:lang w:val="fr-FR"/>
        </w:rPr>
      </w:pPr>
      <w:bookmarkStart w:id="109" w:name="_Toc165489536"/>
      <w:bookmarkStart w:id="110" w:name="_Toc165489591"/>
      <w:bookmarkStart w:id="111" w:name="_Toc165992225"/>
      <w:r w:rsidRPr="00080AD3">
        <w:rPr>
          <w:rFonts w:asciiTheme="minorHAnsi" w:hAnsiTheme="minorHAnsi" w:cstheme="minorHAnsi"/>
          <w:color w:val="952038"/>
          <w:sz w:val="28"/>
          <w:szCs w:val="28"/>
          <w:lang w:val="fr-FR"/>
        </w:rPr>
        <w:t>2</w:t>
      </w:r>
      <w:r w:rsidR="00BC1440" w:rsidRPr="00080AD3">
        <w:rPr>
          <w:rFonts w:asciiTheme="minorHAnsi" w:hAnsiTheme="minorHAnsi" w:cstheme="minorHAnsi"/>
          <w:color w:val="952038"/>
          <w:sz w:val="28"/>
          <w:szCs w:val="28"/>
          <w:lang w:val="fr-FR"/>
        </w:rPr>
        <w:t xml:space="preserve">.4.2.3 </w:t>
      </w:r>
      <w:r w:rsidR="0055615C" w:rsidRPr="00080AD3">
        <w:rPr>
          <w:rFonts w:asciiTheme="minorHAnsi" w:hAnsiTheme="minorHAnsi" w:cstheme="minorHAnsi"/>
          <w:color w:val="952038"/>
          <w:sz w:val="28"/>
          <w:szCs w:val="28"/>
          <w:lang w:val="fr-FR"/>
        </w:rPr>
        <w:t>Adoption of AI by the Private Sector</w:t>
      </w:r>
      <w:bookmarkEnd w:id="109"/>
      <w:bookmarkEnd w:id="110"/>
      <w:bookmarkEnd w:id="111"/>
    </w:p>
    <w:p w14:paraId="6232B023" w14:textId="49841B3B" w:rsidR="00AC5AFA" w:rsidRPr="00080AD3" w:rsidRDefault="00304FEE">
      <w:pPr>
        <w:spacing w:before="80" w:after="120"/>
        <w:jc w:val="both"/>
        <w:rPr>
          <w:rFonts w:asciiTheme="minorHAnsi" w:eastAsia="Calibri" w:hAnsiTheme="minorHAnsi" w:cstheme="minorHAnsi"/>
          <w:lang w:val="en-GB" w:eastAsia="en-GB"/>
        </w:rPr>
      </w:pPr>
      <w:bookmarkStart w:id="112" w:name="OLE_LINK45"/>
      <w:bookmarkStart w:id="113" w:name="OLE_LINK46"/>
      <w:r w:rsidRPr="00080AD3">
        <w:rPr>
          <w:rFonts w:asciiTheme="minorHAnsi" w:eastAsia="Calibri" w:hAnsiTheme="minorHAnsi" w:cstheme="minorHAnsi"/>
          <w:lang w:val="en-GB" w:eastAsia="en-GB"/>
        </w:rPr>
        <w:t xml:space="preserve">For the private sector, </w:t>
      </w:r>
      <w:r w:rsidR="0055615C" w:rsidRPr="00080AD3">
        <w:rPr>
          <w:rFonts w:asciiTheme="minorHAnsi" w:eastAsia="Calibri" w:hAnsiTheme="minorHAnsi" w:cstheme="minorHAnsi"/>
          <w:lang w:val="en-GB" w:eastAsia="en-GB"/>
        </w:rPr>
        <w:t xml:space="preserve">AI provides greater work productivity, </w:t>
      </w:r>
      <w:r w:rsidR="00FE71B3" w:rsidRPr="00080AD3">
        <w:rPr>
          <w:rFonts w:asciiTheme="minorHAnsi" w:eastAsia="Calibri" w:hAnsiTheme="minorHAnsi" w:cstheme="minorHAnsi"/>
          <w:lang w:val="en-GB" w:eastAsia="en-GB"/>
        </w:rPr>
        <w:t>logistics optimization, automation of routine processes, faster business decisions and more accurate consumer market prediction. The private sector is also a partner in the adoption of AI because it is responsible for providing</w:t>
      </w:r>
      <w:r w:rsidR="0055615C" w:rsidRPr="00080AD3">
        <w:rPr>
          <w:rFonts w:asciiTheme="minorHAnsi" w:eastAsia="Calibri" w:hAnsiTheme="minorHAnsi" w:cstheme="minorHAnsi"/>
          <w:lang w:val="en-GB" w:eastAsia="en-GB"/>
        </w:rPr>
        <w:t xml:space="preserve"> </w:t>
      </w:r>
      <w:r w:rsidR="0055615C" w:rsidRPr="00080AD3">
        <w:rPr>
          <w:rFonts w:asciiTheme="minorHAnsi" w:eastAsia="Calibri" w:hAnsiTheme="minorHAnsi" w:cstheme="minorHAnsi"/>
          <w:lang w:eastAsia="en-GB"/>
        </w:rPr>
        <w:t xml:space="preserve">the required </w:t>
      </w:r>
      <w:r w:rsidR="0055615C" w:rsidRPr="00080AD3">
        <w:rPr>
          <w:rFonts w:asciiTheme="minorHAnsi" w:eastAsia="Calibri" w:hAnsiTheme="minorHAnsi" w:cstheme="minorHAnsi"/>
          <w:lang w:val="en-GB" w:eastAsia="en-GB"/>
        </w:rPr>
        <w:t>infrastructure, skills and computing resources.</w:t>
      </w:r>
    </w:p>
    <w:bookmarkEnd w:id="112"/>
    <w:bookmarkEnd w:id="113"/>
    <w:p w14:paraId="4D9C08A1" w14:textId="208BAEF1"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However, the adoption of AI by the African private sector remains very low due to limited capacity and lack of awareness. It is crucial to raise the private sector's awareness and identify high-potential projects that can promote public-private partnerships. </w:t>
      </w:r>
      <w:r w:rsidR="007A6D98" w:rsidRPr="00080AD3">
        <w:rPr>
          <w:rFonts w:asciiTheme="minorHAnsi" w:eastAsia="Calibri" w:hAnsiTheme="minorHAnsi" w:cstheme="minorHAnsi"/>
          <w:lang w:val="en-GB" w:eastAsia="en-GB"/>
        </w:rPr>
        <w:t>I</w:t>
      </w:r>
      <w:r w:rsidRPr="00080AD3">
        <w:rPr>
          <w:rFonts w:asciiTheme="minorHAnsi" w:eastAsia="Calibri" w:hAnsiTheme="minorHAnsi" w:cstheme="minorHAnsi"/>
          <w:lang w:val="en-GB" w:eastAsia="en-GB"/>
        </w:rPr>
        <w:t>nitiative</w:t>
      </w:r>
      <w:r w:rsidR="007A6D98" w:rsidRPr="00080AD3">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 and platform</w:t>
      </w:r>
      <w:r w:rsidR="007A6D98" w:rsidRPr="00080AD3">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 that engages the private sector in investing in AI and supporting national AI development are crucial to raising the portfolio of African private sector investment</w:t>
      </w:r>
      <w:r w:rsidR="007A6D98" w:rsidRPr="00080AD3">
        <w:rPr>
          <w:rFonts w:asciiTheme="minorHAnsi" w:eastAsia="Calibri" w:hAnsiTheme="minorHAnsi" w:cstheme="minorHAnsi"/>
          <w:lang w:val="en-GB" w:eastAsia="en-GB"/>
        </w:rPr>
        <w:t xml:space="preserve">, creating an African AI </w:t>
      </w:r>
      <w:r w:rsidR="006E2038" w:rsidRPr="00080AD3">
        <w:rPr>
          <w:rFonts w:asciiTheme="minorHAnsi" w:eastAsia="Calibri" w:hAnsiTheme="minorHAnsi" w:cstheme="minorHAnsi"/>
          <w:lang w:val="en-GB" w:eastAsia="en-GB"/>
        </w:rPr>
        <w:t xml:space="preserve">market </w:t>
      </w:r>
      <w:r w:rsidR="007372F7" w:rsidRPr="00080AD3">
        <w:rPr>
          <w:rFonts w:asciiTheme="minorHAnsi" w:eastAsia="Calibri" w:hAnsiTheme="minorHAnsi" w:cstheme="minorHAnsi"/>
          <w:lang w:val="en-GB" w:eastAsia="en-GB"/>
        </w:rPr>
        <w:t>and attain</w:t>
      </w:r>
      <w:r w:rsidR="006A1490">
        <w:rPr>
          <w:rFonts w:asciiTheme="minorHAnsi" w:eastAsia="Calibri" w:hAnsiTheme="minorHAnsi" w:cstheme="minorHAnsi"/>
          <w:lang w:val="en-GB" w:eastAsia="en-GB"/>
        </w:rPr>
        <w:t xml:space="preserve">ing </w:t>
      </w:r>
      <w:r w:rsidRPr="00080AD3">
        <w:rPr>
          <w:rFonts w:asciiTheme="minorHAnsi" w:eastAsia="Calibri" w:hAnsiTheme="minorHAnsi" w:cstheme="minorHAnsi"/>
          <w:lang w:val="en-GB" w:eastAsia="en-GB"/>
        </w:rPr>
        <w:t>competitiveness at global levels.</w:t>
      </w:r>
    </w:p>
    <w:p w14:paraId="659B0A59" w14:textId="77777777" w:rsidR="007372F7" w:rsidRDefault="007372F7">
      <w:pPr>
        <w:spacing w:before="80" w:after="120"/>
        <w:jc w:val="both"/>
        <w:rPr>
          <w:rFonts w:asciiTheme="minorHAnsi" w:eastAsia="Calibri" w:hAnsiTheme="minorHAnsi" w:cstheme="minorHAnsi"/>
          <w:b/>
          <w:bCs/>
          <w:lang w:val="en-GB" w:eastAsia="en-GB"/>
        </w:rPr>
      </w:pPr>
    </w:p>
    <w:p w14:paraId="7603E120" w14:textId="5C55E0B9" w:rsidR="00FE71B3" w:rsidRPr="00080AD3" w:rsidRDefault="00FE71B3">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 xml:space="preserve">High-Level Recommendations for Increasing AI Adoption by the Private </w:t>
      </w:r>
      <w:r w:rsidR="006E1129" w:rsidRPr="00080AD3">
        <w:rPr>
          <w:rFonts w:asciiTheme="minorHAnsi" w:eastAsia="Calibri" w:hAnsiTheme="minorHAnsi" w:cstheme="minorHAnsi"/>
          <w:b/>
          <w:bCs/>
          <w:lang w:val="en-GB" w:eastAsia="en-GB"/>
        </w:rPr>
        <w:t>S</w:t>
      </w:r>
      <w:r w:rsidRPr="00080AD3">
        <w:rPr>
          <w:rFonts w:asciiTheme="minorHAnsi" w:eastAsia="Calibri" w:hAnsiTheme="minorHAnsi" w:cstheme="minorHAnsi"/>
          <w:b/>
          <w:bCs/>
          <w:lang w:val="en-GB" w:eastAsia="en-GB"/>
        </w:rPr>
        <w:t>ector</w:t>
      </w:r>
    </w:p>
    <w:p w14:paraId="0DE08443" w14:textId="53684963" w:rsidR="00AC5AFA" w:rsidRPr="00080AD3" w:rsidRDefault="00304FEE" w:rsidP="00A62FFB">
      <w:pPr>
        <w:numPr>
          <w:ilvl w:val="0"/>
          <w:numId w:val="14"/>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w:t>
      </w:r>
      <w:r w:rsidR="0055615C" w:rsidRPr="00080AD3">
        <w:rPr>
          <w:rFonts w:asciiTheme="minorHAnsi" w:eastAsia="Calibri" w:hAnsiTheme="minorHAnsi" w:cstheme="minorHAnsi"/>
          <w:lang w:val="en-GB" w:eastAsia="en-GB"/>
        </w:rPr>
        <w:t>stablish a forum to bring the private sector together with other players to raise the sector's awareness of AI opportunities</w:t>
      </w:r>
      <w:r w:rsidRPr="00080AD3">
        <w:rPr>
          <w:rFonts w:asciiTheme="minorHAnsi" w:eastAsia="Calibri" w:hAnsiTheme="minorHAnsi" w:cstheme="minorHAnsi"/>
          <w:lang w:val="en-GB" w:eastAsia="en-GB"/>
        </w:rPr>
        <w:t>,</w:t>
      </w:r>
      <w:r w:rsidR="0055615C" w:rsidRPr="00080AD3">
        <w:rPr>
          <w:rFonts w:asciiTheme="minorHAnsi" w:eastAsia="Calibri" w:hAnsiTheme="minorHAnsi" w:cstheme="minorHAnsi"/>
          <w:lang w:val="en-GB" w:eastAsia="en-GB"/>
        </w:rPr>
        <w:t xml:space="preserve"> risks </w:t>
      </w:r>
      <w:r w:rsidRPr="00080AD3">
        <w:rPr>
          <w:rFonts w:asciiTheme="minorHAnsi" w:eastAsia="Calibri" w:hAnsiTheme="minorHAnsi" w:cstheme="minorHAnsi"/>
          <w:lang w:val="en-GB" w:eastAsia="en-GB"/>
        </w:rPr>
        <w:t xml:space="preserve">and </w:t>
      </w:r>
      <w:r w:rsidR="0055615C" w:rsidRPr="00080AD3">
        <w:rPr>
          <w:rFonts w:asciiTheme="minorHAnsi" w:eastAsia="Calibri" w:hAnsiTheme="minorHAnsi" w:cstheme="minorHAnsi"/>
          <w:lang w:val="en-GB" w:eastAsia="en-GB"/>
        </w:rPr>
        <w:t>investment in AI</w:t>
      </w:r>
      <w:r w:rsidRPr="00080AD3">
        <w:rPr>
          <w:rFonts w:asciiTheme="minorHAnsi" w:eastAsia="Calibri" w:hAnsiTheme="minorHAnsi" w:cstheme="minorHAnsi"/>
          <w:lang w:val="en-GB" w:eastAsia="en-GB"/>
        </w:rPr>
        <w:t xml:space="preserve"> solutions</w:t>
      </w:r>
      <w:r w:rsidR="0055615C" w:rsidRPr="00080AD3">
        <w:rPr>
          <w:rFonts w:asciiTheme="minorHAnsi" w:eastAsia="Calibri" w:hAnsiTheme="minorHAnsi" w:cstheme="minorHAnsi"/>
          <w:lang w:val="en-GB" w:eastAsia="en-GB"/>
        </w:rPr>
        <w:t xml:space="preserve"> in the region.</w:t>
      </w:r>
      <w:r w:rsidR="0055615C" w:rsidRPr="00080AD3">
        <w:rPr>
          <w:rFonts w:asciiTheme="minorHAnsi" w:eastAsia="Calibri" w:hAnsiTheme="minorHAnsi" w:cstheme="minorHAnsi"/>
          <w:lang w:eastAsia="en-GB"/>
        </w:rPr>
        <w:t xml:space="preserve"> </w:t>
      </w:r>
    </w:p>
    <w:p w14:paraId="793EA6B9" w14:textId="634926B7" w:rsidR="00FE71B3" w:rsidRPr="00080AD3" w:rsidRDefault="00304FEE" w:rsidP="00A62FFB">
      <w:pPr>
        <w:numPr>
          <w:ilvl w:val="0"/>
          <w:numId w:val="14"/>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Encourage </w:t>
      </w:r>
      <w:r w:rsidR="0055615C" w:rsidRPr="00080AD3">
        <w:rPr>
          <w:rFonts w:asciiTheme="minorHAnsi" w:eastAsia="Calibri" w:hAnsiTheme="minorHAnsi" w:cstheme="minorHAnsi"/>
          <w:lang w:val="en-GB" w:eastAsia="en-GB"/>
        </w:rPr>
        <w:t xml:space="preserve">Member States to promote private sector AI readiness and provide guidance and policy actions, especially </w:t>
      </w:r>
      <w:r w:rsidR="00E72EB6" w:rsidRPr="00080AD3">
        <w:rPr>
          <w:rFonts w:asciiTheme="minorHAnsi" w:eastAsia="Calibri" w:hAnsiTheme="minorHAnsi" w:cstheme="minorHAnsi"/>
          <w:lang w:val="en-GB" w:eastAsia="en-GB"/>
        </w:rPr>
        <w:t>regarding the use of AI by small and medium enterprises to improve</w:t>
      </w:r>
      <w:r w:rsidR="0055615C" w:rsidRPr="00080AD3">
        <w:rPr>
          <w:rFonts w:asciiTheme="minorHAnsi" w:eastAsia="Calibri" w:hAnsiTheme="minorHAnsi" w:cstheme="minorHAnsi"/>
          <w:lang w:val="en-GB" w:eastAsia="en-GB"/>
        </w:rPr>
        <w:t xml:space="preserve"> competitiveness.</w:t>
      </w:r>
    </w:p>
    <w:p w14:paraId="738F03BC" w14:textId="77777777" w:rsidR="00FE71B3" w:rsidRPr="00080AD3" w:rsidRDefault="00FE71B3" w:rsidP="00FE71B3">
      <w:pPr>
        <w:spacing w:before="80" w:after="120"/>
        <w:ind w:left="720"/>
        <w:contextualSpacing/>
        <w:jc w:val="both"/>
        <w:rPr>
          <w:rFonts w:asciiTheme="minorHAnsi" w:eastAsia="Calibri" w:hAnsiTheme="minorHAnsi" w:cstheme="minorHAnsi"/>
          <w:b/>
          <w:bCs/>
          <w:lang w:val="en-GB" w:eastAsia="en-GB"/>
        </w:rPr>
      </w:pPr>
    </w:p>
    <w:p w14:paraId="508F3F4D" w14:textId="77777777" w:rsidR="00AC5AFA" w:rsidRPr="00080AD3" w:rsidRDefault="00FE71B3">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p>
    <w:p w14:paraId="227C5E7E" w14:textId="77777777" w:rsidR="00AC5AFA" w:rsidRPr="00080AD3" w:rsidRDefault="0055615C" w:rsidP="00A62FFB">
      <w:pPr>
        <w:numPr>
          <w:ilvl w:val="0"/>
          <w:numId w:val="1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Launch regional forums that bring private sector players together to discuss the adoption of AI in Africa,</w:t>
      </w:r>
    </w:p>
    <w:p w14:paraId="1841C25F" w14:textId="77777777" w:rsidR="00AC5AFA" w:rsidRPr="00080AD3" w:rsidRDefault="0055615C" w:rsidP="00A62FFB">
      <w:pPr>
        <w:numPr>
          <w:ilvl w:val="0"/>
          <w:numId w:val="1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Raise the awareness of the private sector in the continent on AI benefits and risks.</w:t>
      </w:r>
    </w:p>
    <w:p w14:paraId="2DCA6BA3" w14:textId="6E719FC1" w:rsidR="00AC5AFA" w:rsidRDefault="0055615C" w:rsidP="00A62FFB">
      <w:pPr>
        <w:numPr>
          <w:ilvl w:val="0"/>
          <w:numId w:val="1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Encourage Member States to promote private-sector AI readiness.</w:t>
      </w:r>
    </w:p>
    <w:p w14:paraId="018C45D3" w14:textId="598574EC" w:rsidR="00600D75" w:rsidRPr="00600D75" w:rsidRDefault="00600D75" w:rsidP="00600D75">
      <w:pPr>
        <w:numPr>
          <w:ilvl w:val="0"/>
          <w:numId w:val="17"/>
        </w:numPr>
        <w:spacing w:before="80" w:after="120"/>
        <w:contextualSpacing/>
        <w:jc w:val="both"/>
        <w:rPr>
          <w:rFonts w:asciiTheme="minorHAnsi" w:eastAsia="Calibri" w:hAnsiTheme="minorHAnsi" w:cstheme="minorHAnsi"/>
          <w:lang w:val="en-GB" w:eastAsia="en-GB"/>
        </w:rPr>
      </w:pPr>
      <w:r w:rsidRPr="00600D75">
        <w:rPr>
          <w:rFonts w:asciiTheme="minorHAnsi" w:eastAsia="Calibri" w:hAnsiTheme="minorHAnsi" w:cstheme="minorHAnsi"/>
          <w:lang w:val="en-GB" w:eastAsia="en-GB"/>
        </w:rPr>
        <w:t xml:space="preserve">Collaborate with startups, or research institutions </w:t>
      </w:r>
      <w:r>
        <w:rPr>
          <w:rFonts w:asciiTheme="minorHAnsi" w:eastAsia="Calibri" w:hAnsiTheme="minorHAnsi" w:cstheme="minorHAnsi"/>
          <w:lang w:val="en-GB" w:eastAsia="en-GB"/>
        </w:rPr>
        <w:t>to e</w:t>
      </w:r>
      <w:r w:rsidRPr="00600D75">
        <w:rPr>
          <w:rFonts w:asciiTheme="minorHAnsi" w:eastAsia="Calibri" w:hAnsiTheme="minorHAnsi" w:cstheme="minorHAnsi"/>
          <w:lang w:val="en-GB" w:eastAsia="en-GB"/>
        </w:rPr>
        <w:t>stablish metrics to evaluate the effectiveness of AI implementations and adjust strategies accordingly.</w:t>
      </w:r>
    </w:p>
    <w:p w14:paraId="180A99F7" w14:textId="77777777" w:rsidR="00600D75" w:rsidRPr="00080AD3" w:rsidRDefault="00600D75" w:rsidP="002A3234">
      <w:pPr>
        <w:spacing w:before="80" w:after="120"/>
        <w:ind w:left="720"/>
        <w:contextualSpacing/>
        <w:jc w:val="both"/>
        <w:rPr>
          <w:rFonts w:asciiTheme="minorHAnsi" w:eastAsia="Calibri" w:hAnsiTheme="minorHAnsi" w:cstheme="minorHAnsi"/>
          <w:lang w:val="en-GB" w:eastAsia="en-GB"/>
        </w:rPr>
      </w:pPr>
    </w:p>
    <w:p w14:paraId="0B6BE14C" w14:textId="77777777" w:rsidR="007372F7" w:rsidRDefault="007372F7" w:rsidP="00143CBA">
      <w:pPr>
        <w:keepNext/>
        <w:keepLines/>
        <w:spacing w:before="120"/>
        <w:outlineLvl w:val="1"/>
        <w:rPr>
          <w:rFonts w:asciiTheme="minorHAnsi" w:hAnsiTheme="minorHAnsi" w:cstheme="minorHAnsi"/>
          <w:color w:val="952038"/>
          <w:sz w:val="28"/>
          <w:szCs w:val="28"/>
          <w:lang w:val="fr-FR"/>
        </w:rPr>
      </w:pPr>
      <w:bookmarkStart w:id="114" w:name="_Toc165489537"/>
      <w:bookmarkStart w:id="115" w:name="_Toc165489592"/>
    </w:p>
    <w:p w14:paraId="38D1A71D" w14:textId="47E0D1E0" w:rsidR="00AC5AFA" w:rsidRPr="00080AD3" w:rsidRDefault="007E5F52" w:rsidP="00143CBA">
      <w:pPr>
        <w:keepNext/>
        <w:keepLines/>
        <w:spacing w:before="120"/>
        <w:outlineLvl w:val="1"/>
        <w:rPr>
          <w:rFonts w:asciiTheme="minorHAnsi" w:hAnsiTheme="minorHAnsi" w:cstheme="minorHAnsi"/>
          <w:color w:val="952038"/>
          <w:sz w:val="28"/>
          <w:szCs w:val="28"/>
          <w:lang w:val="fr-FR"/>
        </w:rPr>
      </w:pPr>
      <w:bookmarkStart w:id="116" w:name="_Toc165992226"/>
      <w:r w:rsidRPr="00080AD3">
        <w:rPr>
          <w:rFonts w:asciiTheme="minorHAnsi" w:hAnsiTheme="minorHAnsi" w:cstheme="minorHAnsi"/>
          <w:color w:val="952038"/>
          <w:sz w:val="28"/>
          <w:szCs w:val="28"/>
          <w:lang w:val="fr-FR"/>
        </w:rPr>
        <w:t>2</w:t>
      </w:r>
      <w:r w:rsidR="008D2E4B" w:rsidRPr="00080AD3">
        <w:rPr>
          <w:rFonts w:asciiTheme="minorHAnsi" w:hAnsiTheme="minorHAnsi" w:cstheme="minorHAnsi"/>
          <w:color w:val="952038"/>
          <w:sz w:val="28"/>
          <w:szCs w:val="28"/>
          <w:lang w:val="fr-FR"/>
        </w:rPr>
        <w:t>.4.2.</w:t>
      </w:r>
      <w:r w:rsidR="00BC1440" w:rsidRPr="00080AD3">
        <w:rPr>
          <w:rFonts w:asciiTheme="minorHAnsi" w:hAnsiTheme="minorHAnsi" w:cstheme="minorHAnsi"/>
          <w:color w:val="952038"/>
          <w:sz w:val="28"/>
          <w:szCs w:val="28"/>
          <w:lang w:val="fr-FR"/>
        </w:rPr>
        <w:t>4</w:t>
      </w:r>
      <w:r w:rsidR="008D2E4B" w:rsidRPr="00080AD3">
        <w:rPr>
          <w:rFonts w:asciiTheme="minorHAnsi" w:hAnsiTheme="minorHAnsi" w:cstheme="minorHAnsi"/>
          <w:color w:val="952038"/>
          <w:sz w:val="28"/>
          <w:szCs w:val="28"/>
          <w:lang w:val="fr-FR"/>
        </w:rPr>
        <w:t xml:space="preserve"> </w:t>
      </w:r>
      <w:r w:rsidR="0055615C" w:rsidRPr="00080AD3">
        <w:rPr>
          <w:rFonts w:asciiTheme="minorHAnsi" w:hAnsiTheme="minorHAnsi" w:cstheme="minorHAnsi"/>
          <w:color w:val="952038"/>
          <w:sz w:val="28"/>
          <w:szCs w:val="28"/>
          <w:lang w:val="fr-FR"/>
        </w:rPr>
        <w:t>Building Vibrant</w:t>
      </w:r>
      <w:r w:rsidR="00390AC3">
        <w:rPr>
          <w:rFonts w:asciiTheme="minorHAnsi" w:hAnsiTheme="minorHAnsi" w:cstheme="minorHAnsi"/>
          <w:color w:val="952038"/>
          <w:sz w:val="28"/>
          <w:szCs w:val="28"/>
          <w:lang w:val="fr-FR"/>
        </w:rPr>
        <w:t xml:space="preserve">, </w:t>
      </w:r>
      <w:r w:rsidR="00390AC3" w:rsidRPr="00390AC3">
        <w:rPr>
          <w:rFonts w:asciiTheme="minorHAnsi" w:hAnsiTheme="minorHAnsi" w:cstheme="minorHAnsi"/>
          <w:color w:val="952038"/>
          <w:sz w:val="28"/>
          <w:szCs w:val="28"/>
          <w:lang w:val="fr-FR"/>
        </w:rPr>
        <w:t>Inclusive And Diverse</w:t>
      </w:r>
      <w:r w:rsidR="00390AC3" w:rsidRPr="00080AD3">
        <w:rPr>
          <w:rFonts w:asciiTheme="minorHAnsi" w:hAnsiTheme="minorHAnsi" w:cstheme="minorHAnsi"/>
          <w:color w:val="952038"/>
          <w:sz w:val="28"/>
          <w:szCs w:val="28"/>
          <w:lang w:val="fr-FR"/>
        </w:rPr>
        <w:t xml:space="preserve"> </w:t>
      </w:r>
      <w:r w:rsidR="0055615C" w:rsidRPr="00080AD3">
        <w:rPr>
          <w:rFonts w:asciiTheme="minorHAnsi" w:hAnsiTheme="minorHAnsi" w:cstheme="minorHAnsi"/>
          <w:color w:val="952038"/>
          <w:sz w:val="28"/>
          <w:szCs w:val="28"/>
          <w:lang w:val="fr-FR"/>
        </w:rPr>
        <w:t>AI Start-up Ecosystem</w:t>
      </w:r>
      <w:bookmarkEnd w:id="114"/>
      <w:bookmarkEnd w:id="115"/>
      <w:bookmarkEnd w:id="116"/>
    </w:p>
    <w:p w14:paraId="5E04DA00" w14:textId="54EC5D9E"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African start-up ecosystem is growing</w:t>
      </w:r>
      <w:r w:rsidR="00FE71B3" w:rsidRPr="00080AD3">
        <w:rPr>
          <w:rFonts w:asciiTheme="minorHAnsi" w:eastAsia="Calibri" w:hAnsiTheme="minorHAnsi" w:cstheme="minorHAnsi"/>
          <w:lang w:val="en-GB" w:eastAsia="en-GB"/>
        </w:rPr>
        <w:t xml:space="preserve">, especially in </w:t>
      </w:r>
      <w:r w:rsidRPr="00080AD3">
        <w:rPr>
          <w:rFonts w:asciiTheme="minorHAnsi" w:eastAsia="Calibri" w:hAnsiTheme="minorHAnsi" w:cstheme="minorHAnsi"/>
          <w:lang w:val="en-GB" w:eastAsia="en-GB"/>
        </w:rPr>
        <w:t xml:space="preserve">Egypt, Kenya, Nigeria and South Africa; however, </w:t>
      </w:r>
      <w:r w:rsidR="00FE71B3" w:rsidRPr="00080AD3">
        <w:rPr>
          <w:rFonts w:asciiTheme="minorHAnsi" w:eastAsia="Calibri" w:hAnsiTheme="minorHAnsi" w:cstheme="minorHAnsi"/>
          <w:lang w:val="en-GB" w:eastAsia="en-GB"/>
        </w:rPr>
        <w:t>more work needs to be done</w:t>
      </w:r>
      <w:r w:rsidRPr="00080AD3">
        <w:rPr>
          <w:rFonts w:asciiTheme="minorHAnsi" w:eastAsia="Calibri" w:hAnsiTheme="minorHAnsi" w:cstheme="minorHAnsi"/>
          <w:lang w:val="en-GB" w:eastAsia="en-GB"/>
        </w:rPr>
        <w:t xml:space="preserve"> in other countries </w:t>
      </w:r>
      <w:r w:rsidR="00FE71B3" w:rsidRPr="00080AD3">
        <w:rPr>
          <w:rFonts w:asciiTheme="minorHAnsi" w:eastAsia="Calibri" w:hAnsiTheme="minorHAnsi" w:cstheme="minorHAnsi"/>
          <w:lang w:val="en-GB" w:eastAsia="en-GB"/>
        </w:rPr>
        <w:t>to create</w:t>
      </w:r>
      <w:r w:rsidRPr="00080AD3">
        <w:rPr>
          <w:rFonts w:asciiTheme="minorHAnsi" w:eastAsia="Calibri" w:hAnsiTheme="minorHAnsi" w:cstheme="minorHAnsi"/>
          <w:lang w:val="en-GB" w:eastAsia="en-GB"/>
        </w:rPr>
        <w:t xml:space="preserve"> conducive environment</w:t>
      </w:r>
      <w:r w:rsidR="00E72EB6" w:rsidRPr="00080AD3">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 for digital technology start-ups in general and AI start-ups in particular.</w:t>
      </w:r>
    </w:p>
    <w:p w14:paraId="7B2C235D" w14:textId="5D1B815B"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Africa’s start-ups need to be nurtured through funding, mentorship, training,</w:t>
      </w:r>
      <w:r w:rsidRPr="00080AD3">
        <w:rPr>
          <w:rFonts w:asciiTheme="minorHAnsi" w:eastAsia="Calibri" w:hAnsiTheme="minorHAnsi" w:cstheme="minorHAnsi"/>
          <w:lang w:eastAsia="en-GB"/>
        </w:rPr>
        <w:t xml:space="preserve"> intellectual property,</w:t>
      </w:r>
      <w:r w:rsidRPr="00080AD3">
        <w:rPr>
          <w:rFonts w:asciiTheme="minorHAnsi" w:eastAsia="Calibri" w:hAnsiTheme="minorHAnsi" w:cstheme="minorHAnsi"/>
          <w:lang w:val="en-GB" w:eastAsia="en-GB"/>
        </w:rPr>
        <w:t xml:space="preserve"> capacity building and promotion of their interaction with their peers on other continents. Investing in Digital Innovation Hubs (DIH) can play an important role in creating platforms and an ecosystem for start-ups to grow. </w:t>
      </w:r>
    </w:p>
    <w:p w14:paraId="5AEE7559" w14:textId="629E6528"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To further encourage spin-offs from AI research and test their market readiness, African AI business incubators and accelerators should be created and </w:t>
      </w:r>
      <w:r w:rsidR="008F08FC" w:rsidRPr="00080AD3">
        <w:rPr>
          <w:rFonts w:asciiTheme="minorHAnsi" w:eastAsia="Calibri" w:hAnsiTheme="minorHAnsi" w:cstheme="minorHAnsi"/>
          <w:lang w:val="en-GB" w:eastAsia="en-GB"/>
        </w:rPr>
        <w:t xml:space="preserve">should </w:t>
      </w:r>
      <w:r w:rsidRPr="00080AD3">
        <w:rPr>
          <w:rFonts w:asciiTheme="minorHAnsi" w:eastAsia="Calibri" w:hAnsiTheme="minorHAnsi" w:cstheme="minorHAnsi"/>
          <w:lang w:val="en-GB" w:eastAsia="en-GB"/>
        </w:rPr>
        <w:t>work closely with leading universities. Moreover, funding schemes can support more target-oriented research projects between academia and industry.</w:t>
      </w:r>
      <w:r w:rsidR="00F31BAF">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Access to data is critical for start-up innovation. The government should, therefore, encourage access to </w:t>
      </w:r>
      <w:r w:rsidR="00116544" w:rsidRPr="00116544">
        <w:rPr>
          <w:rFonts w:asciiTheme="minorHAnsi" w:eastAsia="Calibri" w:hAnsiTheme="minorHAnsi" w:cstheme="minorHAnsi"/>
          <w:lang w:val="en-GB" w:eastAsia="en-GB"/>
        </w:rPr>
        <w:t>diverse</w:t>
      </w:r>
      <w:r w:rsidR="00116544">
        <w:rPr>
          <w:rFonts w:asciiTheme="minorHAnsi" w:eastAsia="Calibri" w:hAnsiTheme="minorHAnsi" w:cstheme="minorHAnsi"/>
          <w:lang w:val="en-GB" w:eastAsia="en-GB"/>
        </w:rPr>
        <w:t xml:space="preserve"> sets of </w:t>
      </w:r>
      <w:r w:rsidR="00116544" w:rsidRPr="00116544">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data through regulatory sandboxes that promote responsible AI innovation. Regulatory sandboxes provide for legislative amendments that allow for trials, within a limited geographical area or time period and measures for close monitoring when supervision is required.</w:t>
      </w:r>
    </w:p>
    <w:p w14:paraId="0918CE79" w14:textId="5CF5387B"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Harmonised policies and regulations, guidelines that provide funding, training, skills and mentorships across Africa, </w:t>
      </w:r>
      <w:r w:rsidR="00116544">
        <w:rPr>
          <w:rFonts w:asciiTheme="minorHAnsi" w:eastAsia="Calibri" w:hAnsiTheme="minorHAnsi" w:cstheme="minorHAnsi"/>
          <w:lang w:val="en-GB" w:eastAsia="en-GB"/>
        </w:rPr>
        <w:t xml:space="preserve">mainstreaming gender equality </w:t>
      </w:r>
      <w:r w:rsidRPr="00080AD3">
        <w:rPr>
          <w:rFonts w:asciiTheme="minorHAnsi" w:eastAsia="Calibri" w:hAnsiTheme="minorHAnsi" w:cstheme="minorHAnsi"/>
          <w:lang w:val="en-GB" w:eastAsia="en-GB"/>
        </w:rPr>
        <w:t xml:space="preserve">are needed to </w:t>
      </w:r>
      <w:r w:rsidR="008F08FC" w:rsidRPr="00080AD3">
        <w:rPr>
          <w:rFonts w:asciiTheme="minorHAnsi" w:eastAsia="Calibri" w:hAnsiTheme="minorHAnsi" w:cstheme="minorHAnsi"/>
          <w:lang w:val="en-GB" w:eastAsia="en-GB"/>
        </w:rPr>
        <w:t xml:space="preserve">further </w:t>
      </w:r>
      <w:r w:rsidRPr="00080AD3">
        <w:rPr>
          <w:rFonts w:asciiTheme="minorHAnsi" w:eastAsia="Calibri" w:hAnsiTheme="minorHAnsi" w:cstheme="minorHAnsi"/>
          <w:lang w:val="en-GB" w:eastAsia="en-GB"/>
        </w:rPr>
        <w:t xml:space="preserve">a vibrant </w:t>
      </w:r>
      <w:r w:rsidR="00116544">
        <w:rPr>
          <w:rFonts w:asciiTheme="minorHAnsi" w:eastAsia="Calibri" w:hAnsiTheme="minorHAnsi" w:cstheme="minorHAnsi"/>
          <w:lang w:val="en-GB" w:eastAsia="en-GB"/>
        </w:rPr>
        <w:t xml:space="preserve">and inclusive </w:t>
      </w:r>
      <w:r w:rsidRPr="00080AD3">
        <w:rPr>
          <w:rFonts w:asciiTheme="minorHAnsi" w:eastAsia="Calibri" w:hAnsiTheme="minorHAnsi" w:cstheme="minorHAnsi"/>
          <w:lang w:val="en-GB" w:eastAsia="en-GB"/>
        </w:rPr>
        <w:t xml:space="preserve">start-up ecosystem. </w:t>
      </w:r>
      <w:r w:rsidR="008F08FC" w:rsidRPr="00080AD3">
        <w:rPr>
          <w:rFonts w:asciiTheme="minorHAnsi" w:eastAsia="Calibri" w:hAnsiTheme="minorHAnsi" w:cstheme="minorHAnsi"/>
          <w:lang w:val="en-GB" w:eastAsia="en-GB"/>
        </w:rPr>
        <w:t>AU Member States</w:t>
      </w:r>
      <w:r w:rsidRPr="00080AD3">
        <w:rPr>
          <w:rFonts w:asciiTheme="minorHAnsi" w:eastAsia="Calibri" w:hAnsiTheme="minorHAnsi" w:cstheme="minorHAnsi"/>
          <w:lang w:val="en-GB" w:eastAsia="en-GB"/>
        </w:rPr>
        <w:t xml:space="preserve"> should also implement innovative regulatory sandboxes that provide startups with opportunities to exploit data and test new technologies and/or business models within specific parameters.</w:t>
      </w:r>
    </w:p>
    <w:p w14:paraId="783C0B40" w14:textId="77777777" w:rsidR="00F31BAF" w:rsidRDefault="00F31BAF">
      <w:pPr>
        <w:spacing w:before="80" w:after="120"/>
        <w:jc w:val="both"/>
        <w:rPr>
          <w:rFonts w:asciiTheme="minorHAnsi" w:eastAsia="Calibri" w:hAnsiTheme="minorHAnsi" w:cstheme="minorHAnsi"/>
          <w:b/>
          <w:lang w:val="en-GB" w:eastAsia="en-GB"/>
        </w:rPr>
      </w:pPr>
    </w:p>
    <w:p w14:paraId="17B5A418" w14:textId="107BCB89" w:rsidR="00FE71B3" w:rsidRPr="00080AD3" w:rsidRDefault="00FE71B3">
      <w:pPr>
        <w:spacing w:before="80" w:after="120"/>
        <w:jc w:val="both"/>
        <w:rPr>
          <w:rFonts w:asciiTheme="minorHAnsi" w:eastAsia="Calibri" w:hAnsiTheme="minorHAnsi" w:cstheme="minorHAnsi"/>
          <w:b/>
          <w:lang w:val="en-GB" w:eastAsia="en-GB"/>
        </w:rPr>
      </w:pPr>
      <w:r w:rsidRPr="00080AD3">
        <w:rPr>
          <w:rFonts w:asciiTheme="minorHAnsi" w:eastAsia="Calibri" w:hAnsiTheme="minorHAnsi" w:cstheme="minorHAnsi"/>
          <w:b/>
          <w:lang w:val="en-GB" w:eastAsia="en-GB"/>
        </w:rPr>
        <w:t>High-</w:t>
      </w:r>
      <w:r w:rsidR="0065567A" w:rsidRPr="00080AD3">
        <w:rPr>
          <w:rFonts w:asciiTheme="minorHAnsi" w:eastAsia="Calibri" w:hAnsiTheme="minorHAnsi" w:cstheme="minorHAnsi"/>
          <w:b/>
          <w:lang w:val="en-GB" w:eastAsia="en-GB"/>
        </w:rPr>
        <w:t>level r</w:t>
      </w:r>
      <w:r w:rsidRPr="00080AD3">
        <w:rPr>
          <w:rFonts w:asciiTheme="minorHAnsi" w:eastAsia="Calibri" w:hAnsiTheme="minorHAnsi" w:cstheme="minorHAnsi"/>
          <w:b/>
          <w:lang w:val="en-GB" w:eastAsia="en-GB"/>
        </w:rPr>
        <w:t xml:space="preserve">ecommendations for Fostering the AI </w:t>
      </w:r>
      <w:r w:rsidR="00F31BAF" w:rsidRPr="00080AD3">
        <w:rPr>
          <w:rFonts w:asciiTheme="minorHAnsi" w:eastAsia="Calibri" w:hAnsiTheme="minorHAnsi" w:cstheme="minorHAnsi"/>
          <w:b/>
          <w:lang w:val="en-GB" w:eastAsia="en-GB"/>
        </w:rPr>
        <w:t>Startups’</w:t>
      </w:r>
      <w:r w:rsidRPr="00080AD3">
        <w:rPr>
          <w:rFonts w:asciiTheme="minorHAnsi" w:eastAsia="Calibri" w:hAnsiTheme="minorHAnsi" w:cstheme="minorHAnsi"/>
          <w:b/>
          <w:lang w:val="en-GB" w:eastAsia="en-GB"/>
        </w:rPr>
        <w:t xml:space="preserve"> Ecosystem</w:t>
      </w:r>
    </w:p>
    <w:p w14:paraId="2E64DFAC" w14:textId="21D15C53" w:rsidR="00FE71B3" w:rsidRPr="00F31BAF" w:rsidRDefault="006A1490" w:rsidP="004461D3">
      <w:pPr>
        <w:pStyle w:val="ListParagraph"/>
        <w:numPr>
          <w:ilvl w:val="0"/>
          <w:numId w:val="33"/>
        </w:numPr>
        <w:rPr>
          <w:rFonts w:asciiTheme="minorHAnsi" w:hAnsiTheme="minorHAnsi" w:cstheme="minorHAnsi"/>
          <w:sz w:val="24"/>
        </w:rPr>
      </w:pPr>
      <w:r>
        <w:rPr>
          <w:rFonts w:asciiTheme="minorHAnsi" w:hAnsiTheme="minorHAnsi" w:cstheme="minorHAnsi"/>
          <w:sz w:val="24"/>
        </w:rPr>
        <w:t>S</w:t>
      </w:r>
      <w:r w:rsidR="0055615C" w:rsidRPr="00F31BAF">
        <w:rPr>
          <w:rFonts w:asciiTheme="minorHAnsi" w:hAnsiTheme="minorHAnsi" w:cstheme="minorHAnsi"/>
          <w:sz w:val="24"/>
        </w:rPr>
        <w:t>upport the development of a regional tool</w:t>
      </w:r>
      <w:r w:rsidR="0065567A" w:rsidRPr="00F31BAF">
        <w:rPr>
          <w:rFonts w:asciiTheme="minorHAnsi" w:hAnsiTheme="minorHAnsi" w:cstheme="minorHAnsi"/>
          <w:sz w:val="24"/>
        </w:rPr>
        <w:t>kit</w:t>
      </w:r>
      <w:r w:rsidR="0055615C" w:rsidRPr="00F31BAF">
        <w:rPr>
          <w:rFonts w:asciiTheme="minorHAnsi" w:hAnsiTheme="minorHAnsi" w:cstheme="minorHAnsi"/>
          <w:sz w:val="24"/>
        </w:rPr>
        <w:t xml:space="preserve"> for regulatory harmonisation to create an enabling environment for start-ups in the continent. </w:t>
      </w:r>
    </w:p>
    <w:p w14:paraId="6EE590BD" w14:textId="794FB930" w:rsidR="00AC5AFA" w:rsidRDefault="0055615C" w:rsidP="004461D3">
      <w:pPr>
        <w:pStyle w:val="ListParagraph"/>
        <w:numPr>
          <w:ilvl w:val="0"/>
          <w:numId w:val="33"/>
        </w:numPr>
        <w:rPr>
          <w:rFonts w:asciiTheme="minorHAnsi" w:hAnsiTheme="minorHAnsi" w:cstheme="minorHAnsi"/>
          <w:sz w:val="24"/>
        </w:rPr>
      </w:pPr>
      <w:r w:rsidRPr="00F31BAF">
        <w:rPr>
          <w:rFonts w:asciiTheme="minorHAnsi" w:hAnsiTheme="minorHAnsi" w:cstheme="minorHAnsi"/>
          <w:sz w:val="24"/>
        </w:rPr>
        <w:t xml:space="preserve"> </w:t>
      </w:r>
      <w:r w:rsidR="006A1490">
        <w:rPr>
          <w:rFonts w:asciiTheme="minorHAnsi" w:hAnsiTheme="minorHAnsi" w:cstheme="minorHAnsi"/>
          <w:sz w:val="24"/>
        </w:rPr>
        <w:t>F</w:t>
      </w:r>
      <w:r w:rsidRPr="00F31BAF">
        <w:rPr>
          <w:rFonts w:asciiTheme="minorHAnsi" w:hAnsiTheme="minorHAnsi" w:cstheme="minorHAnsi"/>
          <w:sz w:val="24"/>
        </w:rPr>
        <w:t xml:space="preserve">oster collaboration between the government, private sector, academia, </w:t>
      </w:r>
      <w:r w:rsidRPr="00F31BAF">
        <w:rPr>
          <w:rFonts w:asciiTheme="minorHAnsi" w:hAnsiTheme="minorHAnsi" w:cstheme="minorHAnsi"/>
          <w:sz w:val="24"/>
          <w:lang w:val="en-US"/>
        </w:rPr>
        <w:t xml:space="preserve">civil society, </w:t>
      </w:r>
      <w:r w:rsidR="0065567A" w:rsidRPr="00F31BAF">
        <w:rPr>
          <w:rFonts w:asciiTheme="minorHAnsi" w:hAnsiTheme="minorHAnsi" w:cstheme="minorHAnsi"/>
          <w:sz w:val="24"/>
        </w:rPr>
        <w:t>and regional</w:t>
      </w:r>
      <w:r w:rsidRPr="00F31BAF">
        <w:rPr>
          <w:rFonts w:asciiTheme="minorHAnsi" w:hAnsiTheme="minorHAnsi" w:cstheme="minorHAnsi"/>
          <w:sz w:val="24"/>
        </w:rPr>
        <w:t xml:space="preserve"> and international organisations </w:t>
      </w:r>
      <w:r w:rsidR="00FE71B3" w:rsidRPr="00F31BAF">
        <w:rPr>
          <w:rFonts w:asciiTheme="minorHAnsi" w:hAnsiTheme="minorHAnsi" w:cstheme="minorHAnsi"/>
          <w:sz w:val="24"/>
        </w:rPr>
        <w:t xml:space="preserve">to skill </w:t>
      </w:r>
      <w:r w:rsidR="0065567A" w:rsidRPr="00F31BAF">
        <w:rPr>
          <w:rFonts w:asciiTheme="minorHAnsi" w:hAnsiTheme="minorHAnsi" w:cstheme="minorHAnsi"/>
          <w:sz w:val="24"/>
        </w:rPr>
        <w:t xml:space="preserve">up </w:t>
      </w:r>
      <w:r w:rsidR="00FE71B3" w:rsidRPr="00F31BAF">
        <w:rPr>
          <w:rFonts w:asciiTheme="minorHAnsi" w:hAnsiTheme="minorHAnsi" w:cstheme="minorHAnsi"/>
          <w:sz w:val="24"/>
        </w:rPr>
        <w:t xml:space="preserve">and build startups' capacity to deploy </w:t>
      </w:r>
      <w:r w:rsidR="0091783F" w:rsidRPr="00F31BAF">
        <w:rPr>
          <w:rFonts w:asciiTheme="minorHAnsi" w:hAnsiTheme="minorHAnsi" w:cstheme="minorHAnsi"/>
          <w:sz w:val="24"/>
        </w:rPr>
        <w:t xml:space="preserve">inclusive and </w:t>
      </w:r>
      <w:r w:rsidR="00FE71B3" w:rsidRPr="00F31BAF">
        <w:rPr>
          <w:rFonts w:asciiTheme="minorHAnsi" w:hAnsiTheme="minorHAnsi" w:cstheme="minorHAnsi"/>
          <w:sz w:val="24"/>
        </w:rPr>
        <w:t>development-orientated</w:t>
      </w:r>
      <w:r w:rsidRPr="00F31BAF">
        <w:rPr>
          <w:rFonts w:asciiTheme="minorHAnsi" w:hAnsiTheme="minorHAnsi" w:cstheme="minorHAnsi"/>
          <w:sz w:val="24"/>
        </w:rPr>
        <w:t xml:space="preserve"> AI solutions</w:t>
      </w:r>
      <w:r w:rsidR="0091783F" w:rsidRPr="00F31BAF">
        <w:rPr>
          <w:rFonts w:asciiTheme="minorHAnsi" w:hAnsiTheme="minorHAnsi" w:cstheme="minorHAnsi"/>
          <w:sz w:val="24"/>
        </w:rPr>
        <w:t xml:space="preserve"> and systems in </w:t>
      </w:r>
      <w:proofErr w:type="gramStart"/>
      <w:r w:rsidR="0091783F" w:rsidRPr="00F31BAF">
        <w:rPr>
          <w:rFonts w:asciiTheme="minorHAnsi" w:hAnsiTheme="minorHAnsi" w:cstheme="minorHAnsi"/>
          <w:sz w:val="24"/>
        </w:rPr>
        <w:t xml:space="preserve">Africa </w:t>
      </w:r>
      <w:r w:rsidRPr="00F31BAF">
        <w:rPr>
          <w:rFonts w:asciiTheme="minorHAnsi" w:hAnsiTheme="minorHAnsi" w:cstheme="minorHAnsi"/>
          <w:sz w:val="24"/>
        </w:rPr>
        <w:t>.</w:t>
      </w:r>
      <w:proofErr w:type="gramEnd"/>
    </w:p>
    <w:p w14:paraId="0237F0BD" w14:textId="77777777" w:rsidR="00116544" w:rsidRDefault="00116544" w:rsidP="00116544">
      <w:pPr>
        <w:pStyle w:val="ListParagraph"/>
        <w:numPr>
          <w:ilvl w:val="0"/>
          <w:numId w:val="33"/>
        </w:numPr>
        <w:rPr>
          <w:rFonts w:asciiTheme="minorHAnsi" w:hAnsiTheme="minorHAnsi" w:cstheme="minorHAnsi"/>
          <w:sz w:val="24"/>
        </w:rPr>
      </w:pPr>
      <w:r w:rsidRPr="00116544">
        <w:rPr>
          <w:rFonts w:asciiTheme="minorHAnsi" w:hAnsiTheme="minorHAnsi" w:cstheme="minorHAnsi"/>
          <w:sz w:val="24"/>
        </w:rPr>
        <w:t xml:space="preserve">Encourage female entrepreneurship, participation and engagement in all stages of an AI system life cycle and support schemes, as well as policies that aim at a balanced gender participation in AI research, gender representation on digital and AI companies’ top management positions, boards of directors and research teams. Ensure that public funds (for innovation, research and technologies) are channelled to inclusive programmes and companies, with clear gender representation, and that private funds are similarly encouraged through affirmative action principles. </w:t>
      </w:r>
    </w:p>
    <w:p w14:paraId="515182CB" w14:textId="0F426C0D" w:rsidR="00116544" w:rsidRPr="00116544" w:rsidRDefault="00116544" w:rsidP="00116544">
      <w:pPr>
        <w:pStyle w:val="ListParagraph"/>
        <w:numPr>
          <w:ilvl w:val="0"/>
          <w:numId w:val="33"/>
        </w:numPr>
        <w:rPr>
          <w:rFonts w:asciiTheme="minorHAnsi" w:hAnsiTheme="minorHAnsi" w:cstheme="minorHAnsi"/>
          <w:sz w:val="24"/>
        </w:rPr>
      </w:pPr>
      <w:r w:rsidRPr="00116544">
        <w:rPr>
          <w:rFonts w:asciiTheme="minorHAnsi" w:hAnsiTheme="minorHAnsi" w:cstheme="minorHAnsi"/>
          <w:sz w:val="24"/>
        </w:rPr>
        <w:t>Policies on harassment-free environments should be developed and enforced, together with the encouragement of the transfer of best practices on how to promote diversity throughout the AI system life cycle</w:t>
      </w:r>
    </w:p>
    <w:p w14:paraId="77EE98E5" w14:textId="77777777" w:rsidR="00AC5AFA" w:rsidRPr="00080AD3" w:rsidRDefault="00FE71B3">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p>
    <w:p w14:paraId="176C7B4F" w14:textId="4AC08615" w:rsidR="00AC5AFA" w:rsidRPr="00F31BAF" w:rsidRDefault="006E2038" w:rsidP="00A62FFB">
      <w:pPr>
        <w:numPr>
          <w:ilvl w:val="0"/>
          <w:numId w:val="18"/>
        </w:numPr>
        <w:spacing w:before="80" w:after="120"/>
        <w:contextualSpacing/>
        <w:jc w:val="both"/>
        <w:rPr>
          <w:rFonts w:asciiTheme="minorHAnsi" w:eastAsia="Calibri" w:hAnsiTheme="minorHAnsi" w:cstheme="minorHAnsi"/>
          <w:lang w:val="en-GB" w:eastAsia="en-GB"/>
        </w:rPr>
      </w:pPr>
      <w:r w:rsidRPr="00F31BAF">
        <w:rPr>
          <w:rFonts w:asciiTheme="minorHAnsi" w:eastAsia="Calibri" w:hAnsiTheme="minorHAnsi" w:cstheme="minorHAnsi"/>
          <w:lang w:val="en-GB" w:eastAsia="en-GB"/>
        </w:rPr>
        <w:t>Develop a</w:t>
      </w:r>
      <w:r w:rsidR="0055615C" w:rsidRPr="00F31BAF">
        <w:rPr>
          <w:rFonts w:asciiTheme="minorHAnsi" w:eastAsia="Calibri" w:hAnsiTheme="minorHAnsi" w:cstheme="minorHAnsi"/>
          <w:lang w:val="en-GB" w:eastAsia="en-GB"/>
        </w:rPr>
        <w:t xml:space="preserve"> toolkit on the enabling environment (funding, incentives, networking, business and other skills, infrastructure access,</w:t>
      </w:r>
      <w:r w:rsidR="00FE71B3" w:rsidRPr="00F31BAF">
        <w:rPr>
          <w:rFonts w:asciiTheme="minorHAnsi" w:eastAsia="Calibri" w:hAnsiTheme="minorHAnsi" w:cstheme="minorHAnsi"/>
          <w:lang w:val="en-GB" w:eastAsia="en-GB"/>
        </w:rPr>
        <w:t xml:space="preserve"> </w:t>
      </w:r>
      <w:r w:rsidR="0055615C" w:rsidRPr="00F31BAF">
        <w:rPr>
          <w:rFonts w:asciiTheme="minorHAnsi" w:eastAsia="Calibri" w:hAnsiTheme="minorHAnsi" w:cstheme="minorHAnsi"/>
          <w:lang w:eastAsia="en-GB"/>
        </w:rPr>
        <w:t>intellectual property</w:t>
      </w:r>
      <w:r w:rsidR="00FE71B3" w:rsidRPr="00F31BAF">
        <w:rPr>
          <w:rFonts w:asciiTheme="minorHAnsi" w:eastAsia="Calibri" w:hAnsiTheme="minorHAnsi" w:cstheme="minorHAnsi"/>
          <w:lang w:eastAsia="en-GB"/>
        </w:rPr>
        <w:t>,</w:t>
      </w:r>
      <w:r w:rsidR="0055615C" w:rsidRPr="00F31BAF">
        <w:rPr>
          <w:rFonts w:asciiTheme="minorHAnsi" w:eastAsia="Calibri" w:hAnsiTheme="minorHAnsi" w:cstheme="minorHAnsi"/>
          <w:lang w:val="en-GB" w:eastAsia="en-GB"/>
        </w:rPr>
        <w:t xml:space="preserve"> etc.</w:t>
      </w:r>
      <w:r w:rsidR="00FE71B3" w:rsidRPr="00F31BAF">
        <w:rPr>
          <w:rFonts w:asciiTheme="minorHAnsi" w:eastAsia="Calibri" w:hAnsiTheme="minorHAnsi" w:cstheme="minorHAnsi"/>
          <w:lang w:val="en-GB" w:eastAsia="en-GB"/>
        </w:rPr>
        <w:t>.</w:t>
      </w:r>
      <w:r w:rsidR="0055615C" w:rsidRPr="00F31BAF">
        <w:rPr>
          <w:rFonts w:asciiTheme="minorHAnsi" w:eastAsia="Calibri" w:hAnsiTheme="minorHAnsi" w:cstheme="minorHAnsi"/>
          <w:lang w:val="en-GB" w:eastAsia="en-GB"/>
        </w:rPr>
        <w:t xml:space="preserve">) for AI startups in </w:t>
      </w:r>
      <w:proofErr w:type="gramStart"/>
      <w:r w:rsidR="0055615C" w:rsidRPr="00F31BAF">
        <w:rPr>
          <w:rFonts w:asciiTheme="minorHAnsi" w:eastAsia="Calibri" w:hAnsiTheme="minorHAnsi" w:cstheme="minorHAnsi"/>
          <w:lang w:val="en-GB" w:eastAsia="en-GB"/>
        </w:rPr>
        <w:t xml:space="preserve">Africa </w:t>
      </w:r>
      <w:r w:rsidR="00116544">
        <w:rPr>
          <w:rFonts w:asciiTheme="minorHAnsi" w:eastAsia="Calibri" w:hAnsiTheme="minorHAnsi" w:cstheme="minorHAnsi"/>
          <w:lang w:val="en-GB" w:eastAsia="en-GB"/>
        </w:rPr>
        <w:t>,</w:t>
      </w:r>
      <w:proofErr w:type="gramEnd"/>
      <w:r w:rsidR="00116544">
        <w:rPr>
          <w:rFonts w:asciiTheme="minorHAnsi" w:eastAsia="Calibri" w:hAnsiTheme="minorHAnsi" w:cstheme="minorHAnsi"/>
          <w:lang w:val="en-GB" w:eastAsia="en-GB"/>
        </w:rPr>
        <w:t xml:space="preserve"> Mainstream gender equality </w:t>
      </w:r>
      <w:r w:rsidR="0055615C" w:rsidRPr="00F31BAF">
        <w:rPr>
          <w:rFonts w:asciiTheme="minorHAnsi" w:eastAsia="Calibri" w:hAnsiTheme="minorHAnsi" w:cstheme="minorHAnsi"/>
          <w:lang w:val="en-GB" w:eastAsia="en-GB"/>
        </w:rPr>
        <w:t>and support Member States in empowering AI start-ups to work on products that solve development challenges</w:t>
      </w:r>
      <w:r w:rsidR="0065567A" w:rsidRPr="00F31BAF">
        <w:rPr>
          <w:rFonts w:asciiTheme="minorHAnsi" w:eastAsia="Calibri" w:hAnsiTheme="minorHAnsi" w:cstheme="minorHAnsi"/>
          <w:lang w:val="en-GB" w:eastAsia="en-GB"/>
        </w:rPr>
        <w:t>.</w:t>
      </w:r>
    </w:p>
    <w:p w14:paraId="37C351C1" w14:textId="36E37139" w:rsidR="00AC5AFA" w:rsidRPr="00F31BAF" w:rsidRDefault="0055615C" w:rsidP="00A62FFB">
      <w:pPr>
        <w:numPr>
          <w:ilvl w:val="0"/>
          <w:numId w:val="18"/>
        </w:numPr>
        <w:spacing w:before="80" w:after="120"/>
        <w:contextualSpacing/>
        <w:jc w:val="both"/>
        <w:rPr>
          <w:rFonts w:asciiTheme="minorHAnsi" w:eastAsia="Calibri" w:hAnsiTheme="minorHAnsi" w:cstheme="minorHAnsi"/>
          <w:lang w:val="en-GB" w:eastAsia="en-GB"/>
        </w:rPr>
      </w:pPr>
      <w:r w:rsidRPr="00F31BAF">
        <w:rPr>
          <w:rFonts w:asciiTheme="minorHAnsi" w:eastAsia="Calibri" w:hAnsiTheme="minorHAnsi" w:cstheme="minorHAnsi"/>
          <w:lang w:val="en-GB" w:eastAsia="en-GB"/>
        </w:rPr>
        <w:t xml:space="preserve">Establish the </w:t>
      </w:r>
      <w:r w:rsidR="0065567A" w:rsidRPr="00F31BAF">
        <w:rPr>
          <w:rFonts w:asciiTheme="minorHAnsi" w:eastAsia="Calibri" w:hAnsiTheme="minorHAnsi" w:cstheme="minorHAnsi"/>
          <w:lang w:val="en-GB" w:eastAsia="en-GB"/>
        </w:rPr>
        <w:t>AI for development in Africa</w:t>
      </w:r>
      <w:r w:rsidRPr="00F31BAF">
        <w:rPr>
          <w:rFonts w:asciiTheme="minorHAnsi" w:eastAsia="Calibri" w:hAnsiTheme="minorHAnsi" w:cstheme="minorHAnsi"/>
          <w:lang w:val="en-GB" w:eastAsia="en-GB"/>
        </w:rPr>
        <w:t xml:space="preserve"> funding and award </w:t>
      </w:r>
      <w:r w:rsidR="006E2038" w:rsidRPr="00F31BAF">
        <w:rPr>
          <w:rFonts w:asciiTheme="minorHAnsi" w:eastAsia="Calibri" w:hAnsiTheme="minorHAnsi" w:cstheme="minorHAnsi"/>
          <w:lang w:val="en-GB" w:eastAsia="en-GB"/>
        </w:rPr>
        <w:t xml:space="preserve">outstanding </w:t>
      </w:r>
      <w:r w:rsidRPr="00F31BAF">
        <w:rPr>
          <w:rFonts w:asciiTheme="minorHAnsi" w:eastAsia="Calibri" w:hAnsiTheme="minorHAnsi" w:cstheme="minorHAnsi"/>
          <w:lang w:val="en-GB" w:eastAsia="en-GB"/>
        </w:rPr>
        <w:t>programme</w:t>
      </w:r>
      <w:r w:rsidR="0065567A" w:rsidRPr="00F31BAF">
        <w:rPr>
          <w:rFonts w:asciiTheme="minorHAnsi" w:eastAsia="Calibri" w:hAnsiTheme="minorHAnsi" w:cstheme="minorHAnsi"/>
          <w:lang w:val="en-GB" w:eastAsia="en-GB"/>
        </w:rPr>
        <w:t xml:space="preserve"> for stratups,</w:t>
      </w:r>
    </w:p>
    <w:p w14:paraId="5B241A99" w14:textId="77777777" w:rsidR="00AC5AFA" w:rsidRPr="00F31BAF" w:rsidRDefault="0055615C" w:rsidP="00A62FFB">
      <w:pPr>
        <w:numPr>
          <w:ilvl w:val="0"/>
          <w:numId w:val="18"/>
        </w:numPr>
        <w:spacing w:before="80" w:after="120"/>
        <w:contextualSpacing/>
        <w:jc w:val="both"/>
        <w:rPr>
          <w:rFonts w:asciiTheme="minorHAnsi" w:eastAsia="Calibri" w:hAnsiTheme="minorHAnsi" w:cstheme="minorHAnsi"/>
          <w:lang w:val="en-GB" w:eastAsia="en-GB"/>
        </w:rPr>
      </w:pPr>
      <w:r w:rsidRPr="00F31BAF">
        <w:rPr>
          <w:rFonts w:asciiTheme="minorHAnsi" w:eastAsia="Calibri" w:hAnsiTheme="minorHAnsi" w:cstheme="minorHAnsi"/>
          <w:lang w:val="en-GB" w:eastAsia="en-GB"/>
        </w:rPr>
        <w:t>Host regional award program for innovative development-oriented AI solutions.</w:t>
      </w:r>
    </w:p>
    <w:p w14:paraId="131D5659" w14:textId="51B6575C" w:rsidR="00AC5AFA" w:rsidRDefault="0055615C" w:rsidP="00A62FFB">
      <w:pPr>
        <w:numPr>
          <w:ilvl w:val="0"/>
          <w:numId w:val="18"/>
        </w:numPr>
        <w:spacing w:before="80" w:after="120"/>
        <w:contextualSpacing/>
        <w:jc w:val="both"/>
        <w:rPr>
          <w:rFonts w:asciiTheme="minorHAnsi" w:eastAsia="Calibri" w:hAnsiTheme="minorHAnsi" w:cstheme="minorHAnsi"/>
          <w:lang w:val="en-GB" w:eastAsia="en-GB"/>
        </w:rPr>
      </w:pPr>
      <w:r w:rsidRPr="00F31BAF">
        <w:rPr>
          <w:rFonts w:asciiTheme="minorHAnsi" w:eastAsia="Calibri" w:hAnsiTheme="minorHAnsi" w:cstheme="minorHAnsi"/>
          <w:lang w:val="en-GB" w:eastAsia="en-GB"/>
        </w:rPr>
        <w:lastRenderedPageBreak/>
        <w:t xml:space="preserve">Support innovation forums </w:t>
      </w:r>
      <w:r w:rsidR="0065567A" w:rsidRPr="00F31BAF">
        <w:rPr>
          <w:rFonts w:asciiTheme="minorHAnsi" w:eastAsia="Calibri" w:hAnsiTheme="minorHAnsi" w:cstheme="minorHAnsi"/>
          <w:lang w:val="en-GB" w:eastAsia="en-GB"/>
        </w:rPr>
        <w:t>for</w:t>
      </w:r>
      <w:r w:rsidRPr="00F31BAF">
        <w:rPr>
          <w:rFonts w:asciiTheme="minorHAnsi" w:eastAsia="Calibri" w:hAnsiTheme="minorHAnsi" w:cstheme="minorHAnsi"/>
          <w:lang w:val="en-GB" w:eastAsia="en-GB"/>
        </w:rPr>
        <w:t xml:space="preserve"> community building</w:t>
      </w:r>
      <w:r w:rsidR="0065567A" w:rsidRPr="00F31BAF">
        <w:rPr>
          <w:rFonts w:asciiTheme="minorHAnsi" w:eastAsia="Calibri" w:hAnsiTheme="minorHAnsi" w:cstheme="minorHAnsi"/>
          <w:lang w:val="en-GB" w:eastAsia="en-GB"/>
        </w:rPr>
        <w:t xml:space="preserve"> and</w:t>
      </w:r>
      <w:r w:rsidRPr="00F31BAF">
        <w:rPr>
          <w:rFonts w:asciiTheme="minorHAnsi" w:eastAsia="Calibri" w:hAnsiTheme="minorHAnsi" w:cstheme="minorHAnsi"/>
          <w:lang w:val="en-GB" w:eastAsia="en-GB"/>
        </w:rPr>
        <w:t xml:space="preserve"> to promote the interlinkages between research </w:t>
      </w:r>
      <w:r w:rsidR="0065567A" w:rsidRPr="00F31BAF">
        <w:rPr>
          <w:rFonts w:asciiTheme="minorHAnsi" w:eastAsia="Calibri" w:hAnsiTheme="minorHAnsi" w:cstheme="minorHAnsi"/>
          <w:lang w:val="en-GB" w:eastAsia="en-GB"/>
        </w:rPr>
        <w:t>institutions</w:t>
      </w:r>
      <w:r w:rsidRPr="00F31BAF">
        <w:rPr>
          <w:rFonts w:asciiTheme="minorHAnsi" w:eastAsia="Calibri" w:hAnsiTheme="minorHAnsi" w:cstheme="minorHAnsi"/>
          <w:lang w:val="en-GB" w:eastAsia="en-GB"/>
        </w:rPr>
        <w:t xml:space="preserve"> and the </w:t>
      </w:r>
      <w:r w:rsidR="0065567A" w:rsidRPr="00F31BAF">
        <w:rPr>
          <w:rFonts w:asciiTheme="minorHAnsi" w:eastAsia="Calibri" w:hAnsiTheme="minorHAnsi" w:cstheme="minorHAnsi"/>
          <w:lang w:val="en-GB" w:eastAsia="en-GB"/>
        </w:rPr>
        <w:t xml:space="preserve">AI </w:t>
      </w:r>
      <w:r w:rsidRPr="00F31BAF">
        <w:rPr>
          <w:rFonts w:asciiTheme="minorHAnsi" w:eastAsia="Calibri" w:hAnsiTheme="minorHAnsi" w:cstheme="minorHAnsi"/>
          <w:lang w:val="en-GB" w:eastAsia="en-GB"/>
        </w:rPr>
        <w:t>startup</w:t>
      </w:r>
      <w:r w:rsidR="0065567A" w:rsidRPr="00F31BAF">
        <w:rPr>
          <w:rFonts w:asciiTheme="minorHAnsi" w:eastAsia="Calibri" w:hAnsiTheme="minorHAnsi" w:cstheme="minorHAnsi"/>
          <w:lang w:val="en-GB" w:eastAsia="en-GB"/>
        </w:rPr>
        <w:t>s.</w:t>
      </w:r>
      <w:r w:rsidRPr="00F31BAF">
        <w:rPr>
          <w:rFonts w:asciiTheme="minorHAnsi" w:eastAsia="Calibri" w:hAnsiTheme="minorHAnsi" w:cstheme="minorHAnsi"/>
          <w:lang w:val="en-GB" w:eastAsia="en-GB"/>
        </w:rPr>
        <w:t xml:space="preserve"> </w:t>
      </w:r>
    </w:p>
    <w:p w14:paraId="4709EB3A" w14:textId="3DC088B6" w:rsidR="0033738A" w:rsidRPr="0033738A" w:rsidRDefault="0033738A" w:rsidP="0033738A">
      <w:pPr>
        <w:numPr>
          <w:ilvl w:val="0"/>
          <w:numId w:val="18"/>
        </w:numPr>
        <w:spacing w:before="80" w:after="120"/>
        <w:contextualSpacing/>
        <w:jc w:val="both"/>
        <w:rPr>
          <w:rFonts w:asciiTheme="minorHAnsi" w:eastAsia="Calibri" w:hAnsiTheme="minorHAnsi" w:cstheme="minorHAnsi"/>
          <w:lang w:val="en-GB" w:eastAsia="en-GB"/>
        </w:rPr>
      </w:pPr>
      <w:r w:rsidRPr="0033738A">
        <w:rPr>
          <w:rFonts w:asciiTheme="minorHAnsi" w:eastAsia="Calibri" w:hAnsiTheme="minorHAnsi" w:cstheme="minorHAnsi"/>
          <w:lang w:val="en-GB" w:eastAsia="en-GB"/>
        </w:rPr>
        <w:t xml:space="preserve">Establish a regional mechanism and engage in international dialogues to share best practices and expertise on vibrant AI </w:t>
      </w:r>
      <w:r>
        <w:rPr>
          <w:rFonts w:asciiTheme="minorHAnsi" w:eastAsia="Calibri" w:hAnsiTheme="minorHAnsi" w:cstheme="minorHAnsi"/>
          <w:lang w:val="en-GB" w:eastAsia="en-GB"/>
        </w:rPr>
        <w:t xml:space="preserve">startups </w:t>
      </w:r>
      <w:r w:rsidRPr="0033738A">
        <w:rPr>
          <w:rFonts w:asciiTheme="minorHAnsi" w:eastAsia="Calibri" w:hAnsiTheme="minorHAnsi" w:cstheme="minorHAnsi"/>
          <w:lang w:val="en-GB" w:eastAsia="en-GB"/>
        </w:rPr>
        <w:t>ecosystems.</w:t>
      </w:r>
    </w:p>
    <w:p w14:paraId="6291F213" w14:textId="1F423897" w:rsidR="0033738A" w:rsidRPr="0033738A" w:rsidRDefault="0033738A" w:rsidP="0033738A">
      <w:pPr>
        <w:numPr>
          <w:ilvl w:val="0"/>
          <w:numId w:val="18"/>
        </w:numPr>
        <w:spacing w:before="80" w:after="120"/>
        <w:contextualSpacing/>
        <w:jc w:val="both"/>
        <w:rPr>
          <w:rFonts w:asciiTheme="minorHAnsi" w:eastAsia="Calibri" w:hAnsiTheme="minorHAnsi" w:cstheme="minorHAnsi"/>
          <w:lang w:val="en-GB" w:eastAsia="en-GB"/>
        </w:rPr>
      </w:pPr>
      <w:r w:rsidRPr="0033738A">
        <w:rPr>
          <w:rFonts w:asciiTheme="minorHAnsi" w:eastAsia="Calibri" w:hAnsiTheme="minorHAnsi" w:cstheme="minorHAnsi"/>
          <w:lang w:val="en-GB" w:eastAsia="en-GB"/>
        </w:rPr>
        <w:t xml:space="preserve">Establish a mechanism to provide continuous review of the existing </w:t>
      </w:r>
      <w:r>
        <w:rPr>
          <w:rFonts w:asciiTheme="minorHAnsi" w:eastAsia="Calibri" w:hAnsiTheme="minorHAnsi" w:cstheme="minorHAnsi"/>
          <w:lang w:val="en-GB" w:eastAsia="en-GB"/>
        </w:rPr>
        <w:t xml:space="preserve">startups </w:t>
      </w:r>
      <w:r w:rsidRPr="0033738A">
        <w:rPr>
          <w:rFonts w:asciiTheme="minorHAnsi" w:eastAsia="Calibri" w:hAnsiTheme="minorHAnsi" w:cstheme="minorHAnsi"/>
          <w:lang w:val="en-GB" w:eastAsia="en-GB"/>
        </w:rPr>
        <w:t xml:space="preserve">ecosystems within African countries and develop recommendations for improvement. </w:t>
      </w:r>
    </w:p>
    <w:p w14:paraId="5B4233EB" w14:textId="77777777" w:rsidR="0033738A" w:rsidRDefault="0033738A" w:rsidP="002A3234">
      <w:pPr>
        <w:spacing w:before="80" w:after="120"/>
        <w:ind w:left="720"/>
        <w:contextualSpacing/>
        <w:jc w:val="both"/>
        <w:rPr>
          <w:rFonts w:asciiTheme="minorHAnsi" w:eastAsia="Calibri" w:hAnsiTheme="minorHAnsi" w:cstheme="minorHAnsi"/>
          <w:lang w:val="en-GB" w:eastAsia="en-GB"/>
        </w:rPr>
      </w:pPr>
    </w:p>
    <w:p w14:paraId="5F8E97AE" w14:textId="77777777" w:rsidR="00116544" w:rsidRPr="00F31BAF" w:rsidRDefault="00116544" w:rsidP="004C6EA9">
      <w:pPr>
        <w:spacing w:before="80" w:after="120"/>
        <w:ind w:left="720"/>
        <w:contextualSpacing/>
        <w:jc w:val="both"/>
        <w:rPr>
          <w:rFonts w:asciiTheme="minorHAnsi" w:eastAsia="Calibri" w:hAnsiTheme="minorHAnsi" w:cstheme="minorHAnsi"/>
          <w:lang w:val="en-GB" w:eastAsia="en-GB"/>
        </w:rPr>
      </w:pPr>
    </w:p>
    <w:p w14:paraId="678643FC" w14:textId="77777777" w:rsidR="006E1129" w:rsidRPr="00080AD3" w:rsidRDefault="006E1129" w:rsidP="006E1129">
      <w:pPr>
        <w:spacing w:before="80" w:after="120"/>
        <w:ind w:left="720"/>
        <w:contextualSpacing/>
        <w:jc w:val="both"/>
        <w:rPr>
          <w:rFonts w:asciiTheme="minorHAnsi" w:eastAsia="Calibri" w:hAnsiTheme="minorHAnsi" w:cstheme="minorHAnsi"/>
          <w:lang w:val="en-GB" w:eastAsia="en-GB"/>
        </w:rPr>
      </w:pPr>
    </w:p>
    <w:p w14:paraId="24EB0878" w14:textId="488FA45C" w:rsidR="00FE71B3" w:rsidRPr="00080AD3" w:rsidRDefault="00FE71B3" w:rsidP="004461D3">
      <w:pPr>
        <w:pStyle w:val="ListParagraph"/>
        <w:keepNext/>
        <w:keepLines/>
        <w:numPr>
          <w:ilvl w:val="2"/>
          <w:numId w:val="49"/>
        </w:numPr>
        <w:spacing w:before="120"/>
        <w:outlineLvl w:val="1"/>
        <w:rPr>
          <w:rFonts w:asciiTheme="minorHAnsi" w:eastAsiaTheme="minorHAnsi" w:hAnsiTheme="minorHAnsi" w:cstheme="minorHAnsi"/>
          <w:color w:val="C45911" w:themeColor="accent2" w:themeShade="BF"/>
          <w:sz w:val="28"/>
          <w:szCs w:val="28"/>
          <w:lang w:val="fr-FR"/>
        </w:rPr>
      </w:pPr>
      <w:bookmarkStart w:id="117" w:name="_Toc165992227"/>
      <w:r w:rsidRPr="00080AD3">
        <w:rPr>
          <w:rFonts w:asciiTheme="minorHAnsi" w:eastAsiaTheme="minorHAnsi" w:hAnsiTheme="minorHAnsi" w:cstheme="minorHAnsi"/>
          <w:color w:val="C45911" w:themeColor="accent2" w:themeShade="BF"/>
          <w:sz w:val="28"/>
          <w:szCs w:val="28"/>
          <w:lang w:val="fr-FR"/>
        </w:rPr>
        <w:t>Building Africa’s Capabilities to Leverage AI for Development</w:t>
      </w:r>
      <w:bookmarkEnd w:id="117"/>
      <w:r w:rsidRPr="00080AD3">
        <w:rPr>
          <w:rFonts w:asciiTheme="minorHAnsi" w:eastAsiaTheme="minorHAnsi" w:hAnsiTheme="minorHAnsi" w:cstheme="minorHAnsi"/>
          <w:color w:val="C45911" w:themeColor="accent2" w:themeShade="BF"/>
          <w:sz w:val="28"/>
          <w:szCs w:val="28"/>
          <w:lang w:val="fr-FR"/>
        </w:rPr>
        <w:t xml:space="preserve"> </w:t>
      </w:r>
    </w:p>
    <w:p w14:paraId="67B0A8FA" w14:textId="118EFB16" w:rsidR="006E1129" w:rsidRPr="00080AD3" w:rsidRDefault="006E1129" w:rsidP="006E1129">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 xml:space="preserve"> </w:t>
      </w:r>
      <w:r w:rsidRPr="00080AD3">
        <w:rPr>
          <w:rFonts w:asciiTheme="minorHAnsi" w:eastAsia="Calibri" w:hAnsiTheme="minorHAnsi" w:cstheme="minorHAnsi"/>
          <w:lang w:val="en-GB" w:eastAsia="en-GB"/>
        </w:rPr>
        <w:t xml:space="preserve">AU Member States' infrastructure capabilities, particularly in the areas of energy, broadband connectivity, data centres and cloud computing, computing platforms such as high-performance computing and IoTs and quality data are key to the development of AI. </w:t>
      </w:r>
    </w:p>
    <w:p w14:paraId="7F4F604C" w14:textId="354346E5" w:rsidR="00FE71B3" w:rsidRDefault="00600195">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development and deployment of AI necessitate the application and utilisation of advanced infrastructure - compute</w:t>
      </w:r>
      <w:r w:rsidR="00F97754" w:rsidRPr="00080AD3">
        <w:rPr>
          <w:rFonts w:asciiTheme="minorHAnsi" w:eastAsia="Calibri" w:hAnsiTheme="minorHAnsi" w:cstheme="minorHAnsi"/>
          <w:lang w:val="en-GB" w:eastAsia="en-GB"/>
        </w:rPr>
        <w:t xml:space="preserve"> and data infrastructure, such as data centres, that, in turn,</w:t>
      </w:r>
      <w:r w:rsidRPr="00080AD3">
        <w:rPr>
          <w:rFonts w:asciiTheme="minorHAnsi" w:eastAsia="Calibri" w:hAnsiTheme="minorHAnsi" w:cstheme="minorHAnsi"/>
          <w:lang w:val="en-GB" w:eastAsia="en-GB"/>
        </w:rPr>
        <w:t xml:space="preserve"> use vast amounts of electricity. Access to reliable energy sources and broadband, storage, and compute infrastructure is therefore critical for promoting innovation and leveraging AI for social and economic development. Significant electricity is required to run networks and equipment, keep facilities at the appropriate temperature, enable security measures, and more. Power outages are common in most African countries, with generators and UPS systems often being relied on as primary power sources. Therefore, efforts that explore renewable energy sources to power broadband networks, computing platforms, data cent</w:t>
      </w:r>
      <w:r w:rsidR="00F97754" w:rsidRPr="00080AD3">
        <w:rPr>
          <w:rFonts w:asciiTheme="minorHAnsi" w:eastAsia="Calibri" w:hAnsiTheme="minorHAnsi" w:cstheme="minorHAnsi"/>
          <w:lang w:val="en-GB" w:eastAsia="en-GB"/>
        </w:rPr>
        <w:t>e</w:t>
      </w:r>
      <w:r w:rsidRPr="00080AD3">
        <w:rPr>
          <w:rFonts w:asciiTheme="minorHAnsi" w:eastAsia="Calibri" w:hAnsiTheme="minorHAnsi" w:cstheme="minorHAnsi"/>
          <w:lang w:val="en-GB" w:eastAsia="en-GB"/>
        </w:rPr>
        <w:t>r facilities, and IoT devices are critical for the deployment of AI solutions.</w:t>
      </w:r>
    </w:p>
    <w:p w14:paraId="7103991A" w14:textId="77777777" w:rsidR="00F31BAF" w:rsidRPr="00080AD3" w:rsidRDefault="00F31BAF">
      <w:pPr>
        <w:spacing w:before="80" w:after="120"/>
        <w:jc w:val="both"/>
        <w:rPr>
          <w:rFonts w:asciiTheme="minorHAnsi" w:eastAsia="Calibri" w:hAnsiTheme="minorHAnsi" w:cstheme="minorHAnsi"/>
          <w:lang w:val="en-GB" w:eastAsia="en-GB"/>
        </w:rPr>
      </w:pPr>
    </w:p>
    <w:p w14:paraId="232E4FE1" w14:textId="07994058" w:rsidR="00AC5AFA" w:rsidRPr="00080AD3" w:rsidRDefault="007E5F52" w:rsidP="00BC4C1B">
      <w:pPr>
        <w:keepNext/>
        <w:keepLines/>
        <w:spacing w:before="120"/>
        <w:ind w:left="1080"/>
        <w:outlineLvl w:val="1"/>
        <w:rPr>
          <w:rFonts w:asciiTheme="minorHAnsi" w:hAnsiTheme="minorHAnsi" w:cstheme="minorHAnsi"/>
          <w:color w:val="952038"/>
          <w:sz w:val="28"/>
          <w:szCs w:val="28"/>
          <w:lang w:val="fr-FR"/>
        </w:rPr>
      </w:pPr>
      <w:bookmarkStart w:id="118" w:name="_Toc165992228"/>
      <w:r w:rsidRPr="00080AD3">
        <w:rPr>
          <w:rFonts w:asciiTheme="minorHAnsi" w:hAnsiTheme="minorHAnsi" w:cstheme="minorHAnsi"/>
          <w:color w:val="952038"/>
          <w:sz w:val="28"/>
          <w:szCs w:val="28"/>
        </w:rPr>
        <w:t>2</w:t>
      </w:r>
      <w:r w:rsidR="00BC1440" w:rsidRPr="00080AD3">
        <w:rPr>
          <w:rFonts w:asciiTheme="minorHAnsi" w:hAnsiTheme="minorHAnsi" w:cstheme="minorHAnsi"/>
          <w:color w:val="952038"/>
          <w:sz w:val="28"/>
          <w:szCs w:val="28"/>
        </w:rPr>
        <w:t>.4.</w:t>
      </w:r>
      <w:r w:rsidR="00FD6379" w:rsidRPr="00080AD3">
        <w:rPr>
          <w:rFonts w:asciiTheme="minorHAnsi" w:hAnsiTheme="minorHAnsi" w:cstheme="minorHAnsi"/>
          <w:color w:val="952038"/>
          <w:sz w:val="28"/>
          <w:szCs w:val="28"/>
        </w:rPr>
        <w:t xml:space="preserve">3.1 </w:t>
      </w:r>
      <w:r w:rsidR="0055615C" w:rsidRPr="00080AD3">
        <w:rPr>
          <w:rFonts w:asciiTheme="minorHAnsi" w:hAnsiTheme="minorHAnsi" w:cstheme="minorHAnsi"/>
          <w:color w:val="952038"/>
          <w:sz w:val="28"/>
          <w:szCs w:val="28"/>
          <w:lang w:val="fr-FR"/>
        </w:rPr>
        <w:t xml:space="preserve">Datasets </w:t>
      </w:r>
      <w:r w:rsidR="006E1129" w:rsidRPr="00080AD3">
        <w:rPr>
          <w:rFonts w:asciiTheme="minorHAnsi" w:hAnsiTheme="minorHAnsi" w:cstheme="minorHAnsi"/>
          <w:color w:val="952038"/>
          <w:sz w:val="28"/>
          <w:szCs w:val="28"/>
          <w:lang w:val="fr-FR"/>
        </w:rPr>
        <w:t xml:space="preserve">and </w:t>
      </w:r>
      <w:r w:rsidR="006E2038" w:rsidRPr="00080AD3">
        <w:rPr>
          <w:rFonts w:asciiTheme="minorHAnsi" w:hAnsiTheme="minorHAnsi" w:cstheme="minorHAnsi"/>
          <w:color w:val="952038"/>
          <w:sz w:val="28"/>
          <w:szCs w:val="28"/>
          <w:lang w:val="en-GB"/>
        </w:rPr>
        <w:t>Computing</w:t>
      </w:r>
      <w:r w:rsidR="006E2038" w:rsidRPr="00080AD3">
        <w:rPr>
          <w:rFonts w:asciiTheme="minorHAnsi" w:hAnsiTheme="minorHAnsi" w:cstheme="minorHAnsi"/>
          <w:color w:val="952038"/>
          <w:sz w:val="28"/>
          <w:szCs w:val="28"/>
          <w:lang w:val="fr-FR"/>
        </w:rPr>
        <w:t xml:space="preserve"> </w:t>
      </w:r>
      <w:r w:rsidR="00FC1CD9" w:rsidRPr="00080AD3">
        <w:rPr>
          <w:rFonts w:asciiTheme="minorHAnsi" w:hAnsiTheme="minorHAnsi" w:cstheme="minorHAnsi"/>
          <w:color w:val="952038"/>
          <w:sz w:val="28"/>
          <w:szCs w:val="28"/>
          <w:lang w:val="fr-FR"/>
        </w:rPr>
        <w:t>Platforms for</w:t>
      </w:r>
      <w:r w:rsidR="0055615C" w:rsidRPr="00080AD3">
        <w:rPr>
          <w:rFonts w:asciiTheme="minorHAnsi" w:hAnsiTheme="minorHAnsi" w:cstheme="minorHAnsi"/>
          <w:color w:val="952038"/>
          <w:sz w:val="28"/>
          <w:szCs w:val="28"/>
          <w:lang w:val="fr-FR"/>
        </w:rPr>
        <w:t xml:space="preserve"> AI Development in Africa</w:t>
      </w:r>
      <w:bookmarkEnd w:id="118"/>
    </w:p>
    <w:p w14:paraId="42BB1F6A" w14:textId="21CD0DBA"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Data is foundational to AI innovation and adoption. AI works by identifying patterns in available data and then applying this knowledge to new data sets. A large number of datasets are therefore required to find patterns in the data. Data also need to be of high quality</w:t>
      </w:r>
      <w:r w:rsidR="001660DA">
        <w:rPr>
          <w:rFonts w:asciiTheme="minorHAnsi" w:eastAsia="Calibri" w:hAnsiTheme="minorHAnsi" w:cstheme="minorHAnsi"/>
          <w:lang w:val="en-GB" w:eastAsia="en-GB"/>
        </w:rPr>
        <w:t xml:space="preserve">, diverse, inclusive </w:t>
      </w:r>
      <w:r w:rsidRPr="00080AD3">
        <w:rPr>
          <w:rFonts w:asciiTheme="minorHAnsi" w:eastAsia="Calibri" w:hAnsiTheme="minorHAnsi" w:cstheme="minorHAnsi"/>
          <w:lang w:val="en-GB" w:eastAsia="en-GB"/>
        </w:rPr>
        <w:t>and locally produced to address local problems</w:t>
      </w:r>
      <w:r w:rsidR="00542487">
        <w:rPr>
          <w:rFonts w:asciiTheme="minorHAnsi" w:eastAsia="Calibri" w:hAnsiTheme="minorHAnsi" w:cstheme="minorHAnsi"/>
          <w:lang w:val="en-GB" w:eastAsia="en-GB"/>
        </w:rPr>
        <w:t xml:space="preserve"> effectively</w:t>
      </w:r>
      <w:r w:rsidRPr="00080AD3">
        <w:rPr>
          <w:rFonts w:asciiTheme="minorHAnsi" w:eastAsia="Calibri" w:hAnsiTheme="minorHAnsi" w:cstheme="minorHAnsi"/>
          <w:lang w:val="en-GB" w:eastAsia="en-GB"/>
        </w:rPr>
        <w:t>. However, there is a significant gap in the quality</w:t>
      </w:r>
      <w:r w:rsidR="0008184D">
        <w:rPr>
          <w:rFonts w:asciiTheme="minorHAnsi" w:eastAsia="Calibri" w:hAnsiTheme="minorHAnsi" w:cstheme="minorHAnsi"/>
          <w:lang w:val="en-GB" w:eastAsia="en-GB"/>
        </w:rPr>
        <w:t xml:space="preserve">, inclusiveness </w:t>
      </w:r>
      <w:r w:rsidRPr="00080AD3">
        <w:rPr>
          <w:rFonts w:asciiTheme="minorHAnsi" w:eastAsia="Calibri" w:hAnsiTheme="minorHAnsi" w:cstheme="minorHAnsi"/>
          <w:lang w:val="en-GB" w:eastAsia="en-GB"/>
        </w:rPr>
        <w:t>and availability of data for AI models in Africa. Most data from the public and private sectors remain inaccessible. Public and private organisations often do not have sufficient infrastructure, resources, and data-management protocols in place to collect data and make it accessible for accelerating AI uptake.</w:t>
      </w:r>
    </w:p>
    <w:p w14:paraId="1FB0F396" w14:textId="1D463402" w:rsidR="009D2ABD" w:rsidRPr="00080AD3" w:rsidRDefault="0055615C" w:rsidP="009064C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On the other hand, most of the data on the African population is now available to a handful of companies. The AU Member States are aware that data has become an asset of the twenty-first century. On the one hand, there is a need to protect personal data; on the other, it is important to ensure open and secure data available to feed AI algorithms.</w:t>
      </w:r>
      <w:r w:rsidR="006E1129" w:rsidRPr="00080AD3">
        <w:rPr>
          <w:rFonts w:asciiTheme="minorHAnsi" w:eastAsia="Calibri" w:hAnsiTheme="minorHAnsi" w:cstheme="minorHAnsi"/>
          <w:lang w:val="en-GB" w:eastAsia="en-GB"/>
        </w:rPr>
        <w:t xml:space="preserve"> The African Union Data Policy Framework</w:t>
      </w:r>
      <w:r w:rsidR="009D2ABD" w:rsidRPr="00080AD3">
        <w:rPr>
          <w:rFonts w:asciiTheme="minorHAnsi" w:eastAsia="Calibri" w:hAnsiTheme="minorHAnsi" w:cstheme="minorHAnsi"/>
          <w:lang w:val="en-GB" w:eastAsia="en-GB"/>
        </w:rPr>
        <w:t xml:space="preserve"> provides the common vision and principles to collect, manage and make data available in a manner that respects the privacy of individuals. It provides recommendations to guide African countries in developing their national data systems and </w:t>
      </w:r>
      <w:r w:rsidR="009D2ABD" w:rsidRPr="00080AD3">
        <w:rPr>
          <w:rFonts w:asciiTheme="minorHAnsi" w:eastAsia="Calibri" w:hAnsiTheme="minorHAnsi" w:cstheme="minorHAnsi"/>
          <w:lang w:val="en-GB" w:eastAsia="en-GB"/>
        </w:rPr>
        <w:lastRenderedPageBreak/>
        <w:t xml:space="preserve">capabilities to effectively use and derive value from data, including the creation of datasets that underpin AI development. </w:t>
      </w:r>
    </w:p>
    <w:p w14:paraId="0389CDEC"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There have been efforts to make open public sector data, including open government data, geo-data (e.g. maps) and transportation data, available for research and education, but with varying quality and consistency. Therefore, it is important to promote the creation of more openly available datasets to facilitate AI innovation and economic development.</w:t>
      </w:r>
    </w:p>
    <w:p w14:paraId="2D176FB0"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Harnessing data for A</w:t>
      </w:r>
      <w:r w:rsidR="009D2ABD" w:rsidRPr="00080AD3">
        <w:rPr>
          <w:rFonts w:asciiTheme="minorHAnsi" w:eastAsia="Calibri" w:hAnsiTheme="minorHAnsi" w:cstheme="minorHAnsi"/>
          <w:lang w:val="en-GB" w:eastAsia="en-GB"/>
        </w:rPr>
        <w:t>I</w:t>
      </w:r>
      <w:r w:rsidRPr="00080AD3">
        <w:rPr>
          <w:rFonts w:asciiTheme="minorHAnsi" w:eastAsia="Calibri" w:hAnsiTheme="minorHAnsi" w:cstheme="minorHAnsi"/>
          <w:lang w:val="en-GB" w:eastAsia="en-GB"/>
        </w:rPr>
        <w:t xml:space="preserve"> </w:t>
      </w:r>
      <w:r w:rsidR="009D2ABD" w:rsidRPr="00080AD3">
        <w:rPr>
          <w:rFonts w:asciiTheme="minorHAnsi" w:eastAsia="Calibri" w:hAnsiTheme="minorHAnsi" w:cstheme="minorHAnsi"/>
          <w:lang w:val="en-GB" w:eastAsia="en-GB"/>
        </w:rPr>
        <w:t xml:space="preserve">also </w:t>
      </w:r>
      <w:r w:rsidRPr="00080AD3">
        <w:rPr>
          <w:rFonts w:asciiTheme="minorHAnsi" w:eastAsia="Calibri" w:hAnsiTheme="minorHAnsi" w:cstheme="minorHAnsi"/>
          <w:lang w:val="en-GB" w:eastAsia="en-GB"/>
        </w:rPr>
        <w:t>requires computers with high computational and processing power because of the need to manipulate large data sets and scan all possibilities for every decision. Most African countries lack powerful computing resources with advanced graphics-processing units in their research institutions and universities. While international research and education networks provide opportunities for interconnecting to international compute resources, the lack of adequate bandwidth and data sovereignty regulations make it difficult to use such systems to experiment with AI solutions. It is therefore important to invest in compute resources at high performance and cloud computing resources for AI-related applications and research and development.</w:t>
      </w:r>
    </w:p>
    <w:p w14:paraId="0FFDAB1F" w14:textId="172AF0A1" w:rsidR="00AC5AFA" w:rsidRPr="00080AD3" w:rsidRDefault="0055615C" w:rsidP="00600195">
      <w:pPr>
        <w:spacing w:before="80" w:after="120"/>
        <w:jc w:val="both"/>
        <w:rPr>
          <w:rFonts w:asciiTheme="minorHAnsi" w:eastAsia="Calibri" w:hAnsiTheme="minorHAnsi" w:cstheme="minorHAnsi"/>
          <w:b/>
          <w:i/>
          <w:iCs/>
          <w:color w:val="043673"/>
          <w:sz w:val="20"/>
          <w:szCs w:val="18"/>
          <w:lang w:val="en-GB" w:eastAsia="en-GB"/>
        </w:rPr>
      </w:pPr>
      <w:r w:rsidRPr="00080AD3">
        <w:rPr>
          <w:rFonts w:asciiTheme="minorHAnsi" w:eastAsia="Calibri" w:hAnsiTheme="minorHAnsi" w:cstheme="minorHAnsi"/>
          <w:lang w:val="en-GB" w:eastAsia="en-GB"/>
        </w:rPr>
        <w:t>AI also requires extensive storage capacity, which can be provided through institutional, commercial, and carrier-neutral data centres. However, the number of reliable, high-tier data centres is limited in Africa. Statistics from the datacentre map</w:t>
      </w:r>
      <w:r w:rsidRPr="00080AD3">
        <w:rPr>
          <w:rFonts w:asciiTheme="minorHAnsi" w:eastAsia="Calibri" w:hAnsiTheme="minorHAnsi" w:cstheme="minorHAnsi"/>
          <w:vertAlign w:val="superscript"/>
          <w:lang w:val="en-GB" w:eastAsia="en-GB"/>
        </w:rPr>
        <w:footnoteReference w:id="30"/>
      </w:r>
      <w:r w:rsidRPr="00080AD3">
        <w:rPr>
          <w:rFonts w:asciiTheme="minorHAnsi" w:eastAsia="Calibri" w:hAnsiTheme="minorHAnsi" w:cstheme="minorHAnsi"/>
          <w:lang w:val="en-GB" w:eastAsia="en-GB"/>
        </w:rPr>
        <w:t xml:space="preserve"> indicate the presence of 5364 larger data centres from 127 countries in 2023. Africa, which represents 15% of the global population, accounts only for 1.8% (106) of these data centres in 2023.</w:t>
      </w:r>
    </w:p>
    <w:p w14:paraId="6E749961" w14:textId="4B58A790"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About 10% of the data centre demand in Africa is currently served; therefore, there is a wider gap in accessing the required storage to deploy AI solutions.</w:t>
      </w:r>
      <w:r w:rsidR="00600195"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There is also a need to deploy IoTs that can be used as a source of big data that, in turn, is crucial for training AI models. The African region is still in the early deployment phases of IoT use in key sectors and cities. The development of AI should, therefore, ensure that IoT devices are widely available and quality data is gathered and stored for use in the development and deployment of AI solutions.</w:t>
      </w:r>
    </w:p>
    <w:p w14:paraId="0A2D203E" w14:textId="64AC6216" w:rsidR="009D2ABD" w:rsidRPr="00080AD3" w:rsidRDefault="009D2ABD">
      <w:pPr>
        <w:spacing w:before="80" w:after="120"/>
        <w:jc w:val="both"/>
        <w:rPr>
          <w:rFonts w:asciiTheme="minorHAnsi" w:eastAsia="Calibri" w:hAnsiTheme="minorHAnsi" w:cstheme="minorHAnsi"/>
          <w:b/>
          <w:lang w:val="en-GB" w:eastAsia="en-GB"/>
        </w:rPr>
      </w:pPr>
      <w:r w:rsidRPr="00080AD3">
        <w:rPr>
          <w:rFonts w:asciiTheme="minorHAnsi" w:eastAsia="Calibri" w:hAnsiTheme="minorHAnsi" w:cstheme="minorHAnsi"/>
          <w:b/>
          <w:lang w:val="en-GB" w:eastAsia="en-GB"/>
        </w:rPr>
        <w:t xml:space="preserve">High-Level Recommendations for Data </w:t>
      </w:r>
      <w:r w:rsidR="006841C8" w:rsidRPr="00080AD3">
        <w:rPr>
          <w:rFonts w:asciiTheme="minorHAnsi" w:eastAsia="Calibri" w:hAnsiTheme="minorHAnsi" w:cstheme="minorHAnsi"/>
          <w:b/>
          <w:lang w:val="en-GB" w:eastAsia="en-GB"/>
        </w:rPr>
        <w:t xml:space="preserve">&amp; Computing Platforms </w:t>
      </w:r>
    </w:p>
    <w:p w14:paraId="0698D55F" w14:textId="7CE1061E" w:rsidR="006841C8" w:rsidRPr="00F31BAF" w:rsidRDefault="006841C8" w:rsidP="004461D3">
      <w:pPr>
        <w:pStyle w:val="ListParagraph"/>
        <w:numPr>
          <w:ilvl w:val="0"/>
          <w:numId w:val="48"/>
        </w:numPr>
        <w:rPr>
          <w:rFonts w:asciiTheme="minorHAnsi" w:hAnsiTheme="minorHAnsi" w:cstheme="minorHAnsi"/>
          <w:sz w:val="24"/>
        </w:rPr>
      </w:pPr>
      <w:r w:rsidRPr="00F31BAF">
        <w:rPr>
          <w:rFonts w:asciiTheme="minorHAnsi" w:hAnsiTheme="minorHAnsi" w:cstheme="minorHAnsi"/>
          <w:sz w:val="24"/>
        </w:rPr>
        <w:t xml:space="preserve">AU Member States </w:t>
      </w:r>
      <w:r w:rsidR="00F31BAF" w:rsidRPr="00F31BAF">
        <w:rPr>
          <w:rFonts w:asciiTheme="minorHAnsi" w:hAnsiTheme="minorHAnsi" w:cstheme="minorHAnsi"/>
          <w:sz w:val="24"/>
        </w:rPr>
        <w:t>should Develop</w:t>
      </w:r>
      <w:r w:rsidRPr="00F31BAF">
        <w:rPr>
          <w:rFonts w:asciiTheme="minorHAnsi" w:hAnsiTheme="minorHAnsi" w:cstheme="minorHAnsi"/>
          <w:sz w:val="24"/>
        </w:rPr>
        <w:t xml:space="preserve"> data policies and strategies that facilitate access and sharing of non-personal data for AI within the context of the Data Policy Framework. The strategies need to promote the collection, management, and use of national datasets and the creation of data governance frameworks. They should address issues of localisation and cross-border data transfers, mechanisms for building data skills, public, private and research access to open data and research and innovation on data.</w:t>
      </w:r>
    </w:p>
    <w:p w14:paraId="303E5D94" w14:textId="0936208F" w:rsidR="006841C8" w:rsidRPr="00F31BAF" w:rsidRDefault="006841C8" w:rsidP="004461D3">
      <w:pPr>
        <w:pStyle w:val="ListParagraph"/>
        <w:numPr>
          <w:ilvl w:val="0"/>
          <w:numId w:val="48"/>
        </w:numPr>
        <w:rPr>
          <w:rFonts w:asciiTheme="minorHAnsi" w:hAnsiTheme="minorHAnsi" w:cstheme="minorHAnsi"/>
          <w:sz w:val="24"/>
        </w:rPr>
      </w:pPr>
      <w:r w:rsidRPr="00F31BAF">
        <w:rPr>
          <w:rFonts w:asciiTheme="minorHAnsi" w:hAnsiTheme="minorHAnsi" w:cstheme="minorHAnsi"/>
          <w:sz w:val="24"/>
        </w:rPr>
        <w:t>AU member states should establish data governance frameworks and protocols with standards for sharing data ethically, responsibly and securely based on the recommendations of the AU Data Policy Framework.</w:t>
      </w:r>
    </w:p>
    <w:p w14:paraId="6FD578CD" w14:textId="434B4437" w:rsidR="00600195" w:rsidRPr="00F31BAF" w:rsidRDefault="008665F7" w:rsidP="004461D3">
      <w:pPr>
        <w:pStyle w:val="ListParagraph"/>
        <w:numPr>
          <w:ilvl w:val="0"/>
          <w:numId w:val="48"/>
        </w:numPr>
        <w:rPr>
          <w:rFonts w:asciiTheme="minorHAnsi" w:hAnsiTheme="minorHAnsi" w:cstheme="minorHAnsi"/>
          <w:sz w:val="24"/>
        </w:rPr>
      </w:pPr>
      <w:r w:rsidRPr="00F31BAF">
        <w:rPr>
          <w:rFonts w:asciiTheme="minorHAnsi" w:hAnsiTheme="minorHAnsi" w:cstheme="minorHAnsi"/>
          <w:sz w:val="24"/>
        </w:rPr>
        <w:t>R</w:t>
      </w:r>
      <w:r w:rsidR="0055615C" w:rsidRPr="00F31BAF">
        <w:rPr>
          <w:rFonts w:asciiTheme="minorHAnsi" w:hAnsiTheme="minorHAnsi" w:cstheme="minorHAnsi"/>
          <w:sz w:val="24"/>
        </w:rPr>
        <w:t xml:space="preserve">aise awareness of data needs for AI. It will promote regional data pools and data markets (e.g., in areas such as climate change) to foster exchange and facilitate the development of AI models. </w:t>
      </w:r>
    </w:p>
    <w:p w14:paraId="7E7E8918" w14:textId="1F849E77" w:rsidR="00AC5AFA" w:rsidRPr="00F31BAF" w:rsidRDefault="00600195" w:rsidP="004461D3">
      <w:pPr>
        <w:pStyle w:val="ListParagraph"/>
        <w:numPr>
          <w:ilvl w:val="0"/>
          <w:numId w:val="48"/>
        </w:numPr>
        <w:rPr>
          <w:rFonts w:asciiTheme="minorHAnsi" w:hAnsiTheme="minorHAnsi" w:cstheme="minorHAnsi"/>
          <w:sz w:val="24"/>
        </w:rPr>
      </w:pPr>
      <w:r w:rsidRPr="00F31BAF">
        <w:rPr>
          <w:rFonts w:asciiTheme="minorHAnsi" w:hAnsiTheme="minorHAnsi" w:cstheme="minorHAnsi"/>
          <w:sz w:val="24"/>
        </w:rPr>
        <w:lastRenderedPageBreak/>
        <w:t xml:space="preserve">Promote </w:t>
      </w:r>
      <w:r w:rsidR="0055615C" w:rsidRPr="00F31BAF">
        <w:rPr>
          <w:rFonts w:asciiTheme="minorHAnsi" w:hAnsiTheme="minorHAnsi" w:cstheme="minorHAnsi"/>
          <w:sz w:val="24"/>
        </w:rPr>
        <w:t>access to globally available data sets that can contribute to designing AI tools for solving development problems. The aim is to enable the collection, sharing and analysis of data for AI development.</w:t>
      </w:r>
    </w:p>
    <w:p w14:paraId="575E4C76" w14:textId="39DC4593" w:rsidR="00AC5AFA" w:rsidRDefault="008665F7" w:rsidP="004461D3">
      <w:pPr>
        <w:pStyle w:val="ListParagraph"/>
        <w:numPr>
          <w:ilvl w:val="0"/>
          <w:numId w:val="34"/>
        </w:numPr>
        <w:rPr>
          <w:rFonts w:asciiTheme="minorHAnsi" w:hAnsiTheme="minorHAnsi" w:cstheme="minorHAnsi"/>
          <w:sz w:val="24"/>
        </w:rPr>
      </w:pPr>
      <w:r w:rsidRPr="00F31BAF">
        <w:rPr>
          <w:rFonts w:asciiTheme="minorHAnsi" w:hAnsiTheme="minorHAnsi" w:cstheme="minorHAnsi"/>
          <w:sz w:val="24"/>
        </w:rPr>
        <w:t>S</w:t>
      </w:r>
      <w:r w:rsidR="0055615C" w:rsidRPr="00F31BAF">
        <w:rPr>
          <w:rFonts w:asciiTheme="minorHAnsi" w:hAnsiTheme="minorHAnsi" w:cstheme="minorHAnsi"/>
          <w:sz w:val="24"/>
        </w:rPr>
        <w:t xml:space="preserve">upport analysis on the intersection between data infrastructure and AI in Africa This will include IoT, data infrastructure and compute platform requirement analysis, policy, regulatory and investment needs to accelerate infrastructure availability for AI. </w:t>
      </w:r>
    </w:p>
    <w:p w14:paraId="683F0A64" w14:textId="06FCD1D5" w:rsidR="00F26463" w:rsidRPr="00F26463" w:rsidRDefault="00F26463" w:rsidP="00F26463">
      <w:pPr>
        <w:pStyle w:val="ListParagraph"/>
        <w:numPr>
          <w:ilvl w:val="0"/>
          <w:numId w:val="34"/>
        </w:numPr>
        <w:rPr>
          <w:rFonts w:asciiTheme="minorHAnsi" w:hAnsiTheme="minorHAnsi" w:cstheme="minorHAnsi"/>
          <w:sz w:val="24"/>
        </w:rPr>
      </w:pPr>
      <w:r>
        <w:rPr>
          <w:rFonts w:asciiTheme="minorHAnsi" w:hAnsiTheme="minorHAnsi" w:cstheme="minorHAnsi"/>
          <w:sz w:val="24"/>
        </w:rPr>
        <w:t>D</w:t>
      </w:r>
      <w:r w:rsidRPr="00F26463">
        <w:rPr>
          <w:rFonts w:asciiTheme="minorHAnsi" w:hAnsiTheme="minorHAnsi" w:cstheme="minorHAnsi"/>
          <w:sz w:val="24"/>
        </w:rPr>
        <w:t xml:space="preserve">evelop national legal framework </w:t>
      </w:r>
      <w:r w:rsidR="003000C4">
        <w:rPr>
          <w:rFonts w:asciiTheme="minorHAnsi" w:hAnsiTheme="minorHAnsi" w:cstheme="minorHAnsi"/>
          <w:sz w:val="24"/>
        </w:rPr>
        <w:t xml:space="preserve">and establish national institution </w:t>
      </w:r>
      <w:r w:rsidRPr="00F26463">
        <w:rPr>
          <w:rFonts w:asciiTheme="minorHAnsi" w:hAnsiTheme="minorHAnsi" w:cstheme="minorHAnsi"/>
          <w:sz w:val="24"/>
        </w:rPr>
        <w:t xml:space="preserve">for data governance including the protection of personal data. </w:t>
      </w:r>
    </w:p>
    <w:p w14:paraId="6B46E663" w14:textId="0F1336B0" w:rsidR="00AC5AFA" w:rsidRPr="00F31BAF" w:rsidRDefault="009D2ABD" w:rsidP="00F31BAF">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bookmarkStart w:id="119" w:name="OLE_LINK52"/>
      <w:bookmarkStart w:id="120" w:name="OLE_LINK51"/>
    </w:p>
    <w:p w14:paraId="17D02C1B" w14:textId="6F25B66E" w:rsidR="006841C8" w:rsidRPr="00080AD3" w:rsidRDefault="006841C8" w:rsidP="004461D3">
      <w:pPr>
        <w:numPr>
          <w:ilvl w:val="0"/>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AU Member States should develop data strategies that:</w:t>
      </w:r>
    </w:p>
    <w:p w14:paraId="2838D3B6" w14:textId="79BDF30F" w:rsidR="006841C8" w:rsidRPr="00080AD3" w:rsidRDefault="006841C8" w:rsidP="004461D3">
      <w:pPr>
        <w:numPr>
          <w:ilvl w:val="1"/>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Establish clear data governance: define roles, responsibilities, and decision-making processes for the data exchange, ensuring compliance with the data protection regulations </w:t>
      </w:r>
    </w:p>
    <w:p w14:paraId="271EC708" w14:textId="77777777" w:rsidR="006841C8" w:rsidRPr="00080AD3" w:rsidRDefault="006841C8" w:rsidP="004461D3">
      <w:pPr>
        <w:numPr>
          <w:ilvl w:val="1"/>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Develop data pools from the public and private sectors by onboarding all data providers.</w:t>
      </w:r>
    </w:p>
    <w:p w14:paraId="62C6568B" w14:textId="77777777" w:rsidR="006841C8" w:rsidRPr="00080AD3" w:rsidRDefault="006841C8" w:rsidP="004461D3">
      <w:pPr>
        <w:numPr>
          <w:ilvl w:val="1"/>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Define data standards and formats: establish guidelines for consistent data formats, metadata, and quality standards.</w:t>
      </w:r>
    </w:p>
    <w:p w14:paraId="6DF30E20" w14:textId="77777777" w:rsidR="006841C8" w:rsidRPr="00080AD3" w:rsidRDefault="006841C8" w:rsidP="004461D3">
      <w:pPr>
        <w:numPr>
          <w:ilvl w:val="1"/>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Develop data security and privacy measures: Implement robust security measures and ensure compliance with data protection regulations.</w:t>
      </w:r>
    </w:p>
    <w:p w14:paraId="2071D697" w14:textId="77777777" w:rsidR="006841C8" w:rsidRPr="00080AD3" w:rsidRDefault="006841C8" w:rsidP="004461D3">
      <w:pPr>
        <w:numPr>
          <w:ilvl w:val="1"/>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Build data infrastructure: Create a scalable and secure platform with APIs for data access and high availability.</w:t>
      </w:r>
    </w:p>
    <w:p w14:paraId="66E53499" w14:textId="4F476C70" w:rsidR="006841C8" w:rsidRPr="00080AD3" w:rsidRDefault="006841C8" w:rsidP="004461D3">
      <w:pPr>
        <w:numPr>
          <w:ilvl w:val="1"/>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Provide access to data, and</w:t>
      </w:r>
      <w:r w:rsidRPr="00080AD3">
        <w:rPr>
          <w:rFonts w:asciiTheme="minorHAnsi" w:hAnsiTheme="minorHAnsi" w:cstheme="minorHAnsi"/>
        </w:rPr>
        <w:t xml:space="preserve"> </w:t>
      </w:r>
      <w:r w:rsidRPr="00080AD3">
        <w:rPr>
          <w:rFonts w:asciiTheme="minorHAnsi" w:eastAsia="Calibri" w:hAnsiTheme="minorHAnsi" w:cstheme="minorHAnsi"/>
          <w:lang w:val="en-GB" w:eastAsia="en-GB"/>
        </w:rPr>
        <w:t>Spur data use and innovation.</w:t>
      </w:r>
    </w:p>
    <w:p w14:paraId="3426C253" w14:textId="0AEB88F1" w:rsidR="006841C8" w:rsidRPr="00080AD3" w:rsidRDefault="006841C8" w:rsidP="004461D3">
      <w:pPr>
        <w:numPr>
          <w:ilvl w:val="0"/>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Accelerate the development of national and regional data strategies, legislations and policies that encourage accessibility of public and private data for AI models.</w:t>
      </w:r>
    </w:p>
    <w:p w14:paraId="1A0145C0" w14:textId="76F0DAF4" w:rsidR="00AC5AFA" w:rsidRPr="00080AD3" w:rsidRDefault="0055615C" w:rsidP="004461D3">
      <w:pPr>
        <w:numPr>
          <w:ilvl w:val="0"/>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Raise awareness of decisionmakers, </w:t>
      </w:r>
      <w:r w:rsidR="00F31BAF">
        <w:rPr>
          <w:rFonts w:asciiTheme="minorHAnsi" w:eastAsia="Calibri" w:hAnsiTheme="minorHAnsi" w:cstheme="minorHAnsi"/>
          <w:lang w:val="en-GB" w:eastAsia="en-GB"/>
        </w:rPr>
        <w:t xml:space="preserve">policymakers, </w:t>
      </w:r>
      <w:r w:rsidRPr="00080AD3">
        <w:rPr>
          <w:rFonts w:asciiTheme="minorHAnsi" w:eastAsia="Calibri" w:hAnsiTheme="minorHAnsi" w:cstheme="minorHAnsi"/>
          <w:lang w:val="en-GB" w:eastAsia="en-GB"/>
        </w:rPr>
        <w:t>private sectors and other data providers.</w:t>
      </w:r>
    </w:p>
    <w:p w14:paraId="3DDD8BE0" w14:textId="77777777" w:rsidR="00AC5AFA" w:rsidRPr="00080AD3" w:rsidRDefault="0055615C" w:rsidP="004461D3">
      <w:pPr>
        <w:numPr>
          <w:ilvl w:val="0"/>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Promote regional data pools that facilitate the deployment of development-oriented AI solutions.</w:t>
      </w:r>
    </w:p>
    <w:p w14:paraId="774BE1E5" w14:textId="77777777" w:rsidR="00AC5AFA" w:rsidRPr="00080AD3" w:rsidRDefault="0055615C" w:rsidP="004461D3">
      <w:pPr>
        <w:numPr>
          <w:ilvl w:val="0"/>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Support research and analysis on data infrastructure requirements for AI in Africa.</w:t>
      </w:r>
    </w:p>
    <w:p w14:paraId="35260002" w14:textId="7F70556D" w:rsidR="00AC5AFA" w:rsidRDefault="0055615C" w:rsidP="004461D3">
      <w:pPr>
        <w:numPr>
          <w:ilvl w:val="0"/>
          <w:numId w:val="19"/>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Host public and private forums to raise awareness and encourage investment in data infrastructure for AI in Africa.</w:t>
      </w:r>
    </w:p>
    <w:p w14:paraId="2026A8AC" w14:textId="70042B40" w:rsidR="003000C4" w:rsidRPr="003000C4" w:rsidRDefault="003000C4" w:rsidP="003000C4">
      <w:pPr>
        <w:numPr>
          <w:ilvl w:val="0"/>
          <w:numId w:val="19"/>
        </w:numPr>
        <w:spacing w:before="80" w:after="120"/>
        <w:contextualSpacing/>
        <w:jc w:val="both"/>
        <w:rPr>
          <w:rFonts w:asciiTheme="minorHAnsi" w:eastAsia="Calibri" w:hAnsiTheme="minorHAnsi" w:cstheme="minorHAnsi"/>
          <w:lang w:val="en-GB" w:eastAsia="en-GB"/>
        </w:rPr>
      </w:pPr>
      <w:r w:rsidRPr="003000C4">
        <w:rPr>
          <w:rFonts w:asciiTheme="minorHAnsi" w:eastAsia="Calibri" w:hAnsiTheme="minorHAnsi" w:cstheme="minorHAnsi"/>
          <w:lang w:val="en-GB" w:eastAsia="en-GB"/>
        </w:rPr>
        <w:t xml:space="preserve">Encourage cross border data sharing among Member States </w:t>
      </w:r>
      <w:r>
        <w:rPr>
          <w:rFonts w:asciiTheme="minorHAnsi" w:eastAsia="Calibri" w:hAnsiTheme="minorHAnsi" w:cstheme="minorHAnsi"/>
          <w:lang w:val="en-GB" w:eastAsia="en-GB"/>
        </w:rPr>
        <w:t xml:space="preserve">to support the development and deployment of AI systems </w:t>
      </w:r>
      <w:r w:rsidRPr="003000C4">
        <w:rPr>
          <w:rFonts w:asciiTheme="minorHAnsi" w:eastAsia="Calibri" w:hAnsiTheme="minorHAnsi" w:cstheme="minorHAnsi"/>
          <w:lang w:val="en-GB" w:eastAsia="en-GB"/>
        </w:rPr>
        <w:t xml:space="preserve">through a regulated mechanism. </w:t>
      </w:r>
    </w:p>
    <w:p w14:paraId="06218988" w14:textId="60688D71" w:rsidR="003000C4" w:rsidRPr="003000C4" w:rsidRDefault="003000C4">
      <w:pPr>
        <w:numPr>
          <w:ilvl w:val="0"/>
          <w:numId w:val="19"/>
        </w:numPr>
        <w:spacing w:before="80" w:after="120"/>
        <w:contextualSpacing/>
        <w:jc w:val="both"/>
        <w:rPr>
          <w:rFonts w:asciiTheme="minorHAnsi" w:eastAsia="Calibri" w:hAnsiTheme="minorHAnsi" w:cstheme="minorHAnsi"/>
          <w:lang w:val="en-GB" w:eastAsia="en-GB"/>
        </w:rPr>
      </w:pPr>
      <w:r w:rsidRPr="003000C4">
        <w:rPr>
          <w:rFonts w:asciiTheme="minorHAnsi" w:eastAsia="Calibri" w:hAnsiTheme="minorHAnsi" w:cstheme="minorHAnsi"/>
          <w:lang w:val="en-GB" w:eastAsia="en-GB"/>
        </w:rPr>
        <w:t xml:space="preserve">Invest in the development of </w:t>
      </w:r>
      <w:r>
        <w:rPr>
          <w:rFonts w:asciiTheme="minorHAnsi" w:eastAsia="Calibri" w:hAnsiTheme="minorHAnsi" w:cstheme="minorHAnsi"/>
          <w:lang w:val="en-GB" w:eastAsia="en-GB"/>
        </w:rPr>
        <w:t xml:space="preserve">digital and </w:t>
      </w:r>
      <w:r w:rsidRPr="003000C4">
        <w:rPr>
          <w:rFonts w:asciiTheme="minorHAnsi" w:eastAsia="Calibri" w:hAnsiTheme="minorHAnsi" w:cstheme="minorHAnsi"/>
          <w:lang w:val="en-GB" w:eastAsia="en-GB"/>
        </w:rPr>
        <w:t>data infrastructure, including high-speed internet connectivity, cloud computing resources, and data centers, to support the storage, processing, and analysis of large-scale datasets for AI applications.</w:t>
      </w:r>
    </w:p>
    <w:p w14:paraId="4FA5DEFA" w14:textId="77777777" w:rsidR="003000C4" w:rsidRPr="003000C4" w:rsidRDefault="003000C4" w:rsidP="002A3234">
      <w:pPr>
        <w:spacing w:before="80" w:after="120"/>
        <w:ind w:left="720"/>
        <w:contextualSpacing/>
        <w:jc w:val="both"/>
        <w:rPr>
          <w:rFonts w:asciiTheme="minorHAnsi" w:eastAsia="Calibri" w:hAnsiTheme="minorHAnsi" w:cstheme="minorHAnsi"/>
          <w:lang w:val="en-GB" w:eastAsia="en-GB"/>
        </w:rPr>
      </w:pPr>
    </w:p>
    <w:p w14:paraId="2AE4E00A" w14:textId="4FE39AA4" w:rsidR="00AC5AFA" w:rsidRPr="00080AD3" w:rsidRDefault="007E5F52" w:rsidP="00676FCB">
      <w:pPr>
        <w:keepNext/>
        <w:keepLines/>
        <w:spacing w:before="120"/>
        <w:ind w:left="1080"/>
        <w:outlineLvl w:val="1"/>
        <w:rPr>
          <w:rFonts w:asciiTheme="minorHAnsi" w:hAnsiTheme="minorHAnsi" w:cstheme="minorHAnsi"/>
          <w:color w:val="952038"/>
          <w:sz w:val="28"/>
          <w:szCs w:val="28"/>
          <w:lang w:val="fr-FR"/>
        </w:rPr>
      </w:pPr>
      <w:bookmarkStart w:id="121" w:name="_Toc165489538"/>
      <w:bookmarkStart w:id="122" w:name="_Toc165489593"/>
      <w:bookmarkStart w:id="123" w:name="_Toc165992229"/>
      <w:bookmarkEnd w:id="119"/>
      <w:bookmarkEnd w:id="120"/>
      <w:r w:rsidRPr="00080AD3">
        <w:rPr>
          <w:rFonts w:asciiTheme="minorHAnsi" w:hAnsiTheme="minorHAnsi" w:cstheme="minorHAnsi"/>
          <w:color w:val="952038"/>
          <w:sz w:val="28"/>
          <w:szCs w:val="28"/>
        </w:rPr>
        <w:t>2</w:t>
      </w:r>
      <w:r w:rsidR="00BC1440" w:rsidRPr="00080AD3">
        <w:rPr>
          <w:rFonts w:asciiTheme="minorHAnsi" w:hAnsiTheme="minorHAnsi" w:cstheme="minorHAnsi"/>
          <w:color w:val="952038"/>
          <w:sz w:val="28"/>
          <w:szCs w:val="28"/>
        </w:rPr>
        <w:t>.4.</w:t>
      </w:r>
      <w:r w:rsidR="00FD6379" w:rsidRPr="00080AD3">
        <w:rPr>
          <w:rFonts w:asciiTheme="minorHAnsi" w:hAnsiTheme="minorHAnsi" w:cstheme="minorHAnsi"/>
          <w:color w:val="952038"/>
          <w:sz w:val="28"/>
          <w:szCs w:val="28"/>
        </w:rPr>
        <w:t xml:space="preserve">3.2 </w:t>
      </w:r>
      <w:r w:rsidR="0055615C" w:rsidRPr="00080AD3">
        <w:rPr>
          <w:rFonts w:asciiTheme="minorHAnsi" w:hAnsiTheme="minorHAnsi" w:cstheme="minorHAnsi"/>
          <w:color w:val="952038"/>
          <w:sz w:val="28"/>
          <w:szCs w:val="28"/>
          <w:lang w:val="fr-FR"/>
        </w:rPr>
        <w:t xml:space="preserve">AI </w:t>
      </w:r>
      <w:proofErr w:type="spellStart"/>
      <w:r w:rsidR="0055615C" w:rsidRPr="00080AD3">
        <w:rPr>
          <w:rFonts w:asciiTheme="minorHAnsi" w:hAnsiTheme="minorHAnsi" w:cstheme="minorHAnsi"/>
          <w:color w:val="952038"/>
          <w:sz w:val="28"/>
          <w:szCs w:val="28"/>
          <w:lang w:val="fr-FR"/>
        </w:rPr>
        <w:t>Skills</w:t>
      </w:r>
      <w:proofErr w:type="spellEnd"/>
      <w:r w:rsidR="0055615C" w:rsidRPr="00080AD3">
        <w:rPr>
          <w:rFonts w:asciiTheme="minorHAnsi" w:hAnsiTheme="minorHAnsi" w:cstheme="minorHAnsi"/>
          <w:color w:val="952038"/>
          <w:sz w:val="28"/>
          <w:szCs w:val="28"/>
          <w:lang w:val="fr-FR"/>
        </w:rPr>
        <w:t xml:space="preserve"> and </w:t>
      </w:r>
      <w:r w:rsidR="009D2ABD" w:rsidRPr="00080AD3">
        <w:rPr>
          <w:rFonts w:asciiTheme="minorHAnsi" w:hAnsiTheme="minorHAnsi" w:cstheme="minorHAnsi"/>
          <w:color w:val="952038"/>
          <w:sz w:val="28"/>
          <w:szCs w:val="28"/>
          <w:lang w:val="fr-FR"/>
        </w:rPr>
        <w:t>Talent</w:t>
      </w:r>
      <w:bookmarkEnd w:id="121"/>
      <w:bookmarkEnd w:id="122"/>
      <w:bookmarkEnd w:id="123"/>
    </w:p>
    <w:p w14:paraId="2973AE89" w14:textId="6AD7B48B"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long-term adoption of AI for sustainable development and cultural renaissance requires the building of twenty-first-century competencies.</w:t>
      </w:r>
      <w:bookmarkStart w:id="124" w:name="OLE_LINK53"/>
      <w:bookmarkStart w:id="125" w:name="OLE_LINK54"/>
      <w:r w:rsidRPr="00080AD3">
        <w:rPr>
          <w:rFonts w:asciiTheme="minorHAnsi" w:eastAsia="Calibri" w:hAnsiTheme="minorHAnsi" w:cstheme="minorHAnsi"/>
          <w:lang w:val="en-GB" w:eastAsia="en-GB"/>
        </w:rPr>
        <w:t xml:space="preserve"> Schools should not be confined to teaching how to use digital technology but also enable students to use technology for coding, data analysis and modelling</w:t>
      </w:r>
      <w:r w:rsidRPr="00080AD3">
        <w:rPr>
          <w:rFonts w:asciiTheme="minorHAnsi" w:eastAsia="Calibri" w:hAnsiTheme="minorHAnsi" w:cstheme="minorHAnsi"/>
          <w:lang w:eastAsia="en-GB"/>
        </w:rPr>
        <w:t xml:space="preserve"> and create their own innovation in AI</w:t>
      </w:r>
      <w:r w:rsidRPr="00080AD3">
        <w:rPr>
          <w:rFonts w:asciiTheme="minorHAnsi" w:eastAsia="Calibri" w:hAnsiTheme="minorHAnsi" w:cstheme="minorHAnsi"/>
          <w:lang w:val="en-GB" w:eastAsia="en-GB"/>
        </w:rPr>
        <w:t>. At the higher end, specialised courses allow college students to develop sophisticated programming using complex algorithms. The digital economy also demands soft skills like complex problem-solving, critical thinking, creativity and design, collaboration and team-building, social intelligence, and cross-</w:t>
      </w:r>
      <w:r w:rsidRPr="00080AD3">
        <w:rPr>
          <w:rFonts w:asciiTheme="minorHAnsi" w:eastAsia="Calibri" w:hAnsiTheme="minorHAnsi" w:cstheme="minorHAnsi"/>
          <w:lang w:val="en-GB" w:eastAsia="en-GB"/>
        </w:rPr>
        <w:lastRenderedPageBreak/>
        <w:t>cultural competencies, including gender awareness and effective virtual tools for work and collaboration.</w:t>
      </w:r>
    </w:p>
    <w:bookmarkEnd w:id="124"/>
    <w:bookmarkEnd w:id="125"/>
    <w:p w14:paraId="2BBE1DD8" w14:textId="78103362"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development and deployment of AI require generic skills as well as awareness of its ethical dimensions. In addition to a set of generic skills, AI-related workers need communication, problem-solving, creativity, and teamwork-related skills.</w:t>
      </w:r>
      <w:r w:rsidR="008665F7" w:rsidRPr="00080AD3">
        <w:rPr>
          <w:rFonts w:asciiTheme="minorHAnsi" w:eastAsia="Calibri" w:hAnsiTheme="minorHAnsi" w:cstheme="minorHAnsi"/>
          <w:lang w:val="en-GB" w:eastAsia="en-GB"/>
        </w:rPr>
        <w:t xml:space="preserve"> AI offerings in higher education should not only focus on technical but also on ethical aspects. Knowledge of artificial intelligence and related fields, such as ethics and data protection associated with AI applications, will be important in study programmes. </w:t>
      </w:r>
      <w:r w:rsidRPr="00080AD3">
        <w:rPr>
          <w:rFonts w:asciiTheme="minorHAnsi" w:eastAsia="Calibri" w:hAnsiTheme="minorHAnsi" w:cstheme="minorHAnsi"/>
          <w:lang w:val="en-GB" w:eastAsia="en-GB"/>
        </w:rPr>
        <w:t xml:space="preserve"> Vocational education institutions, on their part, should have the opportunities to use AI and its impacts on various work tasks to enable the creation of solid foundations for applying it in working life. There is also a need for reskilling teachers in the field of AI.</w:t>
      </w:r>
    </w:p>
    <w:p w14:paraId="378BA55C" w14:textId="2679A84F" w:rsidR="00AC5AFA" w:rsidRPr="00080AD3" w:rsidRDefault="0055615C">
      <w:pPr>
        <w:spacing w:before="80" w:after="120"/>
        <w:jc w:val="both"/>
        <w:rPr>
          <w:rFonts w:asciiTheme="minorHAnsi" w:eastAsia="Calibri" w:hAnsiTheme="minorHAnsi" w:cstheme="minorHAnsi"/>
          <w:lang w:eastAsia="en-GB"/>
        </w:rPr>
      </w:pPr>
      <w:r w:rsidRPr="00080AD3">
        <w:rPr>
          <w:rFonts w:asciiTheme="minorHAnsi" w:eastAsia="Calibri" w:hAnsiTheme="minorHAnsi" w:cstheme="minorHAnsi"/>
          <w:lang w:eastAsia="en-GB"/>
        </w:rPr>
        <w:t xml:space="preserve">There is </w:t>
      </w:r>
      <w:r w:rsidR="009D2ABD" w:rsidRPr="00080AD3">
        <w:rPr>
          <w:rFonts w:asciiTheme="minorHAnsi" w:eastAsia="Calibri" w:hAnsiTheme="minorHAnsi" w:cstheme="minorHAnsi"/>
          <w:lang w:eastAsia="en-GB"/>
        </w:rPr>
        <w:t>a need to establish a package for unemployed youths who have left several educational institu</w:t>
      </w:r>
      <w:r w:rsidRPr="00080AD3">
        <w:rPr>
          <w:rFonts w:asciiTheme="minorHAnsi" w:eastAsia="Calibri" w:hAnsiTheme="minorHAnsi" w:cstheme="minorHAnsi"/>
          <w:lang w:eastAsia="en-GB"/>
        </w:rPr>
        <w:t>tions when they complete their studies. Several institutions do have a database for such group</w:t>
      </w:r>
      <w:r w:rsidR="009D2ABD" w:rsidRPr="00080AD3">
        <w:rPr>
          <w:rFonts w:asciiTheme="minorHAnsi" w:eastAsia="Calibri" w:hAnsiTheme="minorHAnsi" w:cstheme="minorHAnsi"/>
          <w:lang w:eastAsia="en-GB"/>
        </w:rPr>
        <w:t>s</w:t>
      </w:r>
      <w:r w:rsidRPr="00080AD3">
        <w:rPr>
          <w:rFonts w:asciiTheme="minorHAnsi" w:eastAsia="Calibri" w:hAnsiTheme="minorHAnsi" w:cstheme="minorHAnsi"/>
          <w:lang w:eastAsia="en-GB"/>
        </w:rPr>
        <w:t xml:space="preserve"> of people. Henceforth, they have</w:t>
      </w:r>
      <w:r w:rsidR="009D2ABD" w:rsidRPr="00080AD3">
        <w:rPr>
          <w:rFonts w:asciiTheme="minorHAnsi" w:eastAsia="Calibri" w:hAnsiTheme="minorHAnsi" w:cstheme="minorHAnsi"/>
          <w:lang w:eastAsia="en-GB"/>
        </w:rPr>
        <w:t xml:space="preserve"> </w:t>
      </w:r>
      <w:r w:rsidRPr="00080AD3">
        <w:rPr>
          <w:rFonts w:asciiTheme="minorHAnsi" w:eastAsia="Calibri" w:hAnsiTheme="minorHAnsi" w:cstheme="minorHAnsi"/>
          <w:lang w:eastAsia="en-GB"/>
        </w:rPr>
        <w:t>to be strategically positioned towards the adoption and embracing of AI as they job hunt or create jobs. This is in</w:t>
      </w:r>
      <w:r w:rsidR="009D2ABD" w:rsidRPr="00080AD3">
        <w:rPr>
          <w:rFonts w:asciiTheme="minorHAnsi" w:eastAsia="Calibri" w:hAnsiTheme="minorHAnsi" w:cstheme="minorHAnsi"/>
          <w:lang w:eastAsia="en-GB"/>
        </w:rPr>
        <w:t xml:space="preserve"> line with the key benefits of AI </w:t>
      </w:r>
      <w:r w:rsidR="00542487">
        <w:rPr>
          <w:rFonts w:asciiTheme="minorHAnsi" w:eastAsia="Calibri" w:hAnsiTheme="minorHAnsi" w:cstheme="minorHAnsi"/>
          <w:lang w:eastAsia="en-GB"/>
        </w:rPr>
        <w:t xml:space="preserve">in </w:t>
      </w:r>
      <w:r w:rsidR="009D2ABD" w:rsidRPr="00080AD3">
        <w:rPr>
          <w:rFonts w:asciiTheme="minorHAnsi" w:eastAsia="Calibri" w:hAnsiTheme="minorHAnsi" w:cstheme="minorHAnsi"/>
          <w:lang w:eastAsia="en-GB"/>
        </w:rPr>
        <w:t>establish</w:t>
      </w:r>
      <w:r w:rsidR="00542487">
        <w:rPr>
          <w:rFonts w:asciiTheme="minorHAnsi" w:eastAsia="Calibri" w:hAnsiTheme="minorHAnsi" w:cstheme="minorHAnsi"/>
          <w:lang w:eastAsia="en-GB"/>
        </w:rPr>
        <w:t>ing</w:t>
      </w:r>
      <w:r w:rsidR="009D2ABD" w:rsidRPr="00080AD3">
        <w:rPr>
          <w:rFonts w:asciiTheme="minorHAnsi" w:eastAsia="Calibri" w:hAnsiTheme="minorHAnsi" w:cstheme="minorHAnsi"/>
          <w:lang w:eastAsia="en-GB"/>
        </w:rPr>
        <w:t xml:space="preserve"> job opportunities, and thus, those who await job opportunities but are no longer within a formal or non-</w:t>
      </w:r>
      <w:r w:rsidRPr="00080AD3">
        <w:rPr>
          <w:rFonts w:asciiTheme="minorHAnsi" w:eastAsia="Calibri" w:hAnsiTheme="minorHAnsi" w:cstheme="minorHAnsi"/>
          <w:lang w:eastAsia="en-GB"/>
        </w:rPr>
        <w:t xml:space="preserve">formal education system must be considered. </w:t>
      </w:r>
    </w:p>
    <w:p w14:paraId="0353959D" w14:textId="77777777" w:rsidR="00AC5AFA" w:rsidRPr="00080AD3" w:rsidRDefault="009D2ABD">
      <w:pPr>
        <w:spacing w:before="80" w:after="120"/>
        <w:jc w:val="both"/>
        <w:rPr>
          <w:rFonts w:asciiTheme="minorHAnsi" w:eastAsia="Calibri" w:hAnsiTheme="minorHAnsi" w:cstheme="minorHAnsi"/>
          <w:lang w:eastAsia="en-GB"/>
        </w:rPr>
      </w:pPr>
      <w:r w:rsidRPr="00080AD3">
        <w:rPr>
          <w:rFonts w:asciiTheme="minorHAnsi" w:eastAsia="Calibri" w:hAnsiTheme="minorHAnsi" w:cstheme="minorHAnsi"/>
          <w:lang w:eastAsia="en-GB"/>
        </w:rPr>
        <w:t xml:space="preserve">School dropouts who might not have the chance to return to the formal or informal education system also need to be considered. At the same time, they will need the required AI skills to harness the employment opportunities that will emanate from the economic benefits of AI. Thus, they need a </w:t>
      </w:r>
      <w:proofErr w:type="spellStart"/>
      <w:r w:rsidRPr="00080AD3">
        <w:rPr>
          <w:rFonts w:asciiTheme="minorHAnsi" w:eastAsia="Calibri" w:hAnsiTheme="minorHAnsi" w:cstheme="minorHAnsi"/>
          <w:lang w:eastAsia="en-GB"/>
        </w:rPr>
        <w:t>specialised</w:t>
      </w:r>
      <w:proofErr w:type="spellEnd"/>
      <w:r w:rsidRPr="00080AD3">
        <w:rPr>
          <w:rFonts w:asciiTheme="minorHAnsi" w:eastAsia="Calibri" w:hAnsiTheme="minorHAnsi" w:cstheme="minorHAnsi"/>
          <w:lang w:eastAsia="en-GB"/>
        </w:rPr>
        <w:t xml:space="preserve">, tailor-made AI capacity-building initiative to bridge the gap. </w:t>
      </w:r>
    </w:p>
    <w:p w14:paraId="54D9DE83" w14:textId="59313BF5"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People who are in the workplace will need to demonstrate that their skills are up to date. In addition to generic AI competencies in the workplace, there is a need to increase the skills of the judiciary and media. UNESCO has already launched Programme on and the Rule of Law</w:t>
      </w:r>
      <w:r w:rsidRPr="00080AD3">
        <w:rPr>
          <w:rFonts w:asciiTheme="minorHAnsi" w:eastAsia="Calibri" w:hAnsiTheme="minorHAnsi" w:cstheme="minorHAnsi"/>
          <w:vertAlign w:val="superscript"/>
          <w:lang w:val="en-GB" w:eastAsia="en-GB"/>
        </w:rPr>
        <w:footnoteReference w:id="31"/>
      </w:r>
      <w:r w:rsidRPr="00080AD3">
        <w:rPr>
          <w:rFonts w:asciiTheme="minorHAnsi" w:eastAsia="Calibri" w:hAnsiTheme="minorHAnsi" w:cstheme="minorHAnsi"/>
          <w:lang w:val="en-GB" w:eastAsia="en-GB"/>
        </w:rPr>
        <w:t xml:space="preserve"> that aims to equip judicial operators to harness the benefits of AI while mitigating its risks. UNESCO also published a Handbook entitled </w:t>
      </w:r>
      <w:r w:rsidR="00F31BAF" w:rsidRPr="00080AD3">
        <w:rPr>
          <w:rFonts w:asciiTheme="minorHAnsi" w:eastAsia="Calibri" w:hAnsiTheme="minorHAnsi" w:cstheme="minorHAnsi"/>
          <w:lang w:val="en-GB" w:eastAsia="en-GB"/>
        </w:rPr>
        <w:t>“Reporting</w:t>
      </w:r>
      <w:r w:rsidRPr="00080AD3">
        <w:rPr>
          <w:rFonts w:asciiTheme="minorHAnsi" w:eastAsia="Calibri" w:hAnsiTheme="minorHAnsi" w:cstheme="minorHAnsi"/>
          <w:lang w:val="en-GB" w:eastAsia="en-GB"/>
        </w:rPr>
        <w:t xml:space="preserve"> on Artificial Intelligence: A Handbook for Journalism Educators”,</w:t>
      </w:r>
      <w:r w:rsidRPr="00080AD3">
        <w:rPr>
          <w:rFonts w:asciiTheme="minorHAnsi" w:eastAsia="Calibri" w:hAnsiTheme="minorHAnsi" w:cstheme="minorHAnsi"/>
          <w:vertAlign w:val="superscript"/>
          <w:lang w:val="en-GB" w:eastAsia="en-GB"/>
        </w:rPr>
        <w:footnoteReference w:id="32"/>
      </w:r>
      <w:r w:rsidRPr="00080AD3">
        <w:rPr>
          <w:rFonts w:asciiTheme="minorHAnsi" w:eastAsia="Calibri" w:hAnsiTheme="minorHAnsi" w:cstheme="minorHAnsi"/>
          <w:lang w:val="en-GB" w:eastAsia="en-GB"/>
        </w:rPr>
        <w:t xml:space="preserve"> that is aimed at increasing the awareness of journalists on AI and improving accurate reporting on the technology. Parliamentarians and diplomats also need specialised training on AI benefits, risks, capabilities and international governance and cooperation to ensure they participate in regulating AI and fostering international coordination. Finally, there is a need for increasing AI awareness of the population. Widely available and resource-efficient formats, such as e-learning, can be used to reach large numbers of people.</w:t>
      </w:r>
    </w:p>
    <w:p w14:paraId="3948739D" w14:textId="77777777" w:rsidR="00F31BAF" w:rsidRDefault="00F31BAF">
      <w:pPr>
        <w:spacing w:before="80" w:after="120"/>
        <w:jc w:val="both"/>
        <w:rPr>
          <w:rFonts w:asciiTheme="minorHAnsi" w:eastAsia="Calibri" w:hAnsiTheme="minorHAnsi" w:cstheme="minorHAnsi"/>
          <w:b/>
          <w:lang w:eastAsia="en-GB"/>
        </w:rPr>
      </w:pPr>
    </w:p>
    <w:p w14:paraId="64D8EB56" w14:textId="0AA36438" w:rsidR="00AA2035" w:rsidRPr="00080AD3" w:rsidRDefault="00AA2035">
      <w:pPr>
        <w:spacing w:before="80" w:after="120"/>
        <w:jc w:val="both"/>
        <w:rPr>
          <w:rFonts w:asciiTheme="minorHAnsi" w:eastAsia="Calibri" w:hAnsiTheme="minorHAnsi" w:cstheme="minorHAnsi"/>
          <w:b/>
          <w:lang w:eastAsia="en-GB"/>
        </w:rPr>
      </w:pPr>
      <w:r w:rsidRPr="00080AD3">
        <w:rPr>
          <w:rFonts w:asciiTheme="minorHAnsi" w:eastAsia="Calibri" w:hAnsiTheme="minorHAnsi" w:cstheme="minorHAnsi"/>
          <w:b/>
          <w:lang w:eastAsia="en-GB"/>
        </w:rPr>
        <w:t xml:space="preserve">High-Level Recommendations for Building AI Skills and Talent </w:t>
      </w:r>
    </w:p>
    <w:p w14:paraId="70C91BC7" w14:textId="6F3589E1" w:rsidR="00AC5AFA" w:rsidRPr="00F31BAF" w:rsidRDefault="008665F7" w:rsidP="004461D3">
      <w:pPr>
        <w:pStyle w:val="ListParagraph"/>
        <w:numPr>
          <w:ilvl w:val="0"/>
          <w:numId w:val="35"/>
        </w:numPr>
        <w:rPr>
          <w:rFonts w:asciiTheme="minorHAnsi" w:hAnsiTheme="minorHAnsi" w:cstheme="minorHAnsi"/>
          <w:sz w:val="24"/>
        </w:rPr>
      </w:pPr>
      <w:r w:rsidRPr="00F31BAF">
        <w:rPr>
          <w:rFonts w:asciiTheme="minorHAnsi" w:hAnsiTheme="minorHAnsi" w:cstheme="minorHAnsi"/>
          <w:sz w:val="24"/>
        </w:rPr>
        <w:t>P</w:t>
      </w:r>
      <w:r w:rsidR="0055615C" w:rsidRPr="00F31BAF">
        <w:rPr>
          <w:rFonts w:asciiTheme="minorHAnsi" w:hAnsiTheme="minorHAnsi" w:cstheme="minorHAnsi"/>
          <w:sz w:val="24"/>
        </w:rPr>
        <w:t>romote development skills to leverage AI for development and mitigate its risks at all levels</w:t>
      </w:r>
      <w:r w:rsidRPr="00F31BAF">
        <w:rPr>
          <w:rFonts w:asciiTheme="minorHAnsi" w:hAnsiTheme="minorHAnsi" w:cstheme="minorHAnsi"/>
          <w:sz w:val="24"/>
        </w:rPr>
        <w:t>. In particular:</w:t>
      </w:r>
    </w:p>
    <w:p w14:paraId="6E3BA3D1" w14:textId="770C2E3F" w:rsidR="00AC5AFA" w:rsidRPr="00F31BAF" w:rsidRDefault="00542487" w:rsidP="004461D3">
      <w:pPr>
        <w:numPr>
          <w:ilvl w:val="0"/>
          <w:numId w:val="36"/>
        </w:numPr>
        <w:spacing w:before="80" w:after="120"/>
        <w:contextualSpacing/>
        <w:jc w:val="both"/>
        <w:rPr>
          <w:rFonts w:asciiTheme="minorHAnsi" w:eastAsia="Calibri" w:hAnsiTheme="minorHAnsi" w:cstheme="minorHAnsi"/>
          <w:lang w:val="en-GB" w:eastAsia="en-GB"/>
        </w:rPr>
      </w:pPr>
      <w:r>
        <w:rPr>
          <w:rFonts w:asciiTheme="minorHAnsi" w:eastAsia="Calibri" w:hAnsiTheme="minorHAnsi" w:cstheme="minorHAnsi"/>
          <w:lang w:val="en-GB" w:eastAsia="en-GB"/>
        </w:rPr>
        <w:t>A</w:t>
      </w:r>
      <w:r w:rsidR="0055615C" w:rsidRPr="00F31BAF">
        <w:rPr>
          <w:rFonts w:asciiTheme="minorHAnsi" w:eastAsia="Calibri" w:hAnsiTheme="minorHAnsi" w:cstheme="minorHAnsi"/>
          <w:lang w:val="en-GB" w:eastAsia="en-GB"/>
        </w:rPr>
        <w:t xml:space="preserve">ssess skills requirements and key challenges that Member States face in building AI skills. </w:t>
      </w:r>
    </w:p>
    <w:p w14:paraId="1C9B485D" w14:textId="131B788C" w:rsidR="009610F0" w:rsidRPr="00080AD3" w:rsidRDefault="009610F0" w:rsidP="004461D3">
      <w:pPr>
        <w:numPr>
          <w:ilvl w:val="0"/>
          <w:numId w:val="36"/>
        </w:numPr>
        <w:spacing w:before="80" w:after="120"/>
        <w:contextualSpacing/>
        <w:jc w:val="both"/>
        <w:rPr>
          <w:rFonts w:asciiTheme="minorHAnsi" w:eastAsia="Calibri" w:hAnsiTheme="minorHAnsi" w:cstheme="minorHAnsi"/>
          <w:lang w:val="en-GB" w:eastAsia="en-GB"/>
        </w:rPr>
      </w:pPr>
      <w:r w:rsidRPr="00F31BAF">
        <w:rPr>
          <w:rFonts w:asciiTheme="minorHAnsi" w:eastAsia="Calibri" w:hAnsiTheme="minorHAnsi" w:cstheme="minorHAnsi"/>
          <w:lang w:val="en-GB" w:eastAsia="en-GB"/>
        </w:rPr>
        <w:lastRenderedPageBreak/>
        <w:t>Assess AI</w:t>
      </w:r>
      <w:r w:rsidR="00542487">
        <w:rPr>
          <w:rFonts w:asciiTheme="minorHAnsi" w:eastAsia="Calibri" w:hAnsiTheme="minorHAnsi" w:cstheme="minorHAnsi"/>
          <w:lang w:val="en-GB" w:eastAsia="en-GB"/>
        </w:rPr>
        <w:t>’s</w:t>
      </w:r>
      <w:r w:rsidRPr="00F31BAF">
        <w:rPr>
          <w:rFonts w:asciiTheme="minorHAnsi" w:eastAsia="Calibri" w:hAnsiTheme="minorHAnsi" w:cstheme="minorHAnsi"/>
          <w:lang w:val="en-GB" w:eastAsia="en-GB"/>
        </w:rPr>
        <w:t xml:space="preserve"> implication</w:t>
      </w:r>
      <w:r w:rsidRPr="00080AD3">
        <w:rPr>
          <w:rFonts w:asciiTheme="minorHAnsi" w:eastAsia="Calibri" w:hAnsiTheme="minorHAnsi" w:cstheme="minorHAnsi"/>
          <w:lang w:val="en-GB" w:eastAsia="en-GB"/>
        </w:rPr>
        <w:t xml:space="preserve"> on </w:t>
      </w:r>
      <w:r w:rsidR="00542487">
        <w:rPr>
          <w:rFonts w:asciiTheme="minorHAnsi" w:eastAsia="Calibri" w:hAnsiTheme="minorHAnsi" w:cstheme="minorHAnsi"/>
          <w:lang w:val="en-GB" w:eastAsia="en-GB"/>
        </w:rPr>
        <w:t xml:space="preserve">the </w:t>
      </w:r>
      <w:r w:rsidRPr="00080AD3">
        <w:rPr>
          <w:rFonts w:asciiTheme="minorHAnsi" w:eastAsia="Calibri" w:hAnsiTheme="minorHAnsi" w:cstheme="minorHAnsi"/>
          <w:lang w:val="en-GB" w:eastAsia="en-GB"/>
        </w:rPr>
        <w:t>Africa</w:t>
      </w:r>
      <w:r w:rsidR="00542487">
        <w:rPr>
          <w:rFonts w:asciiTheme="minorHAnsi" w:eastAsia="Calibri" w:hAnsiTheme="minorHAnsi" w:cstheme="minorHAnsi"/>
          <w:lang w:val="en-GB" w:eastAsia="en-GB"/>
        </w:rPr>
        <w:t>n</w:t>
      </w:r>
      <w:r w:rsidRPr="00080AD3">
        <w:rPr>
          <w:rFonts w:asciiTheme="minorHAnsi" w:eastAsia="Calibri" w:hAnsiTheme="minorHAnsi" w:cstheme="minorHAnsi"/>
          <w:lang w:val="en-GB" w:eastAsia="en-GB"/>
        </w:rPr>
        <w:t xml:space="preserve"> labour market namely vulnerable groups</w:t>
      </w:r>
      <w:r w:rsidR="00542487">
        <w:rPr>
          <w:rFonts w:asciiTheme="minorHAnsi" w:eastAsia="Calibri" w:hAnsiTheme="minorHAnsi" w:cstheme="minorHAnsi"/>
          <w:lang w:val="en-GB" w:eastAsia="en-GB"/>
        </w:rPr>
        <w:t>,</w:t>
      </w:r>
      <w:r w:rsidRPr="00080AD3">
        <w:rPr>
          <w:rFonts w:asciiTheme="minorHAnsi" w:eastAsia="Calibri" w:hAnsiTheme="minorHAnsi" w:cstheme="minorHAnsi"/>
          <w:lang w:val="en-GB" w:eastAsia="en-GB"/>
        </w:rPr>
        <w:t xml:space="preserve"> to avoid exacerbating socioeconomic inequalities.</w:t>
      </w:r>
    </w:p>
    <w:p w14:paraId="53EC6669" w14:textId="40CCC4B6" w:rsidR="003E3955" w:rsidRPr="00080AD3" w:rsidRDefault="003E3955" w:rsidP="004461D3">
      <w:pPr>
        <w:numPr>
          <w:ilvl w:val="0"/>
          <w:numId w:val="3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Promote the growth of AI expertise </w:t>
      </w:r>
      <w:r w:rsidR="00F31BAF" w:rsidRPr="00080AD3">
        <w:rPr>
          <w:rFonts w:asciiTheme="minorHAnsi" w:eastAsia="Calibri" w:hAnsiTheme="minorHAnsi" w:cstheme="minorHAnsi"/>
          <w:lang w:val="en-GB" w:eastAsia="en-GB"/>
        </w:rPr>
        <w:t>and develop</w:t>
      </w:r>
      <w:r w:rsidRPr="00080AD3">
        <w:rPr>
          <w:rFonts w:asciiTheme="minorHAnsi" w:eastAsia="Calibri" w:hAnsiTheme="minorHAnsi" w:cstheme="minorHAnsi"/>
          <w:lang w:val="en-GB" w:eastAsia="en-GB"/>
        </w:rPr>
        <w:t xml:space="preserve"> public policies to attract and retain AI talents within Africa  </w:t>
      </w:r>
    </w:p>
    <w:p w14:paraId="2569C83F" w14:textId="4451BDEE" w:rsidR="008665F7" w:rsidRPr="00F76EED" w:rsidRDefault="008665F7" w:rsidP="00F76EED">
      <w:pPr>
        <w:numPr>
          <w:ilvl w:val="0"/>
          <w:numId w:val="36"/>
        </w:numPr>
        <w:spacing w:before="80" w:after="120"/>
        <w:contextualSpacing/>
        <w:jc w:val="both"/>
        <w:rPr>
          <w:rFonts w:asciiTheme="minorHAnsi" w:eastAsia="Calibri" w:hAnsiTheme="minorHAnsi" w:cstheme="minorHAnsi"/>
          <w:lang w:val="en-GB" w:eastAsia="en-GB"/>
        </w:rPr>
      </w:pPr>
      <w:r w:rsidRPr="00F76EED">
        <w:rPr>
          <w:rFonts w:asciiTheme="minorHAnsi" w:eastAsia="Calibri" w:hAnsiTheme="minorHAnsi" w:cstheme="minorHAnsi"/>
          <w:lang w:val="en-GB" w:eastAsia="en-GB"/>
        </w:rPr>
        <w:t>S</w:t>
      </w:r>
      <w:r w:rsidR="0055615C" w:rsidRPr="00F76EED">
        <w:rPr>
          <w:rFonts w:asciiTheme="minorHAnsi" w:eastAsia="Calibri" w:hAnsiTheme="minorHAnsi" w:cstheme="minorHAnsi"/>
          <w:lang w:val="en-GB" w:eastAsia="en-GB"/>
        </w:rPr>
        <w:t xml:space="preserve">upport the development of a model AI curriculum for basic and higher education, the workforce and the public </w:t>
      </w:r>
      <w:r w:rsidR="0055615C" w:rsidRPr="00F76EED">
        <w:rPr>
          <w:rFonts w:asciiTheme="minorHAnsi" w:eastAsia="Calibri" w:hAnsiTheme="minorHAnsi" w:cstheme="minorHAnsi"/>
          <w:lang w:eastAsia="en-GB"/>
        </w:rPr>
        <w:t>looking at the diversified established positio</w:t>
      </w:r>
      <w:r w:rsidR="0055615C" w:rsidRPr="00686CDF">
        <w:rPr>
          <w:rFonts w:asciiTheme="minorHAnsi" w:eastAsia="Calibri" w:hAnsiTheme="minorHAnsi" w:cstheme="minorHAnsi"/>
          <w:lang w:eastAsia="en-GB"/>
        </w:rPr>
        <w:t xml:space="preserve">ns within </w:t>
      </w:r>
      <w:r w:rsidR="0055615C" w:rsidRPr="00686CDF">
        <w:rPr>
          <w:rFonts w:asciiTheme="minorHAnsi" w:eastAsia="Calibri" w:hAnsiTheme="minorHAnsi" w:cstheme="minorHAnsi"/>
          <w:lang w:val="en-GB" w:eastAsia="en-GB"/>
        </w:rPr>
        <w:t xml:space="preserve">that Member States adopt to their settings. </w:t>
      </w:r>
      <w:r w:rsidR="00F76EED" w:rsidRPr="003B443D">
        <w:rPr>
          <w:rFonts w:asciiTheme="minorHAnsi" w:eastAsia="Calibri" w:hAnsiTheme="minorHAnsi" w:cstheme="minorHAnsi"/>
          <w:lang w:val="en-GB" w:eastAsia="en-GB"/>
        </w:rPr>
        <w:t>Mainstream girls and women to make sure they are not left out of the digital environment powered by AI</w:t>
      </w:r>
      <w:r w:rsidR="00F76EED">
        <w:rPr>
          <w:rFonts w:asciiTheme="minorHAnsi" w:eastAsia="Calibri" w:hAnsiTheme="minorHAnsi" w:cstheme="minorHAnsi"/>
          <w:lang w:val="en-GB" w:eastAsia="en-GB"/>
        </w:rPr>
        <w:t>.</w:t>
      </w:r>
    </w:p>
    <w:p w14:paraId="010872F4" w14:textId="19C81CC2" w:rsidR="00AC5AFA" w:rsidRPr="00080AD3" w:rsidRDefault="008665F7" w:rsidP="004461D3">
      <w:pPr>
        <w:numPr>
          <w:ilvl w:val="0"/>
          <w:numId w:val="36"/>
        </w:numPr>
        <w:spacing w:before="80" w:after="120"/>
        <w:contextualSpacing/>
        <w:jc w:val="both"/>
        <w:rPr>
          <w:rFonts w:asciiTheme="minorHAnsi" w:eastAsia="Calibri" w:hAnsiTheme="minorHAnsi" w:cstheme="minorHAnsi"/>
          <w:lang w:val="en-GB" w:eastAsia="en-GB"/>
        </w:rPr>
      </w:pPr>
      <w:bookmarkStart w:id="126" w:name="OLE_LINK55"/>
      <w:bookmarkStart w:id="127" w:name="OLE_LINK56"/>
      <w:r w:rsidRPr="00080AD3">
        <w:rPr>
          <w:rFonts w:asciiTheme="minorHAnsi" w:eastAsia="Calibri" w:hAnsiTheme="minorHAnsi" w:cstheme="minorHAnsi"/>
          <w:lang w:val="en-GB" w:eastAsia="en-GB"/>
        </w:rPr>
        <w:t>I</w:t>
      </w:r>
      <w:r w:rsidR="0055615C" w:rsidRPr="00080AD3">
        <w:rPr>
          <w:rFonts w:asciiTheme="minorHAnsi" w:eastAsia="Calibri" w:hAnsiTheme="minorHAnsi" w:cstheme="minorHAnsi"/>
          <w:lang w:val="en-GB" w:eastAsia="en-GB"/>
        </w:rPr>
        <w:t>ncorporate mechanisms for upskilling teachers and faculty in AI benefits and risks. It will also work with partners to develop and provide an AI curriculum and training for parliamentarians and diplomats on the continent.</w:t>
      </w:r>
      <w:bookmarkEnd w:id="126"/>
      <w:bookmarkEnd w:id="127"/>
    </w:p>
    <w:p w14:paraId="3C2EAF04" w14:textId="0D535FF1" w:rsidR="00AC5AFA" w:rsidRPr="00080AD3" w:rsidRDefault="008665F7" w:rsidP="004461D3">
      <w:pPr>
        <w:numPr>
          <w:ilvl w:val="0"/>
          <w:numId w:val="3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w:t>
      </w:r>
      <w:r w:rsidR="0055615C" w:rsidRPr="00080AD3">
        <w:rPr>
          <w:rFonts w:asciiTheme="minorHAnsi" w:eastAsia="Calibri" w:hAnsiTheme="minorHAnsi" w:cstheme="minorHAnsi"/>
          <w:lang w:val="en-GB" w:eastAsia="en-GB"/>
        </w:rPr>
        <w:t>ncourage Member States to adopt education strategies and plans that integrate AI's positive and negative implications.</w:t>
      </w:r>
    </w:p>
    <w:p w14:paraId="65FD0504" w14:textId="352E8875" w:rsidR="00AC5AFA" w:rsidRDefault="008665F7" w:rsidP="004461D3">
      <w:pPr>
        <w:numPr>
          <w:ilvl w:val="0"/>
          <w:numId w:val="3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w:t>
      </w:r>
      <w:r w:rsidR="0055615C" w:rsidRPr="00080AD3">
        <w:rPr>
          <w:rFonts w:asciiTheme="minorHAnsi" w:eastAsia="Calibri" w:hAnsiTheme="minorHAnsi" w:cstheme="minorHAnsi"/>
          <w:lang w:val="en-GB" w:eastAsia="en-GB"/>
        </w:rPr>
        <w:t>romote the sharing of good experiences among its Member States in developing skills for the AI era.</w:t>
      </w:r>
    </w:p>
    <w:p w14:paraId="5535AEC5" w14:textId="1134DEAC" w:rsidR="00C15DEF" w:rsidRPr="00080AD3" w:rsidRDefault="00C15DEF" w:rsidP="004461D3">
      <w:pPr>
        <w:numPr>
          <w:ilvl w:val="0"/>
          <w:numId w:val="36"/>
        </w:numPr>
        <w:spacing w:before="80" w:after="120"/>
        <w:contextualSpacing/>
        <w:jc w:val="both"/>
        <w:rPr>
          <w:rFonts w:asciiTheme="minorHAnsi" w:eastAsia="Calibri" w:hAnsiTheme="minorHAnsi" w:cstheme="minorHAnsi"/>
          <w:lang w:val="en-GB" w:eastAsia="en-GB"/>
        </w:rPr>
      </w:pPr>
      <w:r w:rsidRPr="00C15DEF">
        <w:rPr>
          <w:rFonts w:asciiTheme="minorHAnsi" w:eastAsia="Calibri" w:hAnsiTheme="minorHAnsi" w:cstheme="minorHAnsi"/>
          <w:lang w:val="en-GB" w:eastAsia="en-GB"/>
        </w:rPr>
        <w:t>Incorporate mechanisms for upskilling teachers and faculty in AI benefits and risks. It will also work with partners to develop and provide an AI curriculum and training for parliamentarians and diplomats on the continent</w:t>
      </w:r>
    </w:p>
    <w:p w14:paraId="36B66A95" w14:textId="77777777" w:rsidR="00AA2035" w:rsidRPr="00080AD3" w:rsidRDefault="00AA2035" w:rsidP="00AA2035">
      <w:pPr>
        <w:spacing w:before="80" w:after="120"/>
        <w:ind w:left="2160"/>
        <w:contextualSpacing/>
        <w:jc w:val="both"/>
        <w:rPr>
          <w:rFonts w:asciiTheme="minorHAnsi" w:eastAsia="Calibri" w:hAnsiTheme="minorHAnsi" w:cstheme="minorHAnsi"/>
          <w:lang w:val="en-GB" w:eastAsia="en-GB"/>
        </w:rPr>
      </w:pPr>
    </w:p>
    <w:p w14:paraId="0F23A0D6" w14:textId="77777777" w:rsidR="00AC5AFA" w:rsidRPr="00080AD3" w:rsidRDefault="00AA2035">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p>
    <w:p w14:paraId="64DDE8E3" w14:textId="405FDDDD" w:rsidR="00AC5AFA" w:rsidRPr="00F31BAF" w:rsidRDefault="0055615C" w:rsidP="004461D3">
      <w:pPr>
        <w:numPr>
          <w:ilvl w:val="0"/>
          <w:numId w:val="20"/>
        </w:numPr>
        <w:spacing w:before="80" w:after="120"/>
        <w:contextualSpacing/>
        <w:jc w:val="both"/>
        <w:rPr>
          <w:rFonts w:asciiTheme="minorHAnsi" w:eastAsia="Calibri" w:hAnsiTheme="minorHAnsi" w:cstheme="minorHAnsi"/>
          <w:lang w:val="en-GB" w:eastAsia="en-GB"/>
        </w:rPr>
      </w:pPr>
      <w:r w:rsidRPr="00F31BAF">
        <w:rPr>
          <w:rFonts w:asciiTheme="minorHAnsi" w:eastAsia="Calibri" w:hAnsiTheme="minorHAnsi" w:cstheme="minorHAnsi"/>
          <w:lang w:val="en-GB" w:eastAsia="en-GB"/>
        </w:rPr>
        <w:t>Assess skills requirements in the field of AI in Africa, paying attention to basic education, higher education the workforce and special AI skills needed to build a critical mass of experts trained in machine learning, data sciences and AI ethics.</w:t>
      </w:r>
    </w:p>
    <w:p w14:paraId="303C40AE" w14:textId="77777777" w:rsidR="00AC5AFA" w:rsidRPr="00F31BAF" w:rsidRDefault="0055615C" w:rsidP="004461D3">
      <w:pPr>
        <w:numPr>
          <w:ilvl w:val="0"/>
          <w:numId w:val="20"/>
        </w:numPr>
        <w:spacing w:before="80" w:after="120"/>
        <w:contextualSpacing/>
        <w:jc w:val="both"/>
        <w:rPr>
          <w:rFonts w:asciiTheme="minorHAnsi" w:eastAsia="Calibri" w:hAnsiTheme="minorHAnsi" w:cstheme="minorHAnsi"/>
          <w:lang w:val="en-GB" w:eastAsia="en-GB"/>
        </w:rPr>
      </w:pPr>
      <w:r w:rsidRPr="00F31BAF">
        <w:rPr>
          <w:rFonts w:asciiTheme="minorHAnsi" w:eastAsia="Calibri" w:hAnsiTheme="minorHAnsi" w:cstheme="minorHAnsi"/>
          <w:lang w:val="en-GB" w:eastAsia="en-GB"/>
        </w:rPr>
        <w:t xml:space="preserve">Promote the development of model AI curriculums and training toolkits (e.g., for </w:t>
      </w:r>
      <w:r w:rsidRPr="00F31BAF">
        <w:rPr>
          <w:rFonts w:asciiTheme="minorHAnsi" w:eastAsia="Calibri" w:hAnsiTheme="minorHAnsi" w:cstheme="minorHAnsi"/>
          <w:lang w:eastAsia="en-GB"/>
        </w:rPr>
        <w:t xml:space="preserve">educators, </w:t>
      </w:r>
      <w:r w:rsidRPr="00F31BAF">
        <w:rPr>
          <w:rFonts w:asciiTheme="minorHAnsi" w:eastAsia="Calibri" w:hAnsiTheme="minorHAnsi" w:cstheme="minorHAnsi"/>
          <w:lang w:val="en-GB" w:eastAsia="en-GB"/>
        </w:rPr>
        <w:t>diplomats, parliamentarians, journalists, civil servants and the public).</w:t>
      </w:r>
    </w:p>
    <w:p w14:paraId="128A227D" w14:textId="1E8B6BF4" w:rsidR="00AC5AFA" w:rsidRPr="002A3234" w:rsidRDefault="0055615C" w:rsidP="004461D3">
      <w:pPr>
        <w:numPr>
          <w:ilvl w:val="0"/>
          <w:numId w:val="20"/>
        </w:numPr>
        <w:spacing w:before="80" w:after="120"/>
        <w:contextualSpacing/>
        <w:jc w:val="both"/>
        <w:rPr>
          <w:rFonts w:asciiTheme="minorHAnsi" w:eastAsia="Calibri" w:hAnsiTheme="minorHAnsi" w:cstheme="minorHAnsi"/>
          <w:b/>
          <w:bCs/>
          <w:lang w:val="en-GB" w:eastAsia="en-GB"/>
        </w:rPr>
      </w:pPr>
      <w:r w:rsidRPr="00F31BAF">
        <w:rPr>
          <w:rFonts w:asciiTheme="minorHAnsi" w:eastAsia="Calibri" w:hAnsiTheme="minorHAnsi" w:cstheme="minorHAnsi"/>
          <w:lang w:val="en-GB" w:eastAsia="en-GB"/>
        </w:rPr>
        <w:t>Promote sharing of experience and resources in skills development relevant to AI in Africa.</w:t>
      </w:r>
    </w:p>
    <w:p w14:paraId="56C2E95B" w14:textId="031DB453" w:rsidR="00E045FA" w:rsidRPr="00E045FA" w:rsidRDefault="00E045FA" w:rsidP="00E045FA">
      <w:pPr>
        <w:numPr>
          <w:ilvl w:val="0"/>
          <w:numId w:val="20"/>
        </w:numPr>
        <w:spacing w:before="80" w:after="120"/>
        <w:contextualSpacing/>
        <w:jc w:val="both"/>
        <w:rPr>
          <w:rFonts w:asciiTheme="minorHAnsi" w:eastAsia="Calibri" w:hAnsiTheme="minorHAnsi" w:cstheme="minorHAnsi"/>
          <w:b/>
          <w:bCs/>
          <w:lang w:val="en-GB" w:eastAsia="en-GB"/>
        </w:rPr>
      </w:pPr>
      <w:r w:rsidRPr="002A3234">
        <w:rPr>
          <w:rFonts w:asciiTheme="minorHAnsi" w:eastAsia="Calibri" w:hAnsiTheme="minorHAnsi" w:cstheme="minorHAnsi"/>
          <w:lang w:val="en-GB" w:eastAsia="en-GB"/>
        </w:rPr>
        <w:t xml:space="preserve">Invest in programs that enhance AI skills development and capacity </w:t>
      </w:r>
      <w:proofErr w:type="gramStart"/>
      <w:r w:rsidRPr="002A3234">
        <w:rPr>
          <w:rFonts w:asciiTheme="minorHAnsi" w:eastAsia="Calibri" w:hAnsiTheme="minorHAnsi" w:cstheme="minorHAnsi"/>
          <w:lang w:val="en-GB" w:eastAsia="en-GB"/>
        </w:rPr>
        <w:t xml:space="preserve">building </w:t>
      </w:r>
      <w:r w:rsidR="004342C4">
        <w:rPr>
          <w:rFonts w:asciiTheme="minorHAnsi" w:eastAsia="Calibri" w:hAnsiTheme="minorHAnsi" w:cstheme="minorHAnsi"/>
          <w:lang w:val="en-GB" w:eastAsia="en-GB"/>
        </w:rPr>
        <w:t>,</w:t>
      </w:r>
      <w:proofErr w:type="gramEnd"/>
      <w:r w:rsidR="004342C4">
        <w:rPr>
          <w:rFonts w:asciiTheme="minorHAnsi" w:eastAsia="Calibri" w:hAnsiTheme="minorHAnsi" w:cstheme="minorHAnsi"/>
          <w:lang w:val="en-GB" w:eastAsia="en-GB"/>
        </w:rPr>
        <w:t xml:space="preserve"> e</w:t>
      </w:r>
      <w:r w:rsidRPr="002A3234">
        <w:rPr>
          <w:rFonts w:asciiTheme="minorHAnsi" w:eastAsia="Calibri" w:hAnsiTheme="minorHAnsi" w:cstheme="minorHAnsi"/>
          <w:lang w:val="en-GB" w:eastAsia="en-GB"/>
        </w:rPr>
        <w:t xml:space="preserve">stablish training initiatives, workshops, and partnerships between universities, research institutions, and the private sector to equip individuals and organizations with the necessary skills to </w:t>
      </w:r>
      <w:r w:rsidR="004342C4">
        <w:rPr>
          <w:rFonts w:asciiTheme="minorHAnsi" w:eastAsia="Calibri" w:hAnsiTheme="minorHAnsi" w:cstheme="minorHAnsi"/>
          <w:lang w:val="en-GB" w:eastAsia="en-GB"/>
        </w:rPr>
        <w:t>address</w:t>
      </w:r>
      <w:r w:rsidRPr="002A3234">
        <w:rPr>
          <w:rFonts w:asciiTheme="minorHAnsi" w:eastAsia="Calibri" w:hAnsiTheme="minorHAnsi" w:cstheme="minorHAnsi"/>
          <w:lang w:val="en-GB" w:eastAsia="en-GB"/>
        </w:rPr>
        <w:t xml:space="preserve"> the potential job displacement and ensure a skilled workforce is available to drive AI-related initiatives.</w:t>
      </w:r>
    </w:p>
    <w:p w14:paraId="65B92CEE" w14:textId="77777777" w:rsidR="00E045FA" w:rsidRPr="00F31BAF" w:rsidRDefault="00E045FA" w:rsidP="002A3234">
      <w:pPr>
        <w:spacing w:before="80" w:after="120"/>
        <w:ind w:left="720"/>
        <w:contextualSpacing/>
        <w:jc w:val="both"/>
        <w:rPr>
          <w:rFonts w:asciiTheme="minorHAnsi" w:eastAsia="Calibri" w:hAnsiTheme="minorHAnsi" w:cstheme="minorHAnsi"/>
          <w:b/>
          <w:bCs/>
          <w:lang w:val="en-GB" w:eastAsia="en-GB"/>
        </w:rPr>
      </w:pPr>
    </w:p>
    <w:p w14:paraId="5859CFA1" w14:textId="77777777" w:rsidR="00AC5AFA" w:rsidRPr="00080AD3" w:rsidRDefault="00AC5AFA" w:rsidP="00AA2035">
      <w:pPr>
        <w:spacing w:before="80" w:after="120"/>
        <w:ind w:left="720"/>
        <w:contextualSpacing/>
        <w:jc w:val="both"/>
        <w:rPr>
          <w:rFonts w:asciiTheme="minorHAnsi" w:eastAsia="Calibri" w:hAnsiTheme="minorHAnsi" w:cstheme="minorHAnsi"/>
          <w:lang w:val="en-GB" w:eastAsia="en-GB"/>
        </w:rPr>
      </w:pPr>
    </w:p>
    <w:p w14:paraId="087F3280" w14:textId="5A8D78F6" w:rsidR="00AC5AFA" w:rsidRPr="00080AD3" w:rsidRDefault="007E5F52" w:rsidP="00676FCB">
      <w:pPr>
        <w:keepNext/>
        <w:keepLines/>
        <w:spacing w:before="120"/>
        <w:outlineLvl w:val="1"/>
        <w:rPr>
          <w:rFonts w:asciiTheme="minorHAnsi" w:hAnsiTheme="minorHAnsi" w:cstheme="minorHAnsi"/>
          <w:color w:val="952038"/>
          <w:sz w:val="28"/>
          <w:szCs w:val="28"/>
          <w:lang w:val="fr-FR"/>
        </w:rPr>
      </w:pPr>
      <w:bookmarkStart w:id="128" w:name="_Toc165489539"/>
      <w:bookmarkStart w:id="129" w:name="_Toc165489594"/>
      <w:bookmarkStart w:id="130" w:name="_Toc165992230"/>
      <w:r w:rsidRPr="00080AD3">
        <w:rPr>
          <w:rFonts w:asciiTheme="minorHAnsi" w:hAnsiTheme="minorHAnsi" w:cstheme="minorHAnsi"/>
          <w:color w:val="952038"/>
          <w:sz w:val="28"/>
          <w:szCs w:val="28"/>
          <w:lang w:val="fr-FR"/>
        </w:rPr>
        <w:t>2</w:t>
      </w:r>
      <w:r w:rsidR="00BC1440" w:rsidRPr="00080AD3">
        <w:rPr>
          <w:rFonts w:asciiTheme="minorHAnsi" w:hAnsiTheme="minorHAnsi" w:cstheme="minorHAnsi"/>
          <w:color w:val="952038"/>
          <w:sz w:val="28"/>
          <w:szCs w:val="28"/>
          <w:lang w:val="fr-FR"/>
        </w:rPr>
        <w:t>.4.</w:t>
      </w:r>
      <w:r w:rsidR="00FD6379" w:rsidRPr="00080AD3">
        <w:rPr>
          <w:rFonts w:asciiTheme="minorHAnsi" w:hAnsiTheme="minorHAnsi" w:cstheme="minorHAnsi"/>
          <w:color w:val="952038"/>
          <w:sz w:val="28"/>
          <w:szCs w:val="28"/>
          <w:lang w:val="fr-FR"/>
        </w:rPr>
        <w:t xml:space="preserve">3.3 </w:t>
      </w:r>
      <w:r w:rsidR="0055615C" w:rsidRPr="00080AD3">
        <w:rPr>
          <w:rFonts w:asciiTheme="minorHAnsi" w:hAnsiTheme="minorHAnsi" w:cstheme="minorHAnsi"/>
          <w:color w:val="952038"/>
          <w:sz w:val="28"/>
          <w:szCs w:val="28"/>
          <w:lang w:val="fr-FR"/>
        </w:rPr>
        <w:t>Fostering AI Research and Innovation</w:t>
      </w:r>
      <w:bookmarkEnd w:id="128"/>
      <w:bookmarkEnd w:id="129"/>
      <w:bookmarkEnd w:id="130"/>
    </w:p>
    <w:p w14:paraId="12C11844" w14:textId="3112DD0A"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Research and innovation are critical for </w:t>
      </w:r>
      <w:r w:rsidR="00F31BAF" w:rsidRPr="00080AD3">
        <w:rPr>
          <w:rFonts w:asciiTheme="minorHAnsi" w:eastAsia="Calibri" w:hAnsiTheme="minorHAnsi" w:cstheme="minorHAnsi"/>
          <w:lang w:val="en-GB" w:eastAsia="en-GB"/>
        </w:rPr>
        <w:t>optimi</w:t>
      </w:r>
      <w:r w:rsidR="00542487">
        <w:rPr>
          <w:rFonts w:asciiTheme="minorHAnsi" w:eastAsia="Calibri" w:hAnsiTheme="minorHAnsi" w:cstheme="minorHAnsi"/>
          <w:lang w:val="en-GB" w:eastAsia="en-GB"/>
        </w:rPr>
        <w:t>s</w:t>
      </w:r>
      <w:r w:rsidR="00F31BAF" w:rsidRPr="00080AD3">
        <w:rPr>
          <w:rFonts w:asciiTheme="minorHAnsi" w:eastAsia="Calibri" w:hAnsiTheme="minorHAnsi" w:cstheme="minorHAnsi"/>
          <w:lang w:val="en-GB" w:eastAsia="en-GB"/>
        </w:rPr>
        <w:t>ing AI’s</w:t>
      </w:r>
      <w:r w:rsidRPr="00080AD3">
        <w:rPr>
          <w:rFonts w:asciiTheme="minorHAnsi" w:eastAsia="Calibri" w:hAnsiTheme="minorHAnsi" w:cstheme="minorHAnsi"/>
          <w:lang w:val="en-GB" w:eastAsia="en-GB"/>
        </w:rPr>
        <w:t xml:space="preserve"> benefits and minimising its risks to Africa. The AI field is one of the most researched and innovative areas of our time. Research on learning and reasoning, perception, representation, speech, and language modelling, as well as investigations on responsible AI and AI safety, is being conducted worldwide in different labs funded by the private and public sectors. Africa invests in AI research insignificantly, and it does not show up in citations in leading AI journals or in patents. The United States, China, India and Europe are global leaders in this area.</w:t>
      </w:r>
    </w:p>
    <w:p w14:paraId="14CCB249" w14:textId="67309CE3"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 xml:space="preserve">Africa needs to conduct its own research </w:t>
      </w:r>
      <w:r w:rsidRPr="00080AD3">
        <w:rPr>
          <w:rFonts w:asciiTheme="minorHAnsi" w:eastAsia="Calibri" w:hAnsiTheme="minorHAnsi" w:cstheme="minorHAnsi"/>
          <w:lang w:eastAsia="en-GB"/>
        </w:rPr>
        <w:t>to establish it</w:t>
      </w:r>
      <w:r w:rsidR="00AA2035" w:rsidRPr="00080AD3">
        <w:rPr>
          <w:rFonts w:asciiTheme="minorHAnsi" w:eastAsia="Calibri" w:hAnsiTheme="minorHAnsi" w:cstheme="minorHAnsi"/>
          <w:lang w:eastAsia="en-GB"/>
        </w:rPr>
        <w:t>s</w:t>
      </w:r>
      <w:r w:rsidRPr="00080AD3">
        <w:rPr>
          <w:rFonts w:asciiTheme="minorHAnsi" w:eastAsia="Calibri" w:hAnsiTheme="minorHAnsi" w:cstheme="minorHAnsi"/>
          <w:lang w:eastAsia="en-GB"/>
        </w:rPr>
        <w:t xml:space="preserve"> own </w:t>
      </w:r>
      <w:proofErr w:type="spellStart"/>
      <w:r w:rsidR="00F31BAF" w:rsidRPr="00080AD3">
        <w:rPr>
          <w:rFonts w:asciiTheme="minorHAnsi" w:eastAsia="Calibri" w:hAnsiTheme="minorHAnsi" w:cstheme="minorHAnsi"/>
          <w:lang w:eastAsia="en-GB"/>
        </w:rPr>
        <w:t>locali</w:t>
      </w:r>
      <w:r w:rsidR="00542487">
        <w:rPr>
          <w:rFonts w:asciiTheme="minorHAnsi" w:eastAsia="Calibri" w:hAnsiTheme="minorHAnsi" w:cstheme="minorHAnsi"/>
          <w:lang w:eastAsia="en-GB"/>
        </w:rPr>
        <w:t>s</w:t>
      </w:r>
      <w:r w:rsidR="00F31BAF" w:rsidRPr="00080AD3">
        <w:rPr>
          <w:rFonts w:asciiTheme="minorHAnsi" w:eastAsia="Calibri" w:hAnsiTheme="minorHAnsi" w:cstheme="minorHAnsi"/>
          <w:lang w:eastAsia="en-GB"/>
        </w:rPr>
        <w:t>ed</w:t>
      </w:r>
      <w:proofErr w:type="spellEnd"/>
      <w:r w:rsidRPr="00080AD3">
        <w:rPr>
          <w:rFonts w:asciiTheme="minorHAnsi" w:eastAsia="Calibri" w:hAnsiTheme="minorHAnsi" w:cstheme="minorHAnsi"/>
          <w:lang w:eastAsia="en-GB"/>
        </w:rPr>
        <w:t xml:space="preserve"> position </w:t>
      </w:r>
      <w:r w:rsidRPr="00080AD3">
        <w:rPr>
          <w:rFonts w:asciiTheme="minorHAnsi" w:eastAsia="Calibri" w:hAnsiTheme="minorHAnsi" w:cstheme="minorHAnsi"/>
          <w:lang w:val="en-GB" w:eastAsia="en-GB"/>
        </w:rPr>
        <w:t xml:space="preserve">and </w:t>
      </w:r>
      <w:r w:rsidRPr="00080AD3">
        <w:rPr>
          <w:rFonts w:asciiTheme="minorHAnsi" w:eastAsia="Calibri" w:hAnsiTheme="minorHAnsi" w:cstheme="minorHAnsi"/>
          <w:lang w:eastAsia="en-GB"/>
        </w:rPr>
        <w:t xml:space="preserve">support </w:t>
      </w:r>
      <w:r w:rsidRPr="00080AD3">
        <w:rPr>
          <w:rFonts w:asciiTheme="minorHAnsi" w:eastAsia="Calibri" w:hAnsiTheme="minorHAnsi" w:cstheme="minorHAnsi"/>
          <w:lang w:val="en-GB" w:eastAsia="en-GB"/>
        </w:rPr>
        <w:t>innovation to advance solutions that address challenges identified in Agenda 2063 and Suitable development goals. Aspects</w:t>
      </w:r>
      <w:r w:rsidR="00AF6251" w:rsidRPr="00080AD3">
        <w:rPr>
          <w:rFonts w:asciiTheme="minorHAnsi" w:eastAsia="Calibri" w:hAnsiTheme="minorHAnsi" w:cstheme="minorHAnsi"/>
          <w:lang w:val="en-GB" w:eastAsia="en-GB"/>
        </w:rPr>
        <w:t xml:space="preserve"> such as the preservation of local languages, media and culture and how creative industries can be impacted positively and negatively</w:t>
      </w:r>
      <w:r w:rsidRPr="00080AD3">
        <w:rPr>
          <w:rFonts w:asciiTheme="minorHAnsi" w:eastAsia="Calibri" w:hAnsiTheme="minorHAnsi" w:cstheme="minorHAnsi"/>
          <w:lang w:val="en-GB" w:eastAsia="en-GB"/>
        </w:rPr>
        <w:t xml:space="preserve"> need to be investigated. Thus, AI research and innovation that takes the African context is critical. Research is also needed to understand the ethical and legal, safety and security implications of AI on African people.</w:t>
      </w:r>
    </w:p>
    <w:p w14:paraId="0BE05C3C"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Research and innovation require the presence of highly trained and well-equipped researchers who dedicate their time and energy to investigating the different facets of AI and are open to collaborating globally. Researchers need centres of excellence that are equipped with state-of-the-art tools (GPUs, Cloud, HPC, etc.) and access to data sets to train algorithms. They need funding to participate in AI conferences </w:t>
      </w:r>
      <w:r w:rsidRPr="00080AD3">
        <w:rPr>
          <w:rFonts w:asciiTheme="minorHAnsi" w:eastAsia="Calibri" w:hAnsiTheme="minorHAnsi" w:cstheme="minorHAnsi"/>
          <w:lang w:eastAsia="en-GB"/>
        </w:rPr>
        <w:t xml:space="preserve">irrespective of any gender dimensions </w:t>
      </w:r>
      <w:r w:rsidRPr="00080AD3">
        <w:rPr>
          <w:rFonts w:asciiTheme="minorHAnsi" w:eastAsia="Calibri" w:hAnsiTheme="minorHAnsi" w:cstheme="minorHAnsi"/>
          <w:lang w:val="en-GB" w:eastAsia="en-GB"/>
        </w:rPr>
        <w:t xml:space="preserve">and purchase and access to resources. Innovation requires creating a thriving AI ecosystem by supporting local entrepreneurship, fostering an academic scientific environment full of ideas, inventions, discoveries and innovation efforts and building partnerships between academia and enterprises. This implies research and innovation in AI will be resource incentives; thus, governments, the private sector and development </w:t>
      </w:r>
      <w:r w:rsidRPr="00080AD3">
        <w:rPr>
          <w:rFonts w:asciiTheme="minorHAnsi" w:eastAsia="Calibri" w:hAnsiTheme="minorHAnsi" w:cstheme="minorHAnsi"/>
          <w:lang w:eastAsia="en-GB"/>
        </w:rPr>
        <w:t xml:space="preserve">partners </w:t>
      </w:r>
      <w:r w:rsidRPr="00080AD3">
        <w:rPr>
          <w:rFonts w:asciiTheme="minorHAnsi" w:eastAsia="Calibri" w:hAnsiTheme="minorHAnsi" w:cstheme="minorHAnsi"/>
          <w:lang w:val="en-GB" w:eastAsia="en-GB"/>
        </w:rPr>
        <w:t>must provide funding to facilitate responsible AI solutions that address Africa’s social and economic challenges.</w:t>
      </w:r>
    </w:p>
    <w:p w14:paraId="47CC0939" w14:textId="77777777" w:rsidR="00F31BAF" w:rsidRDefault="00F31BAF">
      <w:pPr>
        <w:spacing w:before="80" w:after="120"/>
        <w:jc w:val="both"/>
        <w:rPr>
          <w:rFonts w:asciiTheme="minorHAnsi" w:eastAsia="Calibri" w:hAnsiTheme="minorHAnsi" w:cstheme="minorHAnsi"/>
          <w:b/>
          <w:bCs/>
          <w:lang w:val="en-GB" w:eastAsia="en-GB"/>
        </w:rPr>
      </w:pPr>
    </w:p>
    <w:p w14:paraId="393F28BD" w14:textId="33686A8A" w:rsidR="00AA2035" w:rsidRPr="00080AD3" w:rsidRDefault="00AA2035">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 for Facilitating AI Research and Innovation in Africa</w:t>
      </w:r>
    </w:p>
    <w:p w14:paraId="778BC699" w14:textId="15C45950" w:rsidR="00AF6251" w:rsidRPr="00F31BAF" w:rsidRDefault="00AF6251" w:rsidP="004461D3">
      <w:pPr>
        <w:pStyle w:val="ListParagraph"/>
        <w:numPr>
          <w:ilvl w:val="0"/>
          <w:numId w:val="35"/>
        </w:numPr>
        <w:rPr>
          <w:rFonts w:asciiTheme="minorHAnsi" w:hAnsiTheme="minorHAnsi" w:cstheme="minorHAnsi"/>
          <w:sz w:val="24"/>
        </w:rPr>
      </w:pPr>
      <w:r w:rsidRPr="00F31BAF">
        <w:rPr>
          <w:rFonts w:asciiTheme="minorHAnsi" w:hAnsiTheme="minorHAnsi" w:cstheme="minorHAnsi"/>
          <w:sz w:val="24"/>
        </w:rPr>
        <w:t>S</w:t>
      </w:r>
      <w:r w:rsidR="0055615C" w:rsidRPr="00F31BAF">
        <w:rPr>
          <w:rFonts w:asciiTheme="minorHAnsi" w:hAnsiTheme="minorHAnsi" w:cstheme="minorHAnsi"/>
          <w:sz w:val="24"/>
        </w:rPr>
        <w:t xml:space="preserve">upport the mapping of AI research gaps in Africa to facilitate research and innovation and address the continent's unique challenges. </w:t>
      </w:r>
    </w:p>
    <w:p w14:paraId="7E4E801A" w14:textId="74E6E008" w:rsidR="00AC5AFA" w:rsidRDefault="00AF6251" w:rsidP="004461D3">
      <w:pPr>
        <w:pStyle w:val="ListParagraph"/>
        <w:numPr>
          <w:ilvl w:val="0"/>
          <w:numId w:val="37"/>
        </w:numPr>
        <w:rPr>
          <w:rFonts w:asciiTheme="minorHAnsi" w:hAnsiTheme="minorHAnsi" w:cstheme="minorHAnsi"/>
          <w:sz w:val="24"/>
        </w:rPr>
      </w:pPr>
      <w:r w:rsidRPr="00F31BAF">
        <w:rPr>
          <w:rFonts w:asciiTheme="minorHAnsi" w:hAnsiTheme="minorHAnsi" w:cstheme="minorHAnsi"/>
          <w:sz w:val="24"/>
        </w:rPr>
        <w:t>E</w:t>
      </w:r>
      <w:r w:rsidR="0055615C" w:rsidRPr="00F31BAF">
        <w:rPr>
          <w:rFonts w:asciiTheme="minorHAnsi" w:hAnsiTheme="minorHAnsi" w:cstheme="minorHAnsi"/>
          <w:sz w:val="24"/>
        </w:rPr>
        <w:t>ncourage AI research across the continent and foster collaboration between regional centres of excellence, collaborating and conducting responsible AI research and innovation. Identify sectors of opportunity for establishing AI testbeds and experimentation.</w:t>
      </w:r>
    </w:p>
    <w:p w14:paraId="3B46EC4F" w14:textId="77777777" w:rsidR="009603CE" w:rsidRPr="009603CE" w:rsidRDefault="009603CE" w:rsidP="009603CE">
      <w:pPr>
        <w:pStyle w:val="ListParagraph"/>
        <w:numPr>
          <w:ilvl w:val="0"/>
          <w:numId w:val="37"/>
        </w:numPr>
        <w:rPr>
          <w:rFonts w:asciiTheme="minorHAnsi" w:hAnsiTheme="minorHAnsi" w:cstheme="minorHAnsi"/>
          <w:sz w:val="24"/>
        </w:rPr>
      </w:pPr>
      <w:r w:rsidRPr="009603CE">
        <w:rPr>
          <w:rFonts w:asciiTheme="minorHAnsi" w:hAnsiTheme="minorHAnsi" w:cstheme="minorHAnsi"/>
          <w:sz w:val="24"/>
        </w:rPr>
        <w:t xml:space="preserve">Stimulate and develop user-centred research on how users optimize their use of AI and generative AI in light of media and information literacy. </w:t>
      </w:r>
    </w:p>
    <w:p w14:paraId="2AE46B12" w14:textId="77777777" w:rsidR="009603CE" w:rsidRPr="009603CE" w:rsidRDefault="009603CE" w:rsidP="009603CE">
      <w:pPr>
        <w:pStyle w:val="ListParagraph"/>
        <w:numPr>
          <w:ilvl w:val="0"/>
          <w:numId w:val="37"/>
        </w:numPr>
        <w:rPr>
          <w:rFonts w:asciiTheme="minorHAnsi" w:hAnsiTheme="minorHAnsi" w:cstheme="minorHAnsi"/>
          <w:sz w:val="24"/>
        </w:rPr>
      </w:pPr>
      <w:r w:rsidRPr="009603CE">
        <w:rPr>
          <w:rFonts w:asciiTheme="minorHAnsi" w:hAnsiTheme="minorHAnsi" w:cstheme="minorHAnsi"/>
          <w:sz w:val="24"/>
        </w:rPr>
        <w:t xml:space="preserve">Support researcher and development of innovative products around Media and Information Literacy by design, that generative AI enabled Media and Information Literacy learning in the classroom, outside classrooms as well as in digital spaces. </w:t>
      </w:r>
    </w:p>
    <w:p w14:paraId="24956CFE" w14:textId="1FEC3F12" w:rsidR="00AC5AFA" w:rsidRPr="00080AD3" w:rsidRDefault="009603CE" w:rsidP="004461D3">
      <w:pPr>
        <w:numPr>
          <w:ilvl w:val="0"/>
          <w:numId w:val="37"/>
        </w:numPr>
        <w:spacing w:before="80" w:after="120"/>
        <w:contextualSpacing/>
        <w:jc w:val="both"/>
        <w:rPr>
          <w:rFonts w:asciiTheme="minorHAnsi" w:eastAsia="Calibri" w:hAnsiTheme="minorHAnsi" w:cstheme="minorHAnsi"/>
          <w:lang w:val="en-GB" w:eastAsia="en-GB"/>
        </w:rPr>
      </w:pPr>
      <w:r w:rsidRPr="009603CE">
        <w:rPr>
          <w:rFonts w:asciiTheme="minorHAnsi" w:hAnsiTheme="minorHAnsi" w:cstheme="minorHAnsi"/>
        </w:rPr>
        <w:t>Support the development expansion and establish partnership with relevant Media and Information Literacy research group and think tanks in Africa and g</w:t>
      </w:r>
      <w:r w:rsidRPr="003B443D">
        <w:rPr>
          <w:rFonts w:asciiTheme="minorHAnsi" w:hAnsiTheme="minorHAnsi" w:cstheme="minorHAnsi"/>
        </w:rPr>
        <w:t xml:space="preserve">lobally. </w:t>
      </w:r>
      <w:r w:rsidR="0055615C" w:rsidRPr="00F31BAF">
        <w:rPr>
          <w:rFonts w:asciiTheme="minorHAnsi" w:eastAsia="Calibri" w:hAnsiTheme="minorHAnsi" w:cstheme="minorHAnsi"/>
          <w:lang w:val="en-GB" w:eastAsia="en-GB"/>
        </w:rPr>
        <w:t>Build research and innovation capabilities, including access to datasets</w:t>
      </w:r>
      <w:r w:rsidR="0055615C" w:rsidRPr="00080AD3">
        <w:rPr>
          <w:rFonts w:asciiTheme="minorHAnsi" w:eastAsia="Calibri" w:hAnsiTheme="minorHAnsi" w:cstheme="minorHAnsi"/>
          <w:lang w:val="en-GB" w:eastAsia="en-GB"/>
        </w:rPr>
        <w:t xml:space="preserve"> and compute platforms.</w:t>
      </w:r>
    </w:p>
    <w:p w14:paraId="13831661" w14:textId="77777777" w:rsidR="00AC5AFA" w:rsidRPr="00080AD3" w:rsidRDefault="0055615C" w:rsidP="004461D3">
      <w:pPr>
        <w:numPr>
          <w:ilvl w:val="0"/>
          <w:numId w:val="3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Provide training and development opportunities to a new generation of researchers, innovators, and entrepreneurs, and promote collaboration between academia, industry, and research entities.</w:t>
      </w:r>
    </w:p>
    <w:p w14:paraId="26FE535E" w14:textId="7F656C38" w:rsidR="00AC5AFA" w:rsidRPr="00080AD3" w:rsidRDefault="00E24C4B" w:rsidP="004461D3">
      <w:pPr>
        <w:numPr>
          <w:ilvl w:val="0"/>
          <w:numId w:val="3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Strengthen regional</w:t>
      </w:r>
      <w:r w:rsidR="0055615C" w:rsidRPr="00080AD3">
        <w:rPr>
          <w:rFonts w:asciiTheme="minorHAnsi" w:eastAsia="Calibri" w:hAnsiTheme="minorHAnsi" w:cstheme="minorHAnsi"/>
          <w:lang w:val="en-GB" w:eastAsia="en-GB"/>
        </w:rPr>
        <w:t xml:space="preserve"> collaboration by building inclusive, interconnected, collaborative, and interdisciplinary research and innovation ecosystem.</w:t>
      </w:r>
    </w:p>
    <w:p w14:paraId="05D1059C" w14:textId="70F5AB94" w:rsidR="00AC5AFA" w:rsidRPr="00080AD3" w:rsidRDefault="0055615C" w:rsidP="004461D3">
      <w:pPr>
        <w:numPr>
          <w:ilvl w:val="0"/>
          <w:numId w:val="3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Facilitate</w:t>
      </w:r>
      <w:r w:rsidR="00E24C4B" w:rsidRPr="00080AD3">
        <w:rPr>
          <w:rFonts w:asciiTheme="minorHAnsi" w:eastAsia="Calibri" w:hAnsiTheme="minorHAnsi" w:cstheme="minorHAnsi"/>
          <w:lang w:val="en-GB" w:eastAsia="en-GB"/>
        </w:rPr>
        <w:t xml:space="preserve"> access to African researchers and innovators to </w:t>
      </w:r>
      <w:r w:rsidRPr="00080AD3">
        <w:rPr>
          <w:rFonts w:asciiTheme="minorHAnsi" w:eastAsia="Calibri" w:hAnsiTheme="minorHAnsi" w:cstheme="minorHAnsi"/>
          <w:lang w:val="en-GB" w:eastAsia="en-GB"/>
        </w:rPr>
        <w:t xml:space="preserve">global knowledge exchange and capacity building </w:t>
      </w:r>
      <w:r w:rsidR="00E24C4B" w:rsidRPr="00080AD3">
        <w:rPr>
          <w:rFonts w:asciiTheme="minorHAnsi" w:eastAsia="Calibri" w:hAnsiTheme="minorHAnsi" w:cstheme="minorHAnsi"/>
          <w:lang w:val="en-GB" w:eastAsia="en-GB"/>
        </w:rPr>
        <w:t xml:space="preserve">programs </w:t>
      </w:r>
      <w:r w:rsidRPr="00080AD3">
        <w:rPr>
          <w:rFonts w:asciiTheme="minorHAnsi" w:eastAsia="Calibri" w:hAnsiTheme="minorHAnsi" w:cstheme="minorHAnsi"/>
          <w:lang w:val="en-GB" w:eastAsia="en-GB"/>
        </w:rPr>
        <w:t>through collaborations with the global academic and innovation ecosystems.</w:t>
      </w:r>
    </w:p>
    <w:p w14:paraId="3ED0D796" w14:textId="77777777" w:rsidR="00AC5AFA" w:rsidRPr="00080AD3" w:rsidRDefault="0055615C" w:rsidP="004461D3">
      <w:pPr>
        <w:numPr>
          <w:ilvl w:val="0"/>
          <w:numId w:val="3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Mobilise technical and financial resources to facilitate researchers’ and innovators’ access to funding and testbed and connect with international partners.</w:t>
      </w:r>
    </w:p>
    <w:p w14:paraId="6CEB6BE2" w14:textId="07BC6F9D" w:rsidR="00AC5AFA" w:rsidRPr="00080AD3" w:rsidRDefault="0055615C" w:rsidP="004461D3">
      <w:pPr>
        <w:numPr>
          <w:ilvl w:val="0"/>
          <w:numId w:val="3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Facilitate international collaborations in AI research and development to </w:t>
      </w:r>
      <w:r w:rsidR="00903C7B" w:rsidRPr="00080AD3">
        <w:rPr>
          <w:rFonts w:asciiTheme="minorHAnsi" w:eastAsia="Calibri" w:hAnsiTheme="minorHAnsi" w:cstheme="minorHAnsi"/>
          <w:lang w:val="en-GB" w:eastAsia="en-GB"/>
        </w:rPr>
        <w:t xml:space="preserve">address global </w:t>
      </w:r>
      <w:r w:rsidRPr="00080AD3">
        <w:rPr>
          <w:rFonts w:asciiTheme="minorHAnsi" w:eastAsia="Calibri" w:hAnsiTheme="minorHAnsi" w:cstheme="minorHAnsi"/>
          <w:lang w:val="en-GB" w:eastAsia="en-GB"/>
        </w:rPr>
        <w:t>challenges in agriculture, healthcare, education</w:t>
      </w:r>
      <w:r w:rsidRPr="00080AD3">
        <w:rPr>
          <w:rFonts w:asciiTheme="minorHAnsi" w:eastAsia="Calibri" w:hAnsiTheme="minorHAnsi" w:cstheme="minorHAnsi"/>
          <w:lang w:eastAsia="en-GB"/>
        </w:rPr>
        <w:t>,</w:t>
      </w:r>
      <w:r w:rsidR="00202F76" w:rsidRPr="00080AD3">
        <w:rPr>
          <w:rFonts w:asciiTheme="minorHAnsi" w:eastAsia="Calibri" w:hAnsiTheme="minorHAnsi" w:cstheme="minorHAnsi"/>
          <w:lang w:eastAsia="en-GB"/>
        </w:rPr>
        <w:t xml:space="preserve"> </w:t>
      </w:r>
      <w:r w:rsidRPr="00080AD3">
        <w:rPr>
          <w:rFonts w:asciiTheme="minorHAnsi" w:eastAsia="Calibri" w:hAnsiTheme="minorHAnsi" w:cstheme="minorHAnsi"/>
          <w:lang w:eastAsia="en-GB"/>
        </w:rPr>
        <w:t xml:space="preserve">infrastructure, energy </w:t>
      </w:r>
      <w:r w:rsidRPr="00080AD3">
        <w:rPr>
          <w:rFonts w:asciiTheme="minorHAnsi" w:eastAsia="Calibri" w:hAnsiTheme="minorHAnsi" w:cstheme="minorHAnsi"/>
          <w:lang w:val="en-GB" w:eastAsia="en-GB"/>
        </w:rPr>
        <w:t xml:space="preserve">and climate change, and address ethical and safety issues </w:t>
      </w:r>
      <w:r w:rsidR="00542487">
        <w:rPr>
          <w:rFonts w:asciiTheme="minorHAnsi" w:eastAsia="Calibri" w:hAnsiTheme="minorHAnsi" w:cstheme="minorHAnsi"/>
          <w:lang w:val="en-GB" w:eastAsia="en-GB"/>
        </w:rPr>
        <w:t xml:space="preserve">related to </w:t>
      </w:r>
      <w:r w:rsidRPr="00080AD3">
        <w:rPr>
          <w:rFonts w:asciiTheme="minorHAnsi" w:eastAsia="Calibri" w:hAnsiTheme="minorHAnsi" w:cstheme="minorHAnsi"/>
          <w:lang w:val="en-GB" w:eastAsia="en-GB"/>
        </w:rPr>
        <w:t>AI.</w:t>
      </w:r>
    </w:p>
    <w:p w14:paraId="1E96A781" w14:textId="58B9AF6E" w:rsidR="00AC5AFA" w:rsidRPr="00080AD3" w:rsidRDefault="00AF6251" w:rsidP="004461D3">
      <w:pPr>
        <w:pStyle w:val="ListParagraph"/>
        <w:numPr>
          <w:ilvl w:val="0"/>
          <w:numId w:val="35"/>
        </w:numPr>
        <w:rPr>
          <w:rFonts w:asciiTheme="minorHAnsi" w:hAnsiTheme="minorHAnsi" w:cstheme="minorHAnsi"/>
        </w:rPr>
      </w:pPr>
      <w:r w:rsidRPr="00080AD3">
        <w:rPr>
          <w:rFonts w:asciiTheme="minorHAnsi" w:hAnsiTheme="minorHAnsi" w:cstheme="minorHAnsi"/>
        </w:rPr>
        <w:t>S</w:t>
      </w:r>
      <w:r w:rsidR="0055615C" w:rsidRPr="00080AD3">
        <w:rPr>
          <w:rFonts w:asciiTheme="minorHAnsi" w:hAnsiTheme="minorHAnsi" w:cstheme="minorHAnsi"/>
        </w:rPr>
        <w:t>upport AI innovation and research in specific areas, such as local languages, creative industries and media on the continent.</w:t>
      </w:r>
    </w:p>
    <w:p w14:paraId="3E5E8F79" w14:textId="6046E367" w:rsidR="005853EA" w:rsidRDefault="005853EA" w:rsidP="004461D3">
      <w:pPr>
        <w:pStyle w:val="ListParagraph"/>
        <w:numPr>
          <w:ilvl w:val="0"/>
          <w:numId w:val="35"/>
        </w:numPr>
        <w:rPr>
          <w:rFonts w:asciiTheme="minorHAnsi" w:hAnsiTheme="minorHAnsi" w:cstheme="minorHAnsi"/>
        </w:rPr>
      </w:pPr>
      <w:r w:rsidRPr="00080AD3">
        <w:rPr>
          <w:rFonts w:asciiTheme="minorHAnsi" w:hAnsiTheme="minorHAnsi" w:cstheme="minorHAnsi"/>
        </w:rPr>
        <w:t>Promote international cooperation on AI research and innovation to ensure that African researchers work jointly with global players while protecting the researchers and innovators on issues around intellectual property,</w:t>
      </w:r>
    </w:p>
    <w:p w14:paraId="5932CD4E" w14:textId="77777777" w:rsidR="009603CE" w:rsidRPr="009603CE" w:rsidRDefault="009603CE" w:rsidP="009603CE">
      <w:pPr>
        <w:pStyle w:val="ListParagraph"/>
        <w:numPr>
          <w:ilvl w:val="0"/>
          <w:numId w:val="35"/>
        </w:numPr>
        <w:rPr>
          <w:rFonts w:asciiTheme="minorHAnsi" w:hAnsiTheme="minorHAnsi" w:cstheme="minorHAnsi"/>
        </w:rPr>
      </w:pPr>
      <w:r w:rsidRPr="009603CE">
        <w:rPr>
          <w:rFonts w:asciiTheme="minorHAnsi" w:hAnsiTheme="minorHAnsi" w:cstheme="minorHAnsi"/>
        </w:rPr>
        <w:t xml:space="preserve">Develop incentives and support schemes, as well as policies that aim at a balanced gender participation in AI research in academia, gender representation on digital and AI companies’ top management positions, boards of directors and research teams and ensure that public funds (for innovation, research and technologies) are channelled to inclusive programmes and companies, with clear gender representation, and that private funds are similarly encouraged through affirmative action principles. </w:t>
      </w:r>
    </w:p>
    <w:p w14:paraId="668BFE27" w14:textId="77777777" w:rsidR="005853EA" w:rsidRPr="00080AD3" w:rsidRDefault="005853EA" w:rsidP="00542487">
      <w:pPr>
        <w:pStyle w:val="ListParagraph"/>
        <w:rPr>
          <w:rFonts w:asciiTheme="minorHAnsi" w:hAnsiTheme="minorHAnsi" w:cstheme="minorHAnsi"/>
        </w:rPr>
      </w:pPr>
    </w:p>
    <w:p w14:paraId="14A4B0A5" w14:textId="77777777" w:rsidR="00AC5AFA" w:rsidRPr="00080AD3" w:rsidRDefault="00AA2035">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p>
    <w:p w14:paraId="0D1966F0" w14:textId="77777777" w:rsidR="00AC5AFA" w:rsidRPr="00080AD3" w:rsidRDefault="0055615C" w:rsidP="004461D3">
      <w:pPr>
        <w:numPr>
          <w:ilvl w:val="0"/>
          <w:numId w:val="2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Map AI research gaps in Africa to facilitate research and innovation and address the continent's unique challenges.</w:t>
      </w:r>
    </w:p>
    <w:p w14:paraId="228EB31F" w14:textId="1BC4318C" w:rsidR="00AC5AFA" w:rsidRPr="00080AD3" w:rsidRDefault="005853EA" w:rsidP="004461D3">
      <w:pPr>
        <w:numPr>
          <w:ilvl w:val="0"/>
          <w:numId w:val="2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Create mechanisms to facilitate </w:t>
      </w:r>
      <w:r w:rsidR="0055615C" w:rsidRPr="00080AD3">
        <w:rPr>
          <w:rFonts w:asciiTheme="minorHAnsi" w:eastAsia="Calibri" w:hAnsiTheme="minorHAnsi" w:cstheme="minorHAnsi"/>
          <w:lang w:val="en-GB" w:eastAsia="en-GB"/>
        </w:rPr>
        <w:t>collaboration between regional centres of excellence to increase collaboration and conduct responsible AI research and innovation.</w:t>
      </w:r>
    </w:p>
    <w:p w14:paraId="0EB47072" w14:textId="77777777" w:rsidR="00AC5AFA" w:rsidRPr="00080AD3" w:rsidRDefault="0055615C" w:rsidP="004461D3">
      <w:pPr>
        <w:numPr>
          <w:ilvl w:val="0"/>
          <w:numId w:val="21"/>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Raise AU Member States’ awareness and engagement in responsible AI research and innovation.</w:t>
      </w:r>
    </w:p>
    <w:p w14:paraId="3B4A77EB" w14:textId="7BB13965" w:rsidR="00AA2035" w:rsidRDefault="00AA2035" w:rsidP="00AA2035">
      <w:pPr>
        <w:spacing w:before="80" w:after="120"/>
        <w:ind w:left="360"/>
        <w:contextualSpacing/>
        <w:jc w:val="both"/>
        <w:rPr>
          <w:rFonts w:asciiTheme="minorHAnsi" w:eastAsia="Calibri" w:hAnsiTheme="minorHAnsi" w:cstheme="minorHAnsi"/>
          <w:lang w:val="en-GB" w:eastAsia="en-GB"/>
        </w:rPr>
      </w:pPr>
    </w:p>
    <w:p w14:paraId="2111CC81" w14:textId="3DB050C3" w:rsidR="004A7049" w:rsidRDefault="004A7049" w:rsidP="004A7049">
      <w:pPr>
        <w:keepNext/>
        <w:keepLines/>
        <w:spacing w:before="120"/>
        <w:outlineLvl w:val="1"/>
        <w:rPr>
          <w:rFonts w:asciiTheme="minorHAnsi" w:hAnsiTheme="minorHAnsi" w:cstheme="minorHAnsi"/>
          <w:color w:val="952038"/>
          <w:sz w:val="28"/>
          <w:szCs w:val="28"/>
          <w:lang w:val="fr-FR"/>
        </w:rPr>
      </w:pPr>
      <w:bookmarkStart w:id="131" w:name="_Toc165992231"/>
      <w:r w:rsidRPr="00080AD3">
        <w:rPr>
          <w:rFonts w:asciiTheme="minorHAnsi" w:hAnsiTheme="minorHAnsi" w:cstheme="minorHAnsi"/>
          <w:color w:val="952038"/>
          <w:sz w:val="28"/>
          <w:szCs w:val="28"/>
          <w:lang w:val="fr-FR"/>
        </w:rPr>
        <w:t>2.4.3.</w:t>
      </w:r>
      <w:r>
        <w:rPr>
          <w:rFonts w:asciiTheme="minorHAnsi" w:hAnsiTheme="minorHAnsi" w:cstheme="minorHAnsi"/>
          <w:color w:val="952038"/>
          <w:sz w:val="28"/>
          <w:szCs w:val="28"/>
          <w:lang w:val="fr-FR"/>
        </w:rPr>
        <w:t>4</w:t>
      </w:r>
      <w:r w:rsidRPr="00080AD3">
        <w:rPr>
          <w:rFonts w:asciiTheme="minorHAnsi" w:hAnsiTheme="minorHAnsi" w:cstheme="minorHAnsi"/>
          <w:color w:val="952038"/>
          <w:sz w:val="28"/>
          <w:szCs w:val="28"/>
          <w:lang w:val="fr-FR"/>
        </w:rPr>
        <w:t xml:space="preserve"> </w:t>
      </w:r>
      <w:r>
        <w:rPr>
          <w:rFonts w:asciiTheme="minorHAnsi" w:hAnsiTheme="minorHAnsi" w:cstheme="minorHAnsi"/>
          <w:color w:val="952038"/>
          <w:sz w:val="28"/>
          <w:szCs w:val="28"/>
          <w:lang w:val="fr-FR"/>
        </w:rPr>
        <w:t xml:space="preserve">Information </w:t>
      </w:r>
      <w:r w:rsidRPr="004A7049">
        <w:rPr>
          <w:rFonts w:asciiTheme="minorHAnsi" w:hAnsiTheme="minorHAnsi" w:cstheme="minorHAnsi"/>
          <w:color w:val="952038"/>
          <w:sz w:val="28"/>
          <w:szCs w:val="28"/>
          <w:lang w:val="en-GB"/>
        </w:rPr>
        <w:t>Integrity</w:t>
      </w:r>
      <w:r>
        <w:rPr>
          <w:rFonts w:asciiTheme="minorHAnsi" w:hAnsiTheme="minorHAnsi" w:cstheme="minorHAnsi"/>
          <w:color w:val="952038"/>
          <w:sz w:val="28"/>
          <w:szCs w:val="28"/>
          <w:lang w:val="fr-FR"/>
        </w:rPr>
        <w:t>, Media and Information Literacy (MLI)</w:t>
      </w:r>
      <w:bookmarkEnd w:id="131"/>
    </w:p>
    <w:p w14:paraId="58F3C35D" w14:textId="0A2D4518" w:rsidR="004A7049" w:rsidRPr="004C6EA9" w:rsidRDefault="004A7049"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 xml:space="preserve">As Africa is embracing AI as a revolutionary and very disruptive </w:t>
      </w:r>
      <w:r w:rsidR="00FB195E" w:rsidRPr="004C6EA9">
        <w:rPr>
          <w:rFonts w:asciiTheme="minorHAnsi" w:eastAsia="Calibri" w:hAnsiTheme="minorHAnsi" w:cstheme="minorHAnsi"/>
          <w:lang w:val="en-GB" w:eastAsia="en-GB"/>
        </w:rPr>
        <w:t>technology, there</w:t>
      </w:r>
      <w:r w:rsidRPr="004C6EA9">
        <w:rPr>
          <w:rFonts w:asciiTheme="minorHAnsi" w:eastAsia="Calibri" w:hAnsiTheme="minorHAnsi" w:cstheme="minorHAnsi"/>
          <w:lang w:val="en-GB" w:eastAsia="en-GB"/>
        </w:rPr>
        <w:t xml:space="preserve"> is a </w:t>
      </w:r>
      <w:r w:rsidR="00FB195E" w:rsidRPr="004C6EA9">
        <w:rPr>
          <w:rFonts w:asciiTheme="minorHAnsi" w:eastAsia="Calibri" w:hAnsiTheme="minorHAnsi" w:cstheme="minorHAnsi"/>
          <w:lang w:val="en-GB" w:eastAsia="en-GB"/>
        </w:rPr>
        <w:t>need to ensure the integrity of Information and sustain trust in the use of AI Systems and platforms. The responsible and ethical use of AI should also cover media and information literacy that stimulate critical thinking, lifelong learning, global citizenship, freedom and autonomy and cultural competencies</w:t>
      </w:r>
    </w:p>
    <w:p w14:paraId="6AC93BE7" w14:textId="267B8490" w:rsidR="00FB195E" w:rsidRPr="004C6EA9" w:rsidRDefault="00D16367"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There is a growing concern regarding</w:t>
      </w:r>
      <w:r w:rsidR="00B44815" w:rsidRPr="004C6EA9">
        <w:rPr>
          <w:rFonts w:asciiTheme="minorHAnsi" w:eastAsia="Calibri" w:hAnsiTheme="minorHAnsi" w:cstheme="minorHAnsi"/>
          <w:lang w:val="en-GB" w:eastAsia="en-GB"/>
        </w:rPr>
        <w:t xml:space="preserve"> risks stemming from the proliferation of illegal and harmful content </w:t>
      </w:r>
      <w:r w:rsidR="00C15DEF" w:rsidRPr="004C6EA9">
        <w:rPr>
          <w:rFonts w:asciiTheme="minorHAnsi" w:eastAsia="Calibri" w:hAnsiTheme="minorHAnsi" w:cstheme="minorHAnsi"/>
          <w:lang w:val="en-GB" w:eastAsia="en-GB"/>
        </w:rPr>
        <w:t>online that</w:t>
      </w:r>
      <w:r w:rsidR="00B44815" w:rsidRPr="004C6EA9">
        <w:rPr>
          <w:rFonts w:asciiTheme="minorHAnsi" w:eastAsia="Calibri" w:hAnsiTheme="minorHAnsi" w:cstheme="minorHAnsi"/>
          <w:lang w:val="en-GB" w:eastAsia="en-GB"/>
        </w:rPr>
        <w:t xml:space="preserve"> is being </w:t>
      </w:r>
      <w:r w:rsidR="00C15DEF" w:rsidRPr="004C6EA9">
        <w:rPr>
          <w:rFonts w:asciiTheme="minorHAnsi" w:eastAsia="Calibri" w:hAnsiTheme="minorHAnsi" w:cstheme="minorHAnsi"/>
          <w:lang w:val="en-GB" w:eastAsia="en-GB"/>
        </w:rPr>
        <w:t>exasperated with</w:t>
      </w:r>
      <w:r w:rsidR="00B44815" w:rsidRPr="004C6EA9">
        <w:rPr>
          <w:rFonts w:asciiTheme="minorHAnsi" w:eastAsia="Calibri" w:hAnsiTheme="minorHAnsi" w:cstheme="minorHAnsi"/>
          <w:lang w:val="en-GB" w:eastAsia="en-GB"/>
        </w:rPr>
        <w:t xml:space="preserve"> the emergence of </w:t>
      </w:r>
      <w:r w:rsidR="0001611E" w:rsidRPr="004C6EA9">
        <w:rPr>
          <w:rFonts w:asciiTheme="minorHAnsi" w:eastAsia="Calibri" w:hAnsiTheme="minorHAnsi" w:cstheme="minorHAnsi"/>
          <w:lang w:val="en-GB" w:eastAsia="en-GB"/>
        </w:rPr>
        <w:t>G</w:t>
      </w:r>
      <w:r w:rsidR="00B44815" w:rsidRPr="004C6EA9">
        <w:rPr>
          <w:rFonts w:asciiTheme="minorHAnsi" w:eastAsia="Calibri" w:hAnsiTheme="minorHAnsi" w:cstheme="minorHAnsi"/>
          <w:lang w:val="en-GB" w:eastAsia="en-GB"/>
        </w:rPr>
        <w:t>enerative AI systems</w:t>
      </w:r>
      <w:r w:rsidRPr="004C6EA9">
        <w:rPr>
          <w:rFonts w:asciiTheme="minorHAnsi" w:eastAsia="Calibri" w:hAnsiTheme="minorHAnsi" w:cstheme="minorHAnsi"/>
          <w:lang w:val="en-GB" w:eastAsia="en-GB"/>
        </w:rPr>
        <w:t xml:space="preserve"> </w:t>
      </w:r>
      <w:r w:rsidR="0001611E" w:rsidRPr="004C6EA9">
        <w:rPr>
          <w:rFonts w:asciiTheme="minorHAnsi" w:eastAsia="Calibri" w:hAnsiTheme="minorHAnsi" w:cstheme="minorHAnsi"/>
          <w:lang w:val="en-GB" w:eastAsia="en-GB"/>
        </w:rPr>
        <w:t xml:space="preserve">that </w:t>
      </w:r>
      <w:r w:rsidR="00C15DEF" w:rsidRPr="004C6EA9">
        <w:rPr>
          <w:rFonts w:asciiTheme="minorHAnsi" w:eastAsia="Calibri" w:hAnsiTheme="minorHAnsi" w:cstheme="minorHAnsi"/>
          <w:lang w:val="en-GB" w:eastAsia="en-GB"/>
        </w:rPr>
        <w:t>contribute to</w:t>
      </w:r>
      <w:r w:rsidR="0001611E" w:rsidRPr="004C6EA9">
        <w:rPr>
          <w:rFonts w:asciiTheme="minorHAnsi" w:eastAsia="Calibri" w:hAnsiTheme="minorHAnsi" w:cstheme="minorHAnsi"/>
          <w:lang w:val="en-GB" w:eastAsia="en-GB"/>
        </w:rPr>
        <w:t xml:space="preserve"> the </w:t>
      </w:r>
      <w:r w:rsidRPr="004C6EA9">
        <w:rPr>
          <w:rFonts w:asciiTheme="minorHAnsi" w:eastAsia="Calibri" w:hAnsiTheme="minorHAnsi" w:cstheme="minorHAnsi"/>
          <w:lang w:val="en-GB" w:eastAsia="en-GB"/>
        </w:rPr>
        <w:t>spread mis-information, dis-information and hate speech that negatively impact people wellbeing, social cohesion within countries, the right to access to accurate information as well as disrupting national economies and democracies.</w:t>
      </w:r>
    </w:p>
    <w:p w14:paraId="389A420D" w14:textId="7E6EF443" w:rsidR="00C15DEF" w:rsidRPr="004C6EA9" w:rsidRDefault="00C15DEF"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 xml:space="preserve">AI is having significant impact on people’s engagement with information, digital technology, and media. It raises concerns about control - human agency to choose the type of information or content that they want to see, what freedoms are people losing, and whether they are making decisions independently when engaging with AI, knowingly or unknowingly. This reality reinforces the urgency for stakeholders to ensure that all citizens or users have access to media and information literacy - competencies that enable them to access, analyse and evaluate information, as well as critically assess their use of digital technologies. </w:t>
      </w:r>
    </w:p>
    <w:p w14:paraId="10E4C178" w14:textId="7FC3F77E" w:rsidR="00C15DEF" w:rsidRPr="004C6EA9" w:rsidRDefault="00C15DEF"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lastRenderedPageBreak/>
        <w:t xml:space="preserve">UNESCO calls this media and information literacy. As noted above, African </w:t>
      </w:r>
      <w:proofErr w:type="gramStart"/>
      <w:r w:rsidR="003B443D">
        <w:rPr>
          <w:rFonts w:asciiTheme="minorHAnsi" w:eastAsia="Calibri" w:hAnsiTheme="minorHAnsi" w:cstheme="minorHAnsi"/>
          <w:lang w:val="en-GB" w:eastAsia="en-GB"/>
        </w:rPr>
        <w:t xml:space="preserve">countries </w:t>
      </w:r>
      <w:r w:rsidRPr="004C6EA9">
        <w:rPr>
          <w:rFonts w:asciiTheme="minorHAnsi" w:eastAsia="Calibri" w:hAnsiTheme="minorHAnsi" w:cstheme="minorHAnsi"/>
          <w:lang w:val="en-GB" w:eastAsia="en-GB"/>
        </w:rPr>
        <w:t xml:space="preserve"> recognize</w:t>
      </w:r>
      <w:proofErr w:type="gramEnd"/>
      <w:r w:rsidRPr="004C6EA9">
        <w:rPr>
          <w:rFonts w:asciiTheme="minorHAnsi" w:eastAsia="Calibri" w:hAnsiTheme="minorHAnsi" w:cstheme="minorHAnsi"/>
          <w:lang w:val="en-GB" w:eastAsia="en-GB"/>
        </w:rPr>
        <w:t xml:space="preserve"> that people require a combination of soft skills for civic engagement, as well as hard digital skills such as programming/coding. In the age of AI-powered digital platforms and technological devices, the need for media and information literacy is becoming increasingly important in equipping people with the necessary knowledge, skills, and attitude to not only mitigate risks but also capitalize on the opportunities that AI presents. </w:t>
      </w:r>
    </w:p>
    <w:p w14:paraId="32DEDCC8" w14:textId="71947AAC" w:rsidR="00C15DEF" w:rsidRPr="004C6EA9" w:rsidRDefault="00C15DEF"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 xml:space="preserve">Furthermore, media and information literacy empower people participate in discussions about AI use in their daily lives, influencing AI development. However, there is a lack of wide-scale sustainable media and information literacy training for all. UNESCO has published recommendations in Policy Brief: User empowerment through media and information literacy responses to the evolution of generative artificial intelligence (GAI). </w:t>
      </w:r>
    </w:p>
    <w:p w14:paraId="2AC8A35F" w14:textId="08A08835" w:rsidR="00C15DEF" w:rsidRPr="004C6EA9" w:rsidRDefault="00C15DEF"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 xml:space="preserve">• </w:t>
      </w:r>
      <w:r w:rsidRPr="004C6EA9">
        <w:rPr>
          <w:rFonts w:asciiTheme="minorHAnsi" w:eastAsia="Calibri" w:hAnsiTheme="minorHAnsi" w:cstheme="minorHAnsi"/>
          <w:b/>
          <w:lang w:val="en-GB" w:eastAsia="en-GB"/>
        </w:rPr>
        <w:t>Magnifying mis- and disinformation:</w:t>
      </w:r>
      <w:r w:rsidRPr="004C6EA9">
        <w:rPr>
          <w:rFonts w:asciiTheme="minorHAnsi" w:eastAsia="Calibri" w:hAnsiTheme="minorHAnsi" w:cstheme="minorHAnsi"/>
          <w:lang w:val="en-GB" w:eastAsia="en-GB"/>
        </w:rPr>
        <w:t xml:space="preserve"> One cause for concern is the potential for AI driven platforms and technological devices to spread misinformation. These systems, relying on pre-existing data, may inadvertently or programmed to intentionally produce inaccurate or biased information. Users must be media and information literate to independently verify the information obtained from AI platforms. </w:t>
      </w:r>
    </w:p>
    <w:p w14:paraId="6E304E9F" w14:textId="4772B113" w:rsidR="00C15DEF" w:rsidRPr="004C6EA9" w:rsidRDefault="00C15DEF"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 xml:space="preserve">• </w:t>
      </w:r>
      <w:r w:rsidRPr="004C6EA9">
        <w:rPr>
          <w:rFonts w:asciiTheme="minorHAnsi" w:eastAsia="Calibri" w:hAnsiTheme="minorHAnsi" w:cstheme="minorHAnsi"/>
          <w:b/>
          <w:lang w:val="en-GB" w:eastAsia="en-GB"/>
        </w:rPr>
        <w:t>Source reliability:</w:t>
      </w:r>
      <w:r w:rsidRPr="004C6EA9">
        <w:rPr>
          <w:rFonts w:asciiTheme="minorHAnsi" w:eastAsia="Calibri" w:hAnsiTheme="minorHAnsi" w:cstheme="minorHAnsi"/>
          <w:lang w:val="en-GB" w:eastAsia="en-GB"/>
        </w:rPr>
        <w:t xml:space="preserve"> While AI-driven digital platforms and technological devices utilize various sources for information, the reliability of those sources must be carefully assessed. The training data may contain both credible and untrustworthy information, and the platform may struggle to differentiate between them. Users should be trained to assess trusted sources for verification using media and information literacy.</w:t>
      </w:r>
    </w:p>
    <w:p w14:paraId="4E45252B" w14:textId="1AC63965" w:rsidR="00C15DEF" w:rsidRPr="004C6EA9" w:rsidRDefault="00C15DEF"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 xml:space="preserve">• </w:t>
      </w:r>
      <w:r w:rsidRPr="004C6EA9">
        <w:rPr>
          <w:rFonts w:asciiTheme="minorHAnsi" w:eastAsia="Calibri" w:hAnsiTheme="minorHAnsi" w:cstheme="minorHAnsi"/>
          <w:b/>
          <w:lang w:val="en-GB" w:eastAsia="en-GB"/>
        </w:rPr>
        <w:t>Deepening of information silos:</w:t>
      </w:r>
      <w:r w:rsidRPr="004C6EA9">
        <w:rPr>
          <w:rFonts w:asciiTheme="minorHAnsi" w:eastAsia="Calibri" w:hAnsiTheme="minorHAnsi" w:cstheme="minorHAnsi"/>
          <w:lang w:val="en-GB" w:eastAsia="en-GB"/>
        </w:rPr>
        <w:t xml:space="preserve"> AI-driven digital platforms and technological devices have the unintended consequence of reinforcing pre-existing beliefs and biases, potentially creating filter bubbles or echo chambers. This limit exposure to diverse points of view and can sometimes fuels intolerance, discrimination, hatred and gender inequalities. A key aspect of media and information literacy is to provide techniques and empower users to seek alternative viewpoints, consult multiple sources, and to actively see and dialogue from the informational perspective of others. </w:t>
      </w:r>
    </w:p>
    <w:p w14:paraId="4DAFC2C1" w14:textId="33064837" w:rsidR="00C15DEF" w:rsidRPr="004C6EA9" w:rsidRDefault="00C15DEF"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 xml:space="preserve">• </w:t>
      </w:r>
      <w:r w:rsidRPr="004C6EA9">
        <w:rPr>
          <w:rFonts w:asciiTheme="minorHAnsi" w:eastAsia="Calibri" w:hAnsiTheme="minorHAnsi" w:cstheme="minorHAnsi"/>
          <w:b/>
          <w:lang w:val="en-GB" w:eastAsia="en-GB"/>
        </w:rPr>
        <w:t>Loss of people’s privacy and data rights</w:t>
      </w:r>
      <w:r w:rsidRPr="004C6EA9">
        <w:rPr>
          <w:rFonts w:asciiTheme="minorHAnsi" w:eastAsia="Calibri" w:hAnsiTheme="minorHAnsi" w:cstheme="minorHAnsi"/>
          <w:lang w:val="en-GB" w:eastAsia="en-GB"/>
        </w:rPr>
        <w:t xml:space="preserve">: People frequently, whether knowingly or unknowingly, sacrifice their privacy and data rights online to gain access free products and services. For the first time, the United Nations took an historic step in 2017 by making a direct link between rights to privacy, freedom of expression and the right to free, unhindered development of one’s personality. AI-driven digital platforms and technological devices are making it increasingly difficult to achieve this goal. When done correctly, promoting media and information literacy for all helps people understand how data and information are created, collected, stored and used, as well as the consequences. Creating media and information literate societies in Africa helps people to understand how they come to know and learn. Media and information literacy for all is necessary for a people-centred approach to technological development so that they too, can hold digital platforms and the media accountable for their data and privacy policies while also understanding the needs for sustainable, transparent and viable models. </w:t>
      </w:r>
    </w:p>
    <w:p w14:paraId="6ACF41AC" w14:textId="7D78D6EA" w:rsidR="00C15DEF" w:rsidRPr="004C6EA9" w:rsidRDefault="00C15DEF" w:rsidP="004C6EA9">
      <w:pPr>
        <w:spacing w:before="80" w:after="120"/>
        <w:jc w:val="both"/>
        <w:rPr>
          <w:rFonts w:asciiTheme="minorHAnsi" w:eastAsia="Calibri" w:hAnsiTheme="minorHAnsi" w:cstheme="minorHAnsi"/>
          <w:lang w:val="en-GB" w:eastAsia="en-GB"/>
        </w:rPr>
      </w:pPr>
      <w:r w:rsidRPr="004C6EA9">
        <w:rPr>
          <w:rFonts w:asciiTheme="minorHAnsi" w:eastAsia="Calibri" w:hAnsiTheme="minorHAnsi" w:cstheme="minorHAnsi"/>
          <w:lang w:val="en-GB" w:eastAsia="en-GB"/>
        </w:rPr>
        <w:t xml:space="preserve">• </w:t>
      </w:r>
      <w:r w:rsidRPr="004C6EA9">
        <w:rPr>
          <w:rFonts w:asciiTheme="minorHAnsi" w:eastAsia="Calibri" w:hAnsiTheme="minorHAnsi" w:cstheme="minorHAnsi"/>
          <w:b/>
          <w:lang w:val="en-GB" w:eastAsia="en-GB"/>
        </w:rPr>
        <w:t>Opportunities for lifelong learning:</w:t>
      </w:r>
      <w:r w:rsidRPr="004C6EA9">
        <w:rPr>
          <w:rFonts w:asciiTheme="minorHAnsi" w:eastAsia="Calibri" w:hAnsiTheme="minorHAnsi" w:cstheme="minorHAnsi"/>
          <w:lang w:val="en-GB" w:eastAsia="en-GB"/>
        </w:rPr>
        <w:t xml:space="preserve"> People’s participation and critical engagement in sustainable development process is contingent on their having the necessary competencies and tools. AI offers many benefits to individuals in areas including health, security, justice, climate change and other environmental issues, research, crisis management, economic </w:t>
      </w:r>
      <w:r w:rsidRPr="004C6EA9">
        <w:rPr>
          <w:rFonts w:asciiTheme="minorHAnsi" w:eastAsia="Calibri" w:hAnsiTheme="minorHAnsi" w:cstheme="minorHAnsi"/>
          <w:lang w:val="en-GB" w:eastAsia="en-GB"/>
        </w:rPr>
        <w:lastRenderedPageBreak/>
        <w:t xml:space="preserve">empowerment and so on. When promoting public discourse and training on AI, it is common to focus on the negative aspects. As necessary as it is to address the worry risks of AI, we should also educate people on the benefits of AI, new information flows and digital technologies in general.  Media and information literacy for all peoples in Africa is needed to show user how to use technology wisely and the benefits of AI for social and lifelong learning if deployed transparently. </w:t>
      </w:r>
    </w:p>
    <w:p w14:paraId="2C176257" w14:textId="77D87174" w:rsidR="00C15DEF" w:rsidRPr="004C6EA9" w:rsidRDefault="00C15DEF" w:rsidP="004C6EA9">
      <w:pPr>
        <w:spacing w:before="80" w:after="120"/>
        <w:jc w:val="both"/>
        <w:rPr>
          <w:rFonts w:asciiTheme="minorHAnsi" w:eastAsia="Calibri" w:hAnsiTheme="minorHAnsi" w:cstheme="minorHAnsi"/>
          <w:b/>
          <w:lang w:val="en-GB" w:eastAsia="en-GB"/>
        </w:rPr>
      </w:pPr>
      <w:r w:rsidRPr="004C6EA9">
        <w:rPr>
          <w:rFonts w:asciiTheme="minorHAnsi" w:eastAsia="Calibri" w:hAnsiTheme="minorHAnsi" w:cstheme="minorHAnsi"/>
          <w:b/>
          <w:lang w:val="en-GB" w:eastAsia="en-GB"/>
        </w:rPr>
        <w:t>High-Level Recommendations</w:t>
      </w:r>
    </w:p>
    <w:p w14:paraId="77211D9C" w14:textId="5D5E8ADB" w:rsidR="00C15DEF" w:rsidRPr="004C6EA9" w:rsidRDefault="00C15DEF" w:rsidP="004C6EA9">
      <w:pPr>
        <w:pStyle w:val="ListParagraph"/>
        <w:numPr>
          <w:ilvl w:val="0"/>
          <w:numId w:val="60"/>
        </w:numPr>
        <w:rPr>
          <w:rFonts w:asciiTheme="minorHAnsi" w:hAnsiTheme="minorHAnsi" w:cstheme="minorHAnsi"/>
        </w:rPr>
      </w:pPr>
      <w:r w:rsidRPr="004C6EA9">
        <w:rPr>
          <w:rFonts w:asciiTheme="minorHAnsi" w:hAnsiTheme="minorHAnsi" w:cstheme="minorHAnsi"/>
          <w:sz w:val="24"/>
        </w:rPr>
        <w:t>Support the development of national Media and Information Literacy Policies by Member States of African Union</w:t>
      </w:r>
    </w:p>
    <w:p w14:paraId="4C79DEA2" w14:textId="7A42755F" w:rsidR="00C15DEF" w:rsidRPr="004C6EA9" w:rsidRDefault="0097758F" w:rsidP="004C6EA9">
      <w:pPr>
        <w:pStyle w:val="ListParagraph"/>
        <w:numPr>
          <w:ilvl w:val="0"/>
          <w:numId w:val="60"/>
        </w:numPr>
        <w:rPr>
          <w:rFonts w:asciiTheme="minorHAnsi" w:hAnsiTheme="minorHAnsi" w:cstheme="minorHAnsi"/>
        </w:rPr>
      </w:pPr>
      <w:r w:rsidRPr="004C6EA9">
        <w:rPr>
          <w:rFonts w:asciiTheme="minorHAnsi" w:hAnsiTheme="minorHAnsi" w:cstheme="minorHAnsi"/>
          <w:sz w:val="24"/>
        </w:rPr>
        <w:t>L</w:t>
      </w:r>
      <w:r w:rsidR="00C15DEF" w:rsidRPr="004C6EA9">
        <w:rPr>
          <w:rFonts w:asciiTheme="minorHAnsi" w:hAnsiTheme="minorHAnsi" w:cstheme="minorHAnsi"/>
          <w:sz w:val="24"/>
        </w:rPr>
        <w:t xml:space="preserve">ocalize, implement and monitor the model resources developed by UNESCO and international partners: Media and Information Literate Citizens: Think Critically, Click Wisely (Curriculum for Educator and Learners) and the Global Standard for Media and Information Literacy Curricula Development Guidelines. </w:t>
      </w:r>
    </w:p>
    <w:p w14:paraId="491CEF01" w14:textId="283B79E7" w:rsidR="00D16367" w:rsidRPr="004C6EA9" w:rsidRDefault="00C15DEF" w:rsidP="004C6EA9">
      <w:pPr>
        <w:pStyle w:val="ListParagraph"/>
        <w:numPr>
          <w:ilvl w:val="0"/>
          <w:numId w:val="60"/>
        </w:numPr>
        <w:rPr>
          <w:rFonts w:asciiTheme="minorHAnsi" w:hAnsiTheme="minorHAnsi" w:cstheme="minorHAnsi"/>
        </w:rPr>
      </w:pPr>
      <w:r w:rsidRPr="004C6EA9">
        <w:rPr>
          <w:rFonts w:asciiTheme="minorHAnsi" w:hAnsiTheme="minorHAnsi" w:cstheme="minorHAnsi"/>
          <w:sz w:val="24"/>
        </w:rPr>
        <w:t xml:space="preserve">Raise awareness </w:t>
      </w:r>
      <w:r w:rsidR="0097758F" w:rsidRPr="004C6EA9">
        <w:rPr>
          <w:rFonts w:asciiTheme="minorHAnsi" w:hAnsiTheme="minorHAnsi" w:cstheme="minorHAnsi"/>
          <w:sz w:val="24"/>
        </w:rPr>
        <w:t xml:space="preserve">on AI implications on the integrity of information </w:t>
      </w:r>
      <w:r w:rsidRPr="004C6EA9">
        <w:rPr>
          <w:rFonts w:asciiTheme="minorHAnsi" w:hAnsiTheme="minorHAnsi" w:cstheme="minorHAnsi"/>
          <w:sz w:val="24"/>
        </w:rPr>
        <w:t>and stimulate the integration of Media and Information Literacy at the primary, secondary, tertiary education (including teacher education) as well as outside of schools such as in digital spaces</w:t>
      </w:r>
    </w:p>
    <w:p w14:paraId="488904AE" w14:textId="77777777" w:rsidR="009603CE" w:rsidRPr="004C6EA9" w:rsidRDefault="009603CE" w:rsidP="004C6EA9">
      <w:pPr>
        <w:spacing w:before="80" w:after="120"/>
        <w:jc w:val="both"/>
        <w:rPr>
          <w:rFonts w:asciiTheme="minorHAnsi" w:eastAsia="Calibri" w:hAnsiTheme="minorHAnsi" w:cstheme="minorHAnsi"/>
          <w:lang w:val="en-GB" w:eastAsia="en-GB"/>
        </w:rPr>
      </w:pPr>
    </w:p>
    <w:p w14:paraId="7200E32C" w14:textId="78C21413" w:rsidR="00D16367" w:rsidRPr="004C6EA9" w:rsidRDefault="00C15DEF" w:rsidP="004C6EA9">
      <w:pPr>
        <w:spacing w:before="80" w:after="120"/>
        <w:jc w:val="both"/>
        <w:rPr>
          <w:rFonts w:asciiTheme="minorHAnsi" w:eastAsia="Calibri" w:hAnsiTheme="minorHAnsi" w:cstheme="minorHAnsi"/>
          <w:b/>
          <w:lang w:val="en-GB" w:eastAsia="en-GB"/>
        </w:rPr>
      </w:pPr>
      <w:r w:rsidRPr="004C6EA9">
        <w:rPr>
          <w:rFonts w:asciiTheme="minorHAnsi" w:eastAsia="Calibri" w:hAnsiTheme="minorHAnsi" w:cstheme="minorHAnsi"/>
          <w:b/>
          <w:lang w:val="en-GB" w:eastAsia="en-GB"/>
        </w:rPr>
        <w:t xml:space="preserve">Proposed Actions </w:t>
      </w:r>
    </w:p>
    <w:p w14:paraId="49BFD652" w14:textId="62A77CDC" w:rsidR="00686CDF" w:rsidRPr="004C6EA9" w:rsidRDefault="00686CDF" w:rsidP="004C6EA9">
      <w:pPr>
        <w:pStyle w:val="ListParagraph"/>
        <w:numPr>
          <w:ilvl w:val="0"/>
          <w:numId w:val="61"/>
        </w:numPr>
        <w:rPr>
          <w:rFonts w:asciiTheme="minorHAnsi" w:hAnsiTheme="minorHAnsi" w:cstheme="minorHAnsi"/>
        </w:rPr>
      </w:pPr>
      <w:r w:rsidRPr="004C6EA9">
        <w:rPr>
          <w:rFonts w:asciiTheme="minorHAnsi" w:hAnsiTheme="minorHAnsi" w:cstheme="minorHAnsi"/>
          <w:sz w:val="24"/>
        </w:rPr>
        <w:t>Finalize and operationalize the African Union Regional Media and Information Literacy Framework which is being prepared with the support of UNESCO.</w:t>
      </w:r>
    </w:p>
    <w:p w14:paraId="5F8DF2B6" w14:textId="306BBCF8" w:rsidR="00686CDF" w:rsidRPr="004C6EA9" w:rsidRDefault="00686CDF" w:rsidP="004C6EA9">
      <w:pPr>
        <w:pStyle w:val="ListParagraph"/>
        <w:numPr>
          <w:ilvl w:val="0"/>
          <w:numId w:val="61"/>
        </w:numPr>
        <w:rPr>
          <w:rFonts w:asciiTheme="minorHAnsi" w:hAnsiTheme="minorHAnsi" w:cstheme="minorHAnsi"/>
        </w:rPr>
      </w:pPr>
      <w:r w:rsidRPr="004C6EA9">
        <w:rPr>
          <w:rFonts w:asciiTheme="minorHAnsi" w:hAnsiTheme="minorHAnsi" w:cstheme="minorHAnsi"/>
          <w:sz w:val="24"/>
        </w:rPr>
        <w:t>Facilitate Media and Information Literacy training of all government officials and policymakers including through openly access tools like the UNESCO Deep Dive for Policymakers in Media and Information Literacy Online Course.</w:t>
      </w:r>
    </w:p>
    <w:p w14:paraId="54C95E52" w14:textId="4D6609BB" w:rsidR="00C15DEF" w:rsidRPr="004C6EA9" w:rsidRDefault="00686CDF" w:rsidP="004C6EA9">
      <w:pPr>
        <w:pStyle w:val="ListParagraph"/>
        <w:numPr>
          <w:ilvl w:val="0"/>
          <w:numId w:val="61"/>
        </w:numPr>
        <w:rPr>
          <w:rFonts w:asciiTheme="minorHAnsi" w:hAnsiTheme="minorHAnsi" w:cstheme="minorHAnsi"/>
          <w:sz w:val="24"/>
        </w:rPr>
      </w:pPr>
      <w:r w:rsidRPr="004C6EA9">
        <w:rPr>
          <w:rFonts w:asciiTheme="minorHAnsi" w:hAnsiTheme="minorHAnsi" w:cstheme="minorHAnsi"/>
          <w:sz w:val="24"/>
        </w:rPr>
        <w:t>Commemorate the annual Global Media and Information Literacy Week, incorporating the African Coding Week to sustain policy dialogue and awareness raising of Media and Information Literacy and AI in African societies.</w:t>
      </w:r>
    </w:p>
    <w:p w14:paraId="5E90285E" w14:textId="5242C5DF" w:rsidR="000C41CE" w:rsidRPr="004C6EA9" w:rsidRDefault="000C41CE" w:rsidP="004C6EA9">
      <w:pPr>
        <w:pStyle w:val="ListParagraph"/>
        <w:numPr>
          <w:ilvl w:val="0"/>
          <w:numId w:val="61"/>
        </w:numPr>
        <w:rPr>
          <w:rFonts w:asciiTheme="minorHAnsi" w:hAnsiTheme="minorHAnsi" w:cstheme="minorHAnsi"/>
        </w:rPr>
      </w:pPr>
      <w:r w:rsidRPr="004C6EA9">
        <w:rPr>
          <w:rFonts w:asciiTheme="minorHAnsi" w:hAnsiTheme="minorHAnsi" w:cstheme="minorHAnsi"/>
          <w:sz w:val="24"/>
        </w:rPr>
        <w:t>Develop multistakeholder Media and Information Literacy programmes and campaigns for their constituencies so individuals are not inadvertently distributing, reacting to, or interacting with harmful generated false content.</w:t>
      </w:r>
    </w:p>
    <w:p w14:paraId="0BA9264B" w14:textId="77777777" w:rsidR="00C15DEF" w:rsidRPr="004C6EA9" w:rsidRDefault="00C15DEF" w:rsidP="004C6EA9">
      <w:pPr>
        <w:keepNext/>
        <w:keepLines/>
        <w:spacing w:before="120"/>
        <w:jc w:val="both"/>
        <w:outlineLvl w:val="1"/>
        <w:rPr>
          <w:rFonts w:asciiTheme="minorHAnsi" w:eastAsia="Calibri" w:hAnsiTheme="minorHAnsi" w:cstheme="minorHAnsi"/>
          <w:b/>
          <w:lang w:val="en-GB" w:eastAsia="en-GB"/>
        </w:rPr>
      </w:pPr>
    </w:p>
    <w:p w14:paraId="32E7362F" w14:textId="7AE62304" w:rsidR="00AA2035" w:rsidRPr="00080AD3" w:rsidRDefault="00AA2035" w:rsidP="004461D3">
      <w:pPr>
        <w:pStyle w:val="ListParagraph"/>
        <w:keepNext/>
        <w:keepLines/>
        <w:numPr>
          <w:ilvl w:val="2"/>
          <w:numId w:val="49"/>
        </w:numPr>
        <w:spacing w:before="120"/>
        <w:outlineLvl w:val="1"/>
        <w:rPr>
          <w:rFonts w:asciiTheme="minorHAnsi" w:hAnsiTheme="minorHAnsi" w:cstheme="minorHAnsi"/>
          <w:color w:val="952038"/>
          <w:sz w:val="28"/>
          <w:szCs w:val="28"/>
          <w:lang w:val="fr-FR"/>
        </w:rPr>
      </w:pPr>
      <w:bookmarkStart w:id="132" w:name="_Toc165489540"/>
      <w:bookmarkStart w:id="133" w:name="_Toc165489595"/>
      <w:bookmarkStart w:id="134" w:name="_Toc165992232"/>
      <w:r w:rsidRPr="00080AD3">
        <w:rPr>
          <w:rFonts w:asciiTheme="minorHAnsi" w:hAnsiTheme="minorHAnsi" w:cstheme="minorHAnsi"/>
          <w:color w:val="952038"/>
          <w:sz w:val="28"/>
          <w:szCs w:val="28"/>
          <w:lang w:val="fr-FR"/>
        </w:rPr>
        <w:t xml:space="preserve">Minimising the Risk </w:t>
      </w:r>
      <w:r w:rsidR="00FD6379" w:rsidRPr="00080AD3">
        <w:rPr>
          <w:rFonts w:asciiTheme="minorHAnsi" w:hAnsiTheme="minorHAnsi" w:cstheme="minorHAnsi"/>
          <w:color w:val="952038"/>
          <w:sz w:val="28"/>
          <w:szCs w:val="28"/>
        </w:rPr>
        <w:t xml:space="preserve">for </w:t>
      </w:r>
      <w:r w:rsidR="006F09C2" w:rsidRPr="00080AD3">
        <w:rPr>
          <w:rFonts w:asciiTheme="minorHAnsi" w:hAnsiTheme="minorHAnsi" w:cstheme="minorHAnsi"/>
          <w:color w:val="952038"/>
          <w:sz w:val="28"/>
          <w:szCs w:val="28"/>
        </w:rPr>
        <w:t>a Responsible</w:t>
      </w:r>
      <w:r w:rsidRPr="00080AD3">
        <w:rPr>
          <w:rFonts w:asciiTheme="minorHAnsi" w:hAnsiTheme="minorHAnsi" w:cstheme="minorHAnsi"/>
          <w:color w:val="952038"/>
          <w:sz w:val="28"/>
          <w:szCs w:val="28"/>
          <w:lang w:val="fr-FR"/>
        </w:rPr>
        <w:t xml:space="preserve">, </w:t>
      </w:r>
      <w:r w:rsidR="00FD6379" w:rsidRPr="00080AD3">
        <w:rPr>
          <w:rFonts w:asciiTheme="minorHAnsi" w:hAnsiTheme="minorHAnsi" w:cstheme="minorHAnsi"/>
          <w:color w:val="952038"/>
          <w:sz w:val="28"/>
          <w:szCs w:val="28"/>
        </w:rPr>
        <w:t>S</w:t>
      </w:r>
      <w:r w:rsidRPr="00080AD3">
        <w:rPr>
          <w:rFonts w:asciiTheme="minorHAnsi" w:hAnsiTheme="minorHAnsi" w:cstheme="minorHAnsi"/>
          <w:color w:val="952038"/>
          <w:sz w:val="28"/>
          <w:szCs w:val="28"/>
          <w:lang w:val="fr-FR"/>
        </w:rPr>
        <w:t xml:space="preserve">afe and Secure AI </w:t>
      </w:r>
      <w:r w:rsidR="00202F76" w:rsidRPr="00080AD3">
        <w:rPr>
          <w:rFonts w:asciiTheme="minorHAnsi" w:hAnsiTheme="minorHAnsi" w:cstheme="minorHAnsi"/>
          <w:color w:val="952038"/>
          <w:sz w:val="28"/>
          <w:szCs w:val="28"/>
          <w:lang w:val="fr-FR"/>
        </w:rPr>
        <w:t>in Africa</w:t>
      </w:r>
      <w:bookmarkEnd w:id="132"/>
      <w:bookmarkEnd w:id="133"/>
      <w:bookmarkEnd w:id="134"/>
      <w:r w:rsidRPr="00080AD3">
        <w:rPr>
          <w:rFonts w:asciiTheme="minorHAnsi" w:hAnsiTheme="minorHAnsi" w:cstheme="minorHAnsi"/>
          <w:color w:val="952038"/>
          <w:sz w:val="28"/>
          <w:szCs w:val="28"/>
          <w:lang w:val="fr-FR"/>
        </w:rPr>
        <w:t xml:space="preserve"> </w:t>
      </w:r>
    </w:p>
    <w:p w14:paraId="7B4F579B" w14:textId="5CA86914" w:rsidR="00490E58" w:rsidRPr="00080AD3" w:rsidRDefault="00490E58" w:rsidP="00202F76">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In contemporary African settings, both the benefits and risks of AI are readily apparent</w:t>
      </w:r>
      <w:r w:rsidR="001B02D1">
        <w:rPr>
          <w:rFonts w:asciiTheme="minorHAnsi" w:eastAsia="Calibri" w:hAnsiTheme="minorHAnsi" w:cstheme="minorHAnsi"/>
          <w:lang w:val="en-GB" w:eastAsia="en-GB"/>
        </w:rPr>
        <w:t>. T</w:t>
      </w:r>
      <w:r w:rsidRPr="00080AD3">
        <w:rPr>
          <w:rFonts w:asciiTheme="minorHAnsi" w:eastAsia="Calibri" w:hAnsiTheme="minorHAnsi" w:cstheme="minorHAnsi"/>
          <w:lang w:val="en-GB" w:eastAsia="en-GB"/>
        </w:rPr>
        <w:t xml:space="preserve">o </w:t>
      </w:r>
      <w:r w:rsidR="00202F76"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 address the </w:t>
      </w:r>
      <w:r w:rsidR="006D7E68" w:rsidRPr="00080AD3">
        <w:rPr>
          <w:rFonts w:asciiTheme="minorHAnsi" w:eastAsia="Calibri" w:hAnsiTheme="minorHAnsi" w:cstheme="minorHAnsi"/>
          <w:lang w:val="en-GB" w:eastAsia="en-GB"/>
        </w:rPr>
        <w:t>ethical,</w:t>
      </w:r>
      <w:r w:rsidRPr="00080AD3">
        <w:rPr>
          <w:rFonts w:asciiTheme="minorHAnsi" w:eastAsia="Calibri" w:hAnsiTheme="minorHAnsi" w:cstheme="minorHAnsi"/>
          <w:lang w:val="en-GB" w:eastAsia="en-GB"/>
        </w:rPr>
        <w:t xml:space="preserve"> legal and societal implications of </w:t>
      </w:r>
      <w:r w:rsidR="001B02D1" w:rsidRPr="00080AD3">
        <w:rPr>
          <w:rFonts w:asciiTheme="minorHAnsi" w:eastAsia="Calibri" w:hAnsiTheme="minorHAnsi" w:cstheme="minorHAnsi"/>
          <w:lang w:val="en-GB" w:eastAsia="en-GB"/>
        </w:rPr>
        <w:t>AI</w:t>
      </w:r>
      <w:r w:rsidR="001B02D1">
        <w:rPr>
          <w:rFonts w:asciiTheme="minorHAnsi" w:eastAsia="Calibri" w:hAnsiTheme="minorHAnsi" w:cstheme="minorHAnsi"/>
          <w:lang w:val="en-GB" w:eastAsia="en-GB"/>
        </w:rPr>
        <w:t xml:space="preserve">, </w:t>
      </w:r>
      <w:r w:rsidR="001B02D1" w:rsidRPr="00080AD3">
        <w:rPr>
          <w:rFonts w:asciiTheme="minorHAnsi" w:eastAsia="Calibri" w:hAnsiTheme="minorHAnsi" w:cstheme="minorHAnsi"/>
          <w:lang w:val="en-GB" w:eastAsia="en-GB"/>
        </w:rPr>
        <w:t>safeguards</w:t>
      </w:r>
      <w:r w:rsidR="006D7E68" w:rsidRPr="00080AD3">
        <w:rPr>
          <w:rFonts w:asciiTheme="minorHAnsi" w:eastAsia="Calibri" w:hAnsiTheme="minorHAnsi" w:cstheme="minorHAnsi"/>
          <w:lang w:val="en-GB" w:eastAsia="en-GB"/>
        </w:rPr>
        <w:t xml:space="preserve">, </w:t>
      </w:r>
      <w:r w:rsidR="00665652" w:rsidRPr="00080AD3">
        <w:rPr>
          <w:rFonts w:asciiTheme="minorHAnsi" w:eastAsia="Calibri" w:hAnsiTheme="minorHAnsi" w:cstheme="minorHAnsi"/>
          <w:lang w:val="en-GB" w:eastAsia="en-GB"/>
        </w:rPr>
        <w:t xml:space="preserve">awareness </w:t>
      </w:r>
      <w:r w:rsidR="001B02D1">
        <w:rPr>
          <w:rFonts w:asciiTheme="minorHAnsi" w:eastAsia="Calibri" w:hAnsiTheme="minorHAnsi" w:cstheme="minorHAnsi"/>
          <w:lang w:val="en-GB" w:eastAsia="en-GB"/>
        </w:rPr>
        <w:t xml:space="preserve">raising </w:t>
      </w:r>
      <w:r w:rsidR="00665652" w:rsidRPr="00080AD3">
        <w:rPr>
          <w:rFonts w:asciiTheme="minorHAnsi" w:eastAsia="Calibri" w:hAnsiTheme="minorHAnsi" w:cstheme="minorHAnsi"/>
          <w:lang w:val="en-GB" w:eastAsia="en-GB"/>
        </w:rPr>
        <w:t>and agile and comprehensive AI</w:t>
      </w:r>
      <w:r w:rsidR="006D7E68" w:rsidRPr="00080AD3">
        <w:rPr>
          <w:rFonts w:asciiTheme="minorHAnsi" w:eastAsia="Calibri" w:hAnsiTheme="minorHAnsi" w:cstheme="minorHAnsi"/>
          <w:lang w:val="en-GB" w:eastAsia="en-GB"/>
        </w:rPr>
        <w:t xml:space="preserve"> governance systems and regulations</w:t>
      </w:r>
      <w:r w:rsidR="001B02D1">
        <w:rPr>
          <w:rFonts w:asciiTheme="minorHAnsi" w:eastAsia="Calibri" w:hAnsiTheme="minorHAnsi" w:cstheme="minorHAnsi"/>
          <w:lang w:val="en-GB" w:eastAsia="en-GB"/>
        </w:rPr>
        <w:t xml:space="preserve"> are needed</w:t>
      </w:r>
      <w:r w:rsidR="006D7E68" w:rsidRPr="00080AD3">
        <w:rPr>
          <w:rFonts w:asciiTheme="minorHAnsi" w:eastAsia="Calibri" w:hAnsiTheme="minorHAnsi" w:cstheme="minorHAnsi"/>
          <w:lang w:val="en-GB" w:eastAsia="en-GB"/>
        </w:rPr>
        <w:t>.</w:t>
      </w:r>
    </w:p>
    <w:p w14:paraId="6B166B4F" w14:textId="76F8ECF2" w:rsidR="00AA2035" w:rsidRPr="00080AD3" w:rsidRDefault="00665652" w:rsidP="00202F76">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For Africa t</w:t>
      </w:r>
      <w:r w:rsidR="006D7E68" w:rsidRPr="00080AD3">
        <w:rPr>
          <w:rFonts w:asciiTheme="minorHAnsi" w:eastAsia="Calibri" w:hAnsiTheme="minorHAnsi" w:cstheme="minorHAnsi"/>
          <w:lang w:val="en-GB" w:eastAsia="en-GB"/>
        </w:rPr>
        <w:t xml:space="preserve">o </w:t>
      </w:r>
      <w:r w:rsidR="00202F76" w:rsidRPr="00080AD3">
        <w:rPr>
          <w:rFonts w:asciiTheme="minorHAnsi" w:eastAsia="Calibri" w:hAnsiTheme="minorHAnsi" w:cstheme="minorHAnsi"/>
          <w:lang w:val="en-GB" w:eastAsia="en-GB"/>
        </w:rPr>
        <w:t xml:space="preserve">mitigate </w:t>
      </w:r>
      <w:r w:rsidRPr="00080AD3">
        <w:rPr>
          <w:rFonts w:asciiTheme="minorHAnsi" w:eastAsia="Calibri" w:hAnsiTheme="minorHAnsi" w:cstheme="minorHAnsi"/>
          <w:lang w:val="en-GB" w:eastAsia="en-GB"/>
        </w:rPr>
        <w:t xml:space="preserve">and manage </w:t>
      </w:r>
      <w:r w:rsidR="00202F76" w:rsidRPr="00080AD3">
        <w:rPr>
          <w:rFonts w:asciiTheme="minorHAnsi" w:eastAsia="Calibri" w:hAnsiTheme="minorHAnsi" w:cstheme="minorHAnsi"/>
          <w:lang w:val="en-GB" w:eastAsia="en-GB"/>
        </w:rPr>
        <w:t>the risks of AI</w:t>
      </w:r>
      <w:r w:rsidRPr="00080AD3">
        <w:rPr>
          <w:rFonts w:asciiTheme="minorHAnsi" w:eastAsia="Calibri" w:hAnsiTheme="minorHAnsi" w:cstheme="minorHAnsi"/>
          <w:lang w:val="en-GB" w:eastAsia="en-GB"/>
        </w:rPr>
        <w:t xml:space="preserve"> on its economy and </w:t>
      </w:r>
      <w:r w:rsidR="00F31BAF" w:rsidRPr="00080AD3">
        <w:rPr>
          <w:rFonts w:asciiTheme="minorHAnsi" w:eastAsia="Calibri" w:hAnsiTheme="minorHAnsi" w:cstheme="minorHAnsi"/>
          <w:lang w:val="en-GB" w:eastAsia="en-GB"/>
        </w:rPr>
        <w:t>society,</w:t>
      </w:r>
      <w:r w:rsidR="00202F76" w:rsidRPr="00080AD3">
        <w:rPr>
          <w:rFonts w:asciiTheme="minorHAnsi" w:eastAsia="Calibri" w:hAnsiTheme="minorHAnsi" w:cstheme="minorHAnsi"/>
          <w:lang w:val="en-GB" w:eastAsia="en-GB"/>
        </w:rPr>
        <w:t xml:space="preserve"> </w:t>
      </w:r>
      <w:r w:rsidR="00FD6379" w:rsidRPr="00080AD3">
        <w:rPr>
          <w:rFonts w:asciiTheme="minorHAnsi" w:eastAsia="Calibri" w:hAnsiTheme="minorHAnsi" w:cstheme="minorHAnsi"/>
          <w:lang w:val="en-GB" w:eastAsia="en-GB"/>
        </w:rPr>
        <w:t xml:space="preserve">and </w:t>
      </w:r>
      <w:r w:rsidR="00202F76" w:rsidRPr="00080AD3">
        <w:rPr>
          <w:rFonts w:asciiTheme="minorHAnsi" w:eastAsia="Calibri" w:hAnsiTheme="minorHAnsi" w:cstheme="minorHAnsi"/>
          <w:lang w:val="en-GB" w:eastAsia="en-GB"/>
        </w:rPr>
        <w:t xml:space="preserve">ensure that AI respects human rights and dignity, inclusion, culture and values, safety, security, and environmental and ecosystem </w:t>
      </w:r>
      <w:r w:rsidR="00F31BAF" w:rsidRPr="00080AD3">
        <w:rPr>
          <w:rFonts w:asciiTheme="minorHAnsi" w:eastAsia="Calibri" w:hAnsiTheme="minorHAnsi" w:cstheme="minorHAnsi"/>
          <w:lang w:val="en-GB" w:eastAsia="en-GB"/>
        </w:rPr>
        <w:t>sustainability, government</w:t>
      </w:r>
      <w:r w:rsidRPr="00080AD3">
        <w:rPr>
          <w:rFonts w:asciiTheme="minorHAnsi" w:eastAsia="Calibri" w:hAnsiTheme="minorHAnsi" w:cstheme="minorHAnsi"/>
          <w:lang w:val="en-GB" w:eastAsia="en-GB"/>
        </w:rPr>
        <w:t xml:space="preserve"> </w:t>
      </w:r>
      <w:r w:rsidR="00F31BAF" w:rsidRPr="00080AD3">
        <w:rPr>
          <w:rFonts w:asciiTheme="minorHAnsi" w:eastAsia="Calibri" w:hAnsiTheme="minorHAnsi" w:cstheme="minorHAnsi"/>
          <w:lang w:val="en-GB" w:eastAsia="en-GB"/>
        </w:rPr>
        <w:t>institutions,</w:t>
      </w:r>
      <w:r w:rsidRPr="00080AD3">
        <w:rPr>
          <w:rFonts w:asciiTheme="minorHAnsi" w:eastAsia="Calibri" w:hAnsiTheme="minorHAnsi" w:cstheme="minorHAnsi"/>
          <w:lang w:val="en-GB" w:eastAsia="en-GB"/>
        </w:rPr>
        <w:t xml:space="preserve"> civil </w:t>
      </w:r>
      <w:r w:rsidR="00F31BAF" w:rsidRPr="00080AD3">
        <w:rPr>
          <w:rFonts w:asciiTheme="minorHAnsi" w:eastAsia="Calibri" w:hAnsiTheme="minorHAnsi" w:cstheme="minorHAnsi"/>
          <w:lang w:val="en-GB" w:eastAsia="en-GB"/>
        </w:rPr>
        <w:t>society,</w:t>
      </w:r>
      <w:r w:rsidRPr="00080AD3">
        <w:rPr>
          <w:rFonts w:asciiTheme="minorHAnsi" w:eastAsia="Calibri" w:hAnsiTheme="minorHAnsi" w:cstheme="minorHAnsi"/>
          <w:lang w:val="en-GB" w:eastAsia="en-GB"/>
        </w:rPr>
        <w:t xml:space="preserve"> academia and industry </w:t>
      </w:r>
      <w:r w:rsidR="00F31BAF" w:rsidRPr="00080AD3">
        <w:rPr>
          <w:rFonts w:asciiTheme="minorHAnsi" w:eastAsia="Calibri" w:hAnsiTheme="minorHAnsi" w:cstheme="minorHAnsi"/>
          <w:lang w:val="en-GB" w:eastAsia="en-GB"/>
        </w:rPr>
        <w:t>should adopt a</w:t>
      </w:r>
      <w:r w:rsidRPr="00080AD3">
        <w:rPr>
          <w:rFonts w:asciiTheme="minorHAnsi" w:eastAsia="Calibri" w:hAnsiTheme="minorHAnsi" w:cstheme="minorHAnsi"/>
          <w:lang w:val="en-GB" w:eastAsia="en-GB"/>
        </w:rPr>
        <w:t xml:space="preserve"> collaborative and balanced approach between innovation and </w:t>
      </w:r>
      <w:r w:rsidR="00F31BAF" w:rsidRPr="00080AD3">
        <w:rPr>
          <w:rFonts w:asciiTheme="minorHAnsi" w:eastAsia="Calibri" w:hAnsiTheme="minorHAnsi" w:cstheme="minorHAnsi"/>
          <w:lang w:val="en-GB" w:eastAsia="en-GB"/>
        </w:rPr>
        <w:t>security to</w:t>
      </w:r>
      <w:r w:rsidRPr="00080AD3">
        <w:rPr>
          <w:rFonts w:asciiTheme="minorHAnsi" w:eastAsia="Calibri" w:hAnsiTheme="minorHAnsi" w:cstheme="minorHAnsi"/>
          <w:lang w:val="en-GB" w:eastAsia="en-GB"/>
        </w:rPr>
        <w:t xml:space="preserve"> promote AI for good and social benefits</w:t>
      </w:r>
      <w:r w:rsidR="000D1261">
        <w:rPr>
          <w:rFonts w:asciiTheme="minorHAnsi" w:eastAsia="Calibri" w:hAnsiTheme="minorHAnsi" w:cstheme="minorHAnsi"/>
          <w:lang w:val="en-GB" w:eastAsia="en-GB"/>
        </w:rPr>
        <w:t xml:space="preserve"> effectively</w:t>
      </w:r>
      <w:r w:rsidR="00202F76" w:rsidRPr="00080AD3">
        <w:rPr>
          <w:rFonts w:asciiTheme="minorHAnsi" w:eastAsia="Calibri" w:hAnsiTheme="minorHAnsi" w:cstheme="minorHAnsi"/>
          <w:lang w:val="en-GB" w:eastAsia="en-GB"/>
        </w:rPr>
        <w:t xml:space="preserve">. </w:t>
      </w:r>
    </w:p>
    <w:p w14:paraId="561FA56B" w14:textId="77777777" w:rsidR="00202F76" w:rsidRPr="00080AD3" w:rsidRDefault="00202F76" w:rsidP="00202F76">
      <w:pPr>
        <w:spacing w:before="80" w:after="120"/>
        <w:ind w:left="360"/>
        <w:contextualSpacing/>
        <w:jc w:val="both"/>
        <w:rPr>
          <w:rFonts w:asciiTheme="minorHAnsi" w:eastAsia="Calibri" w:hAnsiTheme="minorHAnsi" w:cstheme="minorHAnsi"/>
          <w:lang w:val="en-GB" w:eastAsia="en-GB"/>
        </w:rPr>
      </w:pPr>
    </w:p>
    <w:p w14:paraId="2AAD2C3A" w14:textId="5211767E" w:rsidR="008A72D4" w:rsidRPr="00080AD3" w:rsidRDefault="007E5F52" w:rsidP="00676FCB">
      <w:pPr>
        <w:pStyle w:val="ListParagraph"/>
        <w:keepNext/>
        <w:keepLines/>
        <w:spacing w:before="120" w:line="240" w:lineRule="auto"/>
        <w:ind w:left="1440"/>
        <w:outlineLvl w:val="1"/>
        <w:rPr>
          <w:rFonts w:asciiTheme="minorHAnsi" w:eastAsia="Times New Roman" w:hAnsiTheme="minorHAnsi" w:cstheme="minorHAnsi"/>
          <w:color w:val="952038"/>
          <w:sz w:val="28"/>
          <w:szCs w:val="28"/>
        </w:rPr>
      </w:pPr>
      <w:bookmarkStart w:id="135" w:name="_Toc165489542"/>
      <w:bookmarkStart w:id="136" w:name="_Toc165489597"/>
      <w:bookmarkStart w:id="137" w:name="_Toc165992233"/>
      <w:r w:rsidRPr="00080AD3">
        <w:rPr>
          <w:rFonts w:asciiTheme="minorHAnsi" w:eastAsia="Times New Roman" w:hAnsiTheme="minorHAnsi" w:cstheme="minorHAnsi"/>
          <w:color w:val="952038"/>
          <w:sz w:val="28"/>
          <w:szCs w:val="28"/>
        </w:rPr>
        <w:t>2</w:t>
      </w:r>
      <w:r w:rsidR="00BC1440" w:rsidRPr="00080AD3">
        <w:rPr>
          <w:rFonts w:asciiTheme="minorHAnsi" w:eastAsia="Times New Roman" w:hAnsiTheme="minorHAnsi" w:cstheme="minorHAnsi"/>
          <w:color w:val="952038"/>
          <w:sz w:val="28"/>
          <w:szCs w:val="28"/>
        </w:rPr>
        <w:t>.4.</w:t>
      </w:r>
      <w:r w:rsidR="00FD6379" w:rsidRPr="00080AD3">
        <w:rPr>
          <w:rFonts w:asciiTheme="minorHAnsi" w:eastAsia="Times New Roman" w:hAnsiTheme="minorHAnsi" w:cstheme="minorHAnsi"/>
          <w:color w:val="952038"/>
          <w:sz w:val="28"/>
          <w:szCs w:val="28"/>
        </w:rPr>
        <w:t xml:space="preserve">4.1 </w:t>
      </w:r>
      <w:r w:rsidR="008A72D4" w:rsidRPr="00080AD3">
        <w:rPr>
          <w:rFonts w:asciiTheme="minorHAnsi" w:eastAsia="Times New Roman" w:hAnsiTheme="minorHAnsi" w:cstheme="minorHAnsi"/>
          <w:color w:val="952038"/>
          <w:sz w:val="28"/>
          <w:szCs w:val="28"/>
        </w:rPr>
        <w:t>Gender Equality, Inclusion and Diversity in AI</w:t>
      </w:r>
      <w:bookmarkEnd w:id="135"/>
      <w:bookmarkEnd w:id="136"/>
      <w:bookmarkEnd w:id="137"/>
    </w:p>
    <w:p w14:paraId="5086808A" w14:textId="2AD0D715" w:rsidR="008A72D4" w:rsidRPr="00F31BAF" w:rsidRDefault="008A72D4" w:rsidP="00AF6251">
      <w:pPr>
        <w:pStyle w:val="NormalWeb"/>
        <w:spacing w:before="0" w:after="0"/>
        <w:ind w:firstLine="0"/>
        <w:jc w:val="both"/>
        <w:rPr>
          <w:rFonts w:asciiTheme="minorHAnsi" w:eastAsia="Calibri" w:hAnsiTheme="minorHAnsi" w:cstheme="minorHAnsi"/>
          <w:bCs w:val="0"/>
          <w:kern w:val="0"/>
          <w:lang w:eastAsia="en-GB" w:bidi="ar-SA"/>
        </w:rPr>
      </w:pPr>
      <w:r w:rsidRPr="00F31BAF">
        <w:rPr>
          <w:rFonts w:asciiTheme="minorHAnsi" w:eastAsia="Calibri" w:hAnsiTheme="minorHAnsi" w:cstheme="minorHAnsi"/>
          <w:bCs w:val="0"/>
          <w:kern w:val="0"/>
          <w:lang w:eastAsia="en-GB" w:bidi="ar-SA"/>
        </w:rPr>
        <w:t xml:space="preserve">Current AI systems and practices demonstrate that the technology may pose serious risks to </w:t>
      </w:r>
      <w:r w:rsidR="00BF180D" w:rsidRPr="00BF180D">
        <w:rPr>
          <w:rFonts w:asciiTheme="minorHAnsi" w:eastAsia="Calibri" w:hAnsiTheme="minorHAnsi" w:cstheme="minorHAnsi"/>
          <w:bCs w:val="0"/>
          <w:kern w:val="0"/>
          <w:lang w:eastAsia="en-GB" w:bidi="ar-SA"/>
        </w:rPr>
        <w:t xml:space="preserve">women and girls as well as to </w:t>
      </w:r>
      <w:r w:rsidRPr="00F31BAF">
        <w:rPr>
          <w:rFonts w:asciiTheme="minorHAnsi" w:eastAsia="Calibri" w:hAnsiTheme="minorHAnsi" w:cstheme="minorHAnsi"/>
          <w:bCs w:val="0"/>
          <w:kern w:val="0"/>
          <w:lang w:eastAsia="en-GB" w:bidi="ar-SA"/>
        </w:rPr>
        <w:t xml:space="preserve">marginalised, vulnerable and underrepresented groups in Africa, particularly women, as well as to the Continent’s rich diversity of languages and cultures. The proliferation of generative AI models in the English language, which demonstrate </w:t>
      </w:r>
      <w:r w:rsidR="00620FBC" w:rsidRPr="00F31BAF">
        <w:rPr>
          <w:rFonts w:asciiTheme="minorHAnsi" w:eastAsia="Calibri" w:hAnsiTheme="minorHAnsi" w:cstheme="minorHAnsi"/>
          <w:bCs w:val="0"/>
          <w:kern w:val="0"/>
          <w:lang w:eastAsia="en-GB" w:bidi="ar-SA"/>
        </w:rPr>
        <w:t xml:space="preserve">a kind of domination of advanced </w:t>
      </w:r>
      <w:r w:rsidR="00F31BAF" w:rsidRPr="00F31BAF">
        <w:rPr>
          <w:rFonts w:asciiTheme="minorHAnsi" w:eastAsia="Calibri" w:hAnsiTheme="minorHAnsi" w:cstheme="minorHAnsi"/>
          <w:bCs w:val="0"/>
          <w:kern w:val="0"/>
          <w:lang w:eastAsia="en-GB" w:bidi="ar-SA"/>
        </w:rPr>
        <w:t>countries worldviews</w:t>
      </w:r>
      <w:r w:rsidRPr="00F31BAF">
        <w:rPr>
          <w:rFonts w:asciiTheme="minorHAnsi" w:eastAsia="Calibri" w:hAnsiTheme="minorHAnsi" w:cstheme="minorHAnsi"/>
          <w:bCs w:val="0"/>
          <w:kern w:val="0"/>
          <w:lang w:eastAsia="en-GB" w:bidi="ar-SA"/>
        </w:rPr>
        <w:t>, threatens African cultural systems and linguistic diversity. </w:t>
      </w:r>
    </w:p>
    <w:p w14:paraId="52FE154F" w14:textId="77777777" w:rsidR="008A72D4" w:rsidRPr="00F31BAF" w:rsidRDefault="008A72D4" w:rsidP="008A72D4">
      <w:pPr>
        <w:rPr>
          <w:rFonts w:asciiTheme="minorHAnsi" w:eastAsia="Calibri" w:hAnsiTheme="minorHAnsi" w:cstheme="minorHAnsi"/>
          <w:lang w:val="en-GB" w:eastAsia="en-GB"/>
        </w:rPr>
      </w:pPr>
    </w:p>
    <w:p w14:paraId="7884561B" w14:textId="45595BBA" w:rsidR="008A72D4" w:rsidRPr="00F31BAF" w:rsidRDefault="008A72D4" w:rsidP="00AF6251">
      <w:pPr>
        <w:pStyle w:val="NormalWeb"/>
        <w:spacing w:before="0" w:after="0"/>
        <w:ind w:firstLine="0"/>
        <w:jc w:val="both"/>
        <w:rPr>
          <w:rFonts w:asciiTheme="minorHAnsi" w:eastAsia="Calibri" w:hAnsiTheme="minorHAnsi" w:cstheme="minorHAnsi"/>
          <w:bCs w:val="0"/>
          <w:kern w:val="0"/>
          <w:lang w:eastAsia="en-GB" w:bidi="ar-SA"/>
        </w:rPr>
      </w:pPr>
      <w:r w:rsidRPr="00F31BAF">
        <w:rPr>
          <w:rFonts w:asciiTheme="minorHAnsi" w:eastAsia="Calibri" w:hAnsiTheme="minorHAnsi" w:cstheme="minorHAnsi"/>
          <w:bCs w:val="0"/>
          <w:kern w:val="0"/>
          <w:lang w:eastAsia="en-GB" w:bidi="ar-SA"/>
        </w:rPr>
        <w:t xml:space="preserve">Special efforts are needed from continental, regional and national agencies and governments to ensure that the development and adoption of AI </w:t>
      </w:r>
      <w:r w:rsidR="00CA530B" w:rsidRPr="00F31BAF">
        <w:rPr>
          <w:rFonts w:asciiTheme="minorHAnsi" w:eastAsia="Calibri" w:hAnsiTheme="minorHAnsi" w:cstheme="minorHAnsi"/>
          <w:bCs w:val="0"/>
          <w:kern w:val="0"/>
          <w:lang w:eastAsia="en-GB" w:bidi="ar-SA"/>
        </w:rPr>
        <w:t>are inclusive and benefit</w:t>
      </w:r>
      <w:r w:rsidR="00AF6251" w:rsidRPr="00F31BAF">
        <w:rPr>
          <w:rFonts w:asciiTheme="minorHAnsi" w:eastAsia="Calibri" w:hAnsiTheme="minorHAnsi" w:cstheme="minorHAnsi"/>
          <w:bCs w:val="0"/>
          <w:kern w:val="0"/>
          <w:lang w:eastAsia="en-GB" w:bidi="ar-SA"/>
        </w:rPr>
        <w:t xml:space="preserve"> all Africans, empower women </w:t>
      </w:r>
      <w:r w:rsidR="006630E6">
        <w:rPr>
          <w:rFonts w:asciiTheme="minorHAnsi" w:eastAsia="Calibri" w:hAnsiTheme="minorHAnsi" w:cstheme="minorHAnsi"/>
          <w:bCs w:val="0"/>
          <w:kern w:val="0"/>
          <w:lang w:eastAsia="en-GB" w:bidi="ar-SA"/>
        </w:rPr>
        <w:t xml:space="preserve">and </w:t>
      </w:r>
      <w:proofErr w:type="gramStart"/>
      <w:r w:rsidR="006630E6">
        <w:rPr>
          <w:rFonts w:asciiTheme="minorHAnsi" w:eastAsia="Calibri" w:hAnsiTheme="minorHAnsi" w:cstheme="minorHAnsi"/>
          <w:bCs w:val="0"/>
          <w:kern w:val="0"/>
          <w:lang w:eastAsia="en-GB" w:bidi="ar-SA"/>
        </w:rPr>
        <w:t>girls ,</w:t>
      </w:r>
      <w:proofErr w:type="gramEnd"/>
      <w:r w:rsidR="006630E6">
        <w:rPr>
          <w:rFonts w:asciiTheme="minorHAnsi" w:eastAsia="Calibri" w:hAnsiTheme="minorHAnsi" w:cstheme="minorHAnsi"/>
          <w:bCs w:val="0"/>
          <w:kern w:val="0"/>
          <w:lang w:eastAsia="en-GB" w:bidi="ar-SA"/>
        </w:rPr>
        <w:t xml:space="preserve"> </w:t>
      </w:r>
      <w:r w:rsidR="00AF6251" w:rsidRPr="00F31BAF">
        <w:rPr>
          <w:rFonts w:asciiTheme="minorHAnsi" w:eastAsia="Calibri" w:hAnsiTheme="minorHAnsi" w:cstheme="minorHAnsi"/>
          <w:bCs w:val="0"/>
          <w:kern w:val="0"/>
          <w:lang w:eastAsia="en-GB" w:bidi="ar-SA"/>
        </w:rPr>
        <w:t xml:space="preserve"> underrepresented groups and respect</w:t>
      </w:r>
      <w:r w:rsidRPr="00F31BAF">
        <w:rPr>
          <w:rFonts w:asciiTheme="minorHAnsi" w:eastAsia="Calibri" w:hAnsiTheme="minorHAnsi" w:cstheme="minorHAnsi"/>
          <w:bCs w:val="0"/>
          <w:kern w:val="0"/>
          <w:lang w:eastAsia="en-GB" w:bidi="ar-SA"/>
        </w:rPr>
        <w:t xml:space="preserve"> Africa’s cultural and linguistic diversity. AI must bring about equal benefits to everyone in Africa and bridge the AI divide. In particular, opportunities exist to develop AI solutions to support persons with disabilities in participating in social and economic activities and to encourage the development of AI solutions that can understand and interact in local languages, enhancing accessibility and usability for a wider population.</w:t>
      </w:r>
    </w:p>
    <w:p w14:paraId="164DC8E9" w14:textId="77777777" w:rsidR="00F31BAF" w:rsidRDefault="00F31BAF" w:rsidP="008A72D4">
      <w:pPr>
        <w:spacing w:after="240"/>
        <w:rPr>
          <w:rFonts w:asciiTheme="minorHAnsi" w:eastAsia="Calibri" w:hAnsiTheme="minorHAnsi" w:cstheme="minorHAnsi"/>
          <w:b/>
          <w:bCs/>
          <w:lang w:val="en-GB" w:eastAsia="en-GB"/>
        </w:rPr>
      </w:pPr>
    </w:p>
    <w:p w14:paraId="5538CB00" w14:textId="74770D7F" w:rsidR="008A72D4" w:rsidRPr="00080AD3" w:rsidRDefault="008A72D4" w:rsidP="008A72D4">
      <w:pPr>
        <w:spacing w:after="240"/>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Recommendations</w:t>
      </w:r>
    </w:p>
    <w:p w14:paraId="72D6C008" w14:textId="77777777" w:rsidR="00AF7E2F" w:rsidRPr="00080AD3" w:rsidRDefault="00AF7E2F" w:rsidP="004461D3">
      <w:pPr>
        <w:pStyle w:val="NormalWeb"/>
        <w:numPr>
          <w:ilvl w:val="0"/>
          <w:numId w:val="55"/>
        </w:numPr>
        <w:spacing w:before="120" w:after="200"/>
        <w:jc w:val="both"/>
        <w:textAlignment w:val="baseline"/>
        <w:rPr>
          <w:rFonts w:asciiTheme="minorHAnsi" w:eastAsia="Calibri" w:hAnsiTheme="minorHAnsi" w:cstheme="minorHAnsi"/>
          <w:sz w:val="22"/>
          <w:lang w:eastAsia="en-GB"/>
        </w:rPr>
      </w:pPr>
      <w:r w:rsidRPr="00080AD3">
        <w:rPr>
          <w:rFonts w:asciiTheme="minorHAnsi" w:eastAsia="Calibri" w:hAnsiTheme="minorHAnsi" w:cstheme="minorHAnsi"/>
          <w:bCs w:val="0"/>
          <w:kern w:val="0"/>
          <w:sz w:val="22"/>
          <w:lang w:eastAsia="en-GB" w:bidi="ar-SA"/>
        </w:rPr>
        <w:t xml:space="preserve">Establish an AI observatory and support Member States in establishing an AI governance framework and risk-based regulations.  </w:t>
      </w:r>
    </w:p>
    <w:p w14:paraId="1E0AF25C" w14:textId="1020D334" w:rsidR="00AF7E2F" w:rsidRPr="00080AD3" w:rsidRDefault="00AF7E2F" w:rsidP="004461D3">
      <w:pPr>
        <w:pStyle w:val="NormalWeb"/>
        <w:numPr>
          <w:ilvl w:val="0"/>
          <w:numId w:val="55"/>
        </w:numPr>
        <w:spacing w:before="120" w:after="200"/>
        <w:jc w:val="both"/>
        <w:textAlignment w:val="baseline"/>
        <w:rPr>
          <w:rFonts w:asciiTheme="minorHAnsi" w:hAnsiTheme="minorHAnsi" w:cstheme="minorHAnsi"/>
        </w:rPr>
      </w:pPr>
      <w:r w:rsidRPr="00080AD3">
        <w:rPr>
          <w:rFonts w:asciiTheme="minorHAnsi" w:hAnsiTheme="minorHAnsi" w:cstheme="minorHAnsi"/>
        </w:rPr>
        <w:t>E</w:t>
      </w:r>
      <w:r w:rsidR="00AF6251" w:rsidRPr="00080AD3">
        <w:rPr>
          <w:rFonts w:asciiTheme="minorHAnsi" w:hAnsiTheme="minorHAnsi" w:cstheme="minorHAnsi"/>
        </w:rPr>
        <w:t>nsure that the adoption and development of AI across Africa is inclusive, benefits everyone</w:t>
      </w:r>
      <w:r w:rsidR="001A7211" w:rsidRPr="00080AD3">
        <w:rPr>
          <w:rFonts w:asciiTheme="minorHAnsi" w:hAnsiTheme="minorHAnsi" w:cstheme="minorHAnsi"/>
        </w:rPr>
        <w:t>,</w:t>
      </w:r>
      <w:r w:rsidR="00AF6251" w:rsidRPr="00080AD3">
        <w:rPr>
          <w:rFonts w:asciiTheme="minorHAnsi" w:hAnsiTheme="minorHAnsi" w:cstheme="minorHAnsi"/>
        </w:rPr>
        <w:t xml:space="preserve"> especially women </w:t>
      </w:r>
      <w:r w:rsidR="006630E6">
        <w:rPr>
          <w:rFonts w:asciiTheme="minorHAnsi" w:hAnsiTheme="minorHAnsi" w:cstheme="minorHAnsi"/>
        </w:rPr>
        <w:t xml:space="preserve">and </w:t>
      </w:r>
      <w:proofErr w:type="gramStart"/>
      <w:r w:rsidR="006630E6">
        <w:rPr>
          <w:rFonts w:asciiTheme="minorHAnsi" w:hAnsiTheme="minorHAnsi" w:cstheme="minorHAnsi"/>
        </w:rPr>
        <w:t>girls ,</w:t>
      </w:r>
      <w:proofErr w:type="gramEnd"/>
      <w:r w:rsidR="006630E6">
        <w:rPr>
          <w:rFonts w:asciiTheme="minorHAnsi" w:hAnsiTheme="minorHAnsi" w:cstheme="minorHAnsi"/>
        </w:rPr>
        <w:t xml:space="preserve"> </w:t>
      </w:r>
      <w:r w:rsidR="006630E6" w:rsidRPr="00080AD3">
        <w:rPr>
          <w:rFonts w:asciiTheme="minorHAnsi" w:hAnsiTheme="minorHAnsi" w:cstheme="minorHAnsi"/>
        </w:rPr>
        <w:t xml:space="preserve"> </w:t>
      </w:r>
      <w:r w:rsidR="00AF6251" w:rsidRPr="00080AD3">
        <w:rPr>
          <w:rFonts w:asciiTheme="minorHAnsi" w:hAnsiTheme="minorHAnsi" w:cstheme="minorHAnsi"/>
        </w:rPr>
        <w:t xml:space="preserve">underserved and marginalised groups, and respects the rich cultural and linguistic diversity of the Continent. </w:t>
      </w:r>
    </w:p>
    <w:p w14:paraId="5EFBB638" w14:textId="02176813" w:rsidR="00AF6251" w:rsidRDefault="00AF7E2F" w:rsidP="004461D3">
      <w:pPr>
        <w:pStyle w:val="NormalWeb"/>
        <w:numPr>
          <w:ilvl w:val="0"/>
          <w:numId w:val="55"/>
        </w:numPr>
        <w:spacing w:before="120" w:after="200"/>
        <w:jc w:val="both"/>
        <w:textAlignment w:val="baseline"/>
        <w:rPr>
          <w:rFonts w:asciiTheme="minorHAnsi" w:hAnsiTheme="minorHAnsi" w:cstheme="minorHAnsi"/>
        </w:rPr>
      </w:pPr>
      <w:r w:rsidRPr="00080AD3">
        <w:rPr>
          <w:rFonts w:asciiTheme="minorHAnsi" w:hAnsiTheme="minorHAnsi" w:cstheme="minorHAnsi"/>
        </w:rPr>
        <w:t>D</w:t>
      </w:r>
      <w:r w:rsidR="00AF6251" w:rsidRPr="00080AD3">
        <w:rPr>
          <w:rFonts w:asciiTheme="minorHAnsi" w:hAnsiTheme="minorHAnsi" w:cstheme="minorHAnsi"/>
        </w:rPr>
        <w:t xml:space="preserve">evelop AI technologies for the benefit of persons with disabilities and </w:t>
      </w:r>
      <w:r w:rsidRPr="00080AD3">
        <w:rPr>
          <w:rFonts w:asciiTheme="minorHAnsi" w:eastAsia="Calibri" w:hAnsiTheme="minorHAnsi" w:cstheme="minorHAnsi"/>
          <w:sz w:val="22"/>
          <w:lang w:eastAsia="en-GB"/>
        </w:rPr>
        <w:t xml:space="preserve">vulnerable communities </w:t>
      </w:r>
      <w:r w:rsidR="00F31BAF" w:rsidRPr="00080AD3">
        <w:rPr>
          <w:rFonts w:asciiTheme="minorHAnsi" w:eastAsia="Calibri" w:hAnsiTheme="minorHAnsi" w:cstheme="minorHAnsi"/>
          <w:sz w:val="22"/>
          <w:lang w:eastAsia="en-GB"/>
        </w:rPr>
        <w:t>and promote</w:t>
      </w:r>
      <w:r w:rsidRPr="00080AD3">
        <w:rPr>
          <w:rFonts w:asciiTheme="minorHAnsi" w:hAnsiTheme="minorHAnsi" w:cstheme="minorHAnsi"/>
        </w:rPr>
        <w:t xml:space="preserve"> </w:t>
      </w:r>
      <w:r w:rsidR="00AF6251" w:rsidRPr="00080AD3">
        <w:rPr>
          <w:rFonts w:asciiTheme="minorHAnsi" w:hAnsiTheme="minorHAnsi" w:cstheme="minorHAnsi"/>
        </w:rPr>
        <w:t>investment in natural language processing capabilities in local African languages.   </w:t>
      </w:r>
    </w:p>
    <w:p w14:paraId="22753AA4" w14:textId="10FD15B8" w:rsidR="00412A85" w:rsidRPr="00412A85" w:rsidRDefault="00412A85" w:rsidP="00412A85">
      <w:pPr>
        <w:pStyle w:val="ListParagraph"/>
        <w:numPr>
          <w:ilvl w:val="0"/>
          <w:numId w:val="55"/>
        </w:numPr>
        <w:rPr>
          <w:rFonts w:asciiTheme="minorHAnsi" w:eastAsia="DejaVu Sans" w:hAnsiTheme="minorHAnsi" w:cstheme="minorHAnsi"/>
          <w:bCs/>
          <w:kern w:val="2"/>
          <w:sz w:val="24"/>
          <w:lang w:eastAsia="zh-CN" w:bidi="hi-IN"/>
        </w:rPr>
      </w:pPr>
      <w:r>
        <w:rPr>
          <w:rFonts w:asciiTheme="minorHAnsi" w:eastAsia="DejaVu Sans" w:hAnsiTheme="minorHAnsi" w:cstheme="minorHAnsi"/>
          <w:bCs/>
          <w:kern w:val="2"/>
          <w:sz w:val="24"/>
          <w:lang w:eastAsia="zh-CN" w:bidi="hi-IN"/>
        </w:rPr>
        <w:t>E</w:t>
      </w:r>
      <w:r w:rsidRPr="00412A85">
        <w:rPr>
          <w:rFonts w:asciiTheme="minorHAnsi" w:eastAsia="DejaVu Sans" w:hAnsiTheme="minorHAnsi" w:cstheme="minorHAnsi"/>
          <w:bCs/>
          <w:kern w:val="2"/>
          <w:sz w:val="24"/>
          <w:lang w:eastAsia="zh-CN" w:bidi="hi-IN"/>
        </w:rPr>
        <w:t xml:space="preserve">nsure that gender stereotyping and discriminatory biases are not translated into AI systems, and instead identify and proactively redress these. Efforts are necessary to avoid the compounding negative effect of technological divides in achieving gender equality and avoiding </w:t>
      </w:r>
      <w:r w:rsidR="00C7654B" w:rsidRPr="00412A85">
        <w:rPr>
          <w:rFonts w:asciiTheme="minorHAnsi" w:eastAsia="DejaVu Sans" w:hAnsiTheme="minorHAnsi" w:cstheme="minorHAnsi"/>
          <w:bCs/>
          <w:kern w:val="2"/>
          <w:sz w:val="24"/>
          <w:lang w:eastAsia="zh-CN" w:bidi="hi-IN"/>
        </w:rPr>
        <w:t xml:space="preserve">violence </w:t>
      </w:r>
      <w:r w:rsidR="00C7654B">
        <w:rPr>
          <w:rFonts w:asciiTheme="minorHAnsi" w:eastAsia="DejaVu Sans" w:hAnsiTheme="minorHAnsi" w:cstheme="minorHAnsi"/>
          <w:bCs/>
          <w:kern w:val="2"/>
          <w:sz w:val="24"/>
          <w:lang w:eastAsia="zh-CN" w:bidi="hi-IN"/>
        </w:rPr>
        <w:t>in</w:t>
      </w:r>
      <w:r>
        <w:rPr>
          <w:rFonts w:asciiTheme="minorHAnsi" w:eastAsia="DejaVu Sans" w:hAnsiTheme="minorHAnsi" w:cstheme="minorHAnsi"/>
          <w:bCs/>
          <w:kern w:val="2"/>
          <w:sz w:val="24"/>
          <w:lang w:eastAsia="zh-CN" w:bidi="hi-IN"/>
        </w:rPr>
        <w:t xml:space="preserve"> the digital environment </w:t>
      </w:r>
      <w:r w:rsidRPr="00412A85">
        <w:rPr>
          <w:rFonts w:asciiTheme="minorHAnsi" w:eastAsia="DejaVu Sans" w:hAnsiTheme="minorHAnsi" w:cstheme="minorHAnsi"/>
          <w:bCs/>
          <w:kern w:val="2"/>
          <w:sz w:val="24"/>
          <w:lang w:eastAsia="zh-CN" w:bidi="hi-IN"/>
        </w:rPr>
        <w:t xml:space="preserve">such as harassment, bullying or trafficking </w:t>
      </w:r>
      <w:r>
        <w:rPr>
          <w:rFonts w:asciiTheme="minorHAnsi" w:eastAsia="DejaVu Sans" w:hAnsiTheme="minorHAnsi" w:cstheme="minorHAnsi"/>
          <w:bCs/>
          <w:kern w:val="2"/>
          <w:sz w:val="24"/>
          <w:lang w:eastAsia="zh-CN" w:bidi="hi-IN"/>
        </w:rPr>
        <w:t xml:space="preserve">affecting </w:t>
      </w:r>
      <w:r w:rsidR="00C7654B">
        <w:rPr>
          <w:rFonts w:asciiTheme="minorHAnsi" w:eastAsia="DejaVu Sans" w:hAnsiTheme="minorHAnsi" w:cstheme="minorHAnsi"/>
          <w:bCs/>
          <w:kern w:val="2"/>
          <w:sz w:val="24"/>
          <w:lang w:eastAsia="zh-CN" w:bidi="hi-IN"/>
        </w:rPr>
        <w:t xml:space="preserve">mainly </w:t>
      </w:r>
      <w:r w:rsidR="00C7654B" w:rsidRPr="00412A85">
        <w:rPr>
          <w:rFonts w:asciiTheme="minorHAnsi" w:eastAsia="DejaVu Sans" w:hAnsiTheme="minorHAnsi" w:cstheme="minorHAnsi"/>
          <w:bCs/>
          <w:kern w:val="2"/>
          <w:sz w:val="24"/>
          <w:lang w:eastAsia="zh-CN" w:bidi="hi-IN"/>
        </w:rPr>
        <w:t>girls</w:t>
      </w:r>
      <w:r w:rsidRPr="00412A85">
        <w:rPr>
          <w:rFonts w:asciiTheme="minorHAnsi" w:eastAsia="DejaVu Sans" w:hAnsiTheme="minorHAnsi" w:cstheme="minorHAnsi"/>
          <w:bCs/>
          <w:kern w:val="2"/>
          <w:sz w:val="24"/>
          <w:lang w:eastAsia="zh-CN" w:bidi="hi-IN"/>
        </w:rPr>
        <w:t xml:space="preserve"> and women and under-represented groups</w:t>
      </w:r>
      <w:r>
        <w:rPr>
          <w:rFonts w:asciiTheme="minorHAnsi" w:eastAsia="DejaVu Sans" w:hAnsiTheme="minorHAnsi" w:cstheme="minorHAnsi"/>
          <w:bCs/>
          <w:kern w:val="2"/>
          <w:sz w:val="24"/>
          <w:lang w:eastAsia="zh-CN" w:bidi="hi-IN"/>
        </w:rPr>
        <w:t>.</w:t>
      </w:r>
      <w:r w:rsidRPr="00412A85">
        <w:rPr>
          <w:rFonts w:asciiTheme="minorHAnsi" w:eastAsia="DejaVu Sans" w:hAnsiTheme="minorHAnsi" w:cstheme="minorHAnsi"/>
          <w:bCs/>
          <w:kern w:val="2"/>
          <w:sz w:val="24"/>
          <w:lang w:eastAsia="zh-CN" w:bidi="hi-IN"/>
        </w:rPr>
        <w:t xml:space="preserve"> </w:t>
      </w:r>
    </w:p>
    <w:p w14:paraId="57005A85" w14:textId="77777777" w:rsidR="00412A85" w:rsidRPr="00080AD3" w:rsidRDefault="00412A85" w:rsidP="004461D3">
      <w:pPr>
        <w:pStyle w:val="NormalWeb"/>
        <w:numPr>
          <w:ilvl w:val="0"/>
          <w:numId w:val="55"/>
        </w:numPr>
        <w:spacing w:before="120" w:after="200"/>
        <w:jc w:val="both"/>
        <w:textAlignment w:val="baseline"/>
        <w:rPr>
          <w:rFonts w:asciiTheme="minorHAnsi" w:hAnsiTheme="minorHAnsi" w:cstheme="minorHAnsi"/>
        </w:rPr>
      </w:pPr>
    </w:p>
    <w:p w14:paraId="7ED0934A" w14:textId="77777777" w:rsidR="008A72D4" w:rsidRPr="00F31BAF" w:rsidRDefault="008A72D4" w:rsidP="00F31BAF">
      <w:pPr>
        <w:spacing w:after="240"/>
        <w:rPr>
          <w:rFonts w:asciiTheme="minorHAnsi" w:eastAsia="Calibri" w:hAnsiTheme="minorHAnsi" w:cstheme="minorHAnsi"/>
          <w:b/>
          <w:bCs/>
          <w:lang w:val="en-GB" w:eastAsia="en-GB"/>
        </w:rPr>
      </w:pPr>
      <w:r w:rsidRPr="00F31BAF">
        <w:rPr>
          <w:rFonts w:asciiTheme="minorHAnsi" w:eastAsia="Calibri" w:hAnsiTheme="minorHAnsi" w:cstheme="minorHAnsi"/>
          <w:b/>
          <w:bCs/>
          <w:lang w:val="en-GB" w:eastAsia="en-GB"/>
        </w:rPr>
        <w:t>Associated Actions</w:t>
      </w:r>
    </w:p>
    <w:p w14:paraId="22AF8B59" w14:textId="41FCEA11" w:rsidR="008A72D4" w:rsidRPr="00F31BAF" w:rsidRDefault="00AF6251" w:rsidP="004461D3">
      <w:pPr>
        <w:pStyle w:val="NormalWeb"/>
        <w:numPr>
          <w:ilvl w:val="0"/>
          <w:numId w:val="40"/>
        </w:numPr>
        <w:spacing w:before="120" w:after="200"/>
        <w:jc w:val="both"/>
        <w:textAlignment w:val="baseline"/>
        <w:rPr>
          <w:rFonts w:asciiTheme="minorHAnsi" w:eastAsia="Calibri" w:hAnsiTheme="minorHAnsi" w:cstheme="minorHAnsi"/>
          <w:bCs w:val="0"/>
          <w:kern w:val="0"/>
          <w:lang w:eastAsia="en-GB" w:bidi="ar-SA"/>
        </w:rPr>
      </w:pPr>
      <w:r w:rsidRPr="00F31BAF">
        <w:rPr>
          <w:rFonts w:asciiTheme="minorHAnsi" w:eastAsia="Calibri" w:hAnsiTheme="minorHAnsi" w:cstheme="minorHAnsi"/>
          <w:bCs w:val="0"/>
          <w:kern w:val="0"/>
          <w:lang w:eastAsia="en-GB" w:bidi="ar-SA"/>
        </w:rPr>
        <w:t>S</w:t>
      </w:r>
      <w:r w:rsidR="008A72D4" w:rsidRPr="00F31BAF">
        <w:rPr>
          <w:rFonts w:asciiTheme="minorHAnsi" w:eastAsia="Calibri" w:hAnsiTheme="minorHAnsi" w:cstheme="minorHAnsi"/>
          <w:bCs w:val="0"/>
          <w:kern w:val="0"/>
          <w:lang w:eastAsia="en-GB" w:bidi="ar-SA"/>
        </w:rPr>
        <w:t>upport the development of AI capabilities in local African languages, including supporting digitalisation efforts for low-resourced languages. </w:t>
      </w:r>
    </w:p>
    <w:p w14:paraId="4381ACC6" w14:textId="67917245" w:rsidR="008A72D4" w:rsidRPr="00F31BAF" w:rsidRDefault="00AF6251" w:rsidP="004461D3">
      <w:pPr>
        <w:pStyle w:val="NormalWeb"/>
        <w:numPr>
          <w:ilvl w:val="0"/>
          <w:numId w:val="40"/>
        </w:numPr>
        <w:spacing w:before="0" w:after="200"/>
        <w:jc w:val="both"/>
        <w:textAlignment w:val="baseline"/>
        <w:rPr>
          <w:rFonts w:asciiTheme="minorHAnsi" w:eastAsia="Calibri" w:hAnsiTheme="minorHAnsi" w:cstheme="minorHAnsi"/>
          <w:bCs w:val="0"/>
          <w:kern w:val="0"/>
          <w:lang w:eastAsia="en-GB" w:bidi="ar-SA"/>
        </w:rPr>
      </w:pPr>
      <w:r w:rsidRPr="00F31BAF">
        <w:rPr>
          <w:rFonts w:asciiTheme="minorHAnsi" w:eastAsia="Calibri" w:hAnsiTheme="minorHAnsi" w:cstheme="minorHAnsi"/>
          <w:bCs w:val="0"/>
          <w:kern w:val="0"/>
          <w:lang w:eastAsia="en-GB" w:bidi="ar-SA"/>
        </w:rPr>
        <w:t>S</w:t>
      </w:r>
      <w:r w:rsidR="008A72D4" w:rsidRPr="00F31BAF">
        <w:rPr>
          <w:rFonts w:asciiTheme="minorHAnsi" w:eastAsia="Calibri" w:hAnsiTheme="minorHAnsi" w:cstheme="minorHAnsi"/>
          <w:bCs w:val="0"/>
          <w:kern w:val="0"/>
          <w:lang w:eastAsia="en-GB" w:bidi="ar-SA"/>
        </w:rPr>
        <w:t>upport the tailoring of AI applications to address the specific challenges of rural and remote areas and their people and communities, such as agriculture and healthcare needs (as outlined under Pillar 1 above). </w:t>
      </w:r>
    </w:p>
    <w:p w14:paraId="60CE00CB" w14:textId="1B52CE23" w:rsidR="008A72D4" w:rsidRPr="00F31BAF" w:rsidRDefault="00AF6251" w:rsidP="004461D3">
      <w:pPr>
        <w:pStyle w:val="NormalWeb"/>
        <w:numPr>
          <w:ilvl w:val="0"/>
          <w:numId w:val="40"/>
        </w:numPr>
        <w:spacing w:before="0" w:after="200"/>
        <w:jc w:val="both"/>
        <w:textAlignment w:val="baseline"/>
        <w:rPr>
          <w:rFonts w:asciiTheme="minorHAnsi" w:eastAsia="Calibri" w:hAnsiTheme="minorHAnsi" w:cstheme="minorHAnsi"/>
          <w:bCs w:val="0"/>
          <w:kern w:val="0"/>
          <w:lang w:eastAsia="en-GB" w:bidi="ar-SA"/>
        </w:rPr>
      </w:pPr>
      <w:r w:rsidRPr="00F31BAF">
        <w:rPr>
          <w:rFonts w:asciiTheme="minorHAnsi" w:eastAsia="Calibri" w:hAnsiTheme="minorHAnsi" w:cstheme="minorHAnsi"/>
          <w:bCs w:val="0"/>
          <w:kern w:val="0"/>
          <w:lang w:eastAsia="en-GB" w:bidi="ar-SA"/>
        </w:rPr>
        <w:lastRenderedPageBreak/>
        <w:t>E</w:t>
      </w:r>
      <w:r w:rsidR="008A72D4" w:rsidRPr="00F31BAF">
        <w:rPr>
          <w:rFonts w:asciiTheme="minorHAnsi" w:eastAsia="Calibri" w:hAnsiTheme="minorHAnsi" w:cstheme="minorHAnsi"/>
          <w:bCs w:val="0"/>
          <w:kern w:val="0"/>
          <w:lang w:eastAsia="en-GB" w:bidi="ar-SA"/>
        </w:rPr>
        <w:t xml:space="preserve">xplore the development of AI innovations for </w:t>
      </w:r>
      <w:r w:rsidR="00914706" w:rsidRPr="00F31BAF">
        <w:rPr>
          <w:rFonts w:asciiTheme="minorHAnsi" w:eastAsia="Calibri" w:hAnsiTheme="minorHAnsi" w:cstheme="minorHAnsi"/>
          <w:bCs w:val="0"/>
          <w:kern w:val="0"/>
          <w:lang w:eastAsia="en-GB" w:bidi="ar-SA"/>
        </w:rPr>
        <w:t xml:space="preserve">vulnerable </w:t>
      </w:r>
      <w:r w:rsidR="008A72D4" w:rsidRPr="00F31BAF">
        <w:rPr>
          <w:rFonts w:asciiTheme="minorHAnsi" w:eastAsia="Calibri" w:hAnsiTheme="minorHAnsi" w:cstheme="minorHAnsi"/>
          <w:bCs w:val="0"/>
          <w:kern w:val="0"/>
          <w:lang w:eastAsia="en-GB" w:bidi="ar-SA"/>
        </w:rPr>
        <w:t xml:space="preserve">persons </w:t>
      </w:r>
      <w:r w:rsidR="00914706" w:rsidRPr="00F31BAF">
        <w:rPr>
          <w:rFonts w:asciiTheme="minorHAnsi" w:eastAsia="Calibri" w:hAnsiTheme="minorHAnsi" w:cstheme="minorHAnsi"/>
          <w:bCs w:val="0"/>
          <w:kern w:val="0"/>
          <w:lang w:eastAsia="en-GB" w:bidi="ar-SA"/>
        </w:rPr>
        <w:t xml:space="preserve">and groups </w:t>
      </w:r>
      <w:r w:rsidR="001A5E66" w:rsidRPr="00F31BAF">
        <w:rPr>
          <w:rFonts w:asciiTheme="minorHAnsi" w:eastAsia="Calibri" w:hAnsiTheme="minorHAnsi" w:cstheme="minorHAnsi"/>
          <w:bCs w:val="0"/>
          <w:kern w:val="0"/>
          <w:lang w:eastAsia="en-GB" w:bidi="ar-SA"/>
        </w:rPr>
        <w:t>t</w:t>
      </w:r>
      <w:r w:rsidR="00914706" w:rsidRPr="00F31BAF">
        <w:rPr>
          <w:rFonts w:asciiTheme="minorHAnsi" w:eastAsia="Calibri" w:hAnsiTheme="minorHAnsi" w:cstheme="minorHAnsi"/>
          <w:bCs w:val="0"/>
          <w:kern w:val="0"/>
          <w:lang w:eastAsia="en-GB" w:bidi="ar-SA"/>
        </w:rPr>
        <w:t xml:space="preserve">o enable equal access to AI resources and opportunities. </w:t>
      </w:r>
    </w:p>
    <w:p w14:paraId="5A0155EB" w14:textId="74DA159A" w:rsidR="008A72D4" w:rsidRDefault="001A7211" w:rsidP="004461D3">
      <w:pPr>
        <w:pStyle w:val="NormalWeb"/>
        <w:numPr>
          <w:ilvl w:val="0"/>
          <w:numId w:val="40"/>
        </w:numPr>
        <w:spacing w:before="0" w:after="200"/>
        <w:jc w:val="both"/>
        <w:textAlignment w:val="baseline"/>
        <w:rPr>
          <w:rFonts w:asciiTheme="minorHAnsi" w:eastAsia="Calibri" w:hAnsiTheme="minorHAnsi" w:cstheme="minorHAnsi"/>
          <w:bCs w:val="0"/>
          <w:kern w:val="0"/>
          <w:lang w:eastAsia="en-GB" w:bidi="ar-SA"/>
        </w:rPr>
      </w:pPr>
      <w:r w:rsidRPr="00F31BAF">
        <w:rPr>
          <w:rFonts w:asciiTheme="minorHAnsi" w:eastAsia="Calibri" w:hAnsiTheme="minorHAnsi" w:cstheme="minorHAnsi"/>
          <w:bCs w:val="0"/>
          <w:kern w:val="0"/>
          <w:lang w:eastAsia="en-GB" w:bidi="ar-SA"/>
        </w:rPr>
        <w:t>E</w:t>
      </w:r>
      <w:r w:rsidR="008A72D4" w:rsidRPr="00F31BAF">
        <w:rPr>
          <w:rFonts w:asciiTheme="minorHAnsi" w:eastAsia="Calibri" w:hAnsiTheme="minorHAnsi" w:cstheme="minorHAnsi"/>
          <w:bCs w:val="0"/>
          <w:kern w:val="0"/>
          <w:lang w:eastAsia="en-GB" w:bidi="ar-SA"/>
        </w:rPr>
        <w:t xml:space="preserve">nsure that women are empowered by AI </w:t>
      </w:r>
      <w:r w:rsidR="006630E6">
        <w:rPr>
          <w:rFonts w:asciiTheme="minorHAnsi" w:eastAsia="Calibri" w:hAnsiTheme="minorHAnsi" w:cstheme="minorHAnsi"/>
          <w:bCs w:val="0"/>
          <w:kern w:val="0"/>
          <w:lang w:eastAsia="en-GB" w:bidi="ar-SA"/>
        </w:rPr>
        <w:t xml:space="preserve">development, deployment and </w:t>
      </w:r>
      <w:r w:rsidR="008A72D4" w:rsidRPr="00F31BAF">
        <w:rPr>
          <w:rFonts w:asciiTheme="minorHAnsi" w:eastAsia="Calibri" w:hAnsiTheme="minorHAnsi" w:cstheme="minorHAnsi"/>
          <w:bCs w:val="0"/>
          <w:kern w:val="0"/>
          <w:lang w:eastAsia="en-GB" w:bidi="ar-SA"/>
        </w:rPr>
        <w:t xml:space="preserve">use, including </w:t>
      </w:r>
      <w:r w:rsidR="00C91420" w:rsidRPr="00F31BAF">
        <w:rPr>
          <w:rFonts w:asciiTheme="minorHAnsi" w:eastAsia="Calibri" w:hAnsiTheme="minorHAnsi" w:cstheme="minorHAnsi"/>
          <w:bCs w:val="0"/>
          <w:kern w:val="0"/>
          <w:lang w:eastAsia="en-GB" w:bidi="ar-SA"/>
        </w:rPr>
        <w:t>incentivi</w:t>
      </w:r>
      <w:r w:rsidR="00C91420">
        <w:rPr>
          <w:rFonts w:asciiTheme="minorHAnsi" w:eastAsia="Calibri" w:hAnsiTheme="minorHAnsi" w:cstheme="minorHAnsi"/>
          <w:bCs w:val="0"/>
          <w:kern w:val="0"/>
          <w:lang w:eastAsia="en-GB" w:bidi="ar-SA"/>
        </w:rPr>
        <w:t>s</w:t>
      </w:r>
      <w:r w:rsidR="00C91420" w:rsidRPr="00F31BAF">
        <w:rPr>
          <w:rFonts w:asciiTheme="minorHAnsi" w:eastAsia="Calibri" w:hAnsiTheme="minorHAnsi" w:cstheme="minorHAnsi"/>
          <w:bCs w:val="0"/>
          <w:kern w:val="0"/>
          <w:lang w:eastAsia="en-GB" w:bidi="ar-SA"/>
        </w:rPr>
        <w:t>ing</w:t>
      </w:r>
      <w:r w:rsidR="008A72D4" w:rsidRPr="00F31BAF">
        <w:rPr>
          <w:rFonts w:asciiTheme="minorHAnsi" w:eastAsia="Calibri" w:hAnsiTheme="minorHAnsi" w:cstheme="minorHAnsi"/>
          <w:bCs w:val="0"/>
          <w:kern w:val="0"/>
          <w:lang w:eastAsia="en-GB" w:bidi="ar-SA"/>
        </w:rPr>
        <w:t xml:space="preserve"> women-led AI innovations</w:t>
      </w:r>
      <w:r w:rsidR="00914706" w:rsidRPr="00F31BAF">
        <w:rPr>
          <w:rFonts w:asciiTheme="minorHAnsi" w:eastAsia="Calibri" w:hAnsiTheme="minorHAnsi" w:cstheme="minorHAnsi"/>
          <w:bCs w:val="0"/>
          <w:kern w:val="0"/>
          <w:lang w:eastAsia="en-GB" w:bidi="ar-SA"/>
        </w:rPr>
        <w:t xml:space="preserve"> and </w:t>
      </w:r>
      <w:r w:rsidR="007650F2" w:rsidRPr="00F31BAF">
        <w:rPr>
          <w:rFonts w:asciiTheme="minorHAnsi" w:eastAsia="Calibri" w:hAnsiTheme="minorHAnsi" w:cstheme="minorHAnsi"/>
          <w:bCs w:val="0"/>
          <w:kern w:val="0"/>
          <w:lang w:eastAsia="en-GB" w:bidi="ar-SA"/>
        </w:rPr>
        <w:t>entrepreneurship.</w:t>
      </w:r>
      <w:r w:rsidR="008A72D4" w:rsidRPr="00F31BAF">
        <w:rPr>
          <w:rFonts w:asciiTheme="minorHAnsi" w:eastAsia="Calibri" w:hAnsiTheme="minorHAnsi" w:cstheme="minorHAnsi"/>
          <w:bCs w:val="0"/>
          <w:kern w:val="0"/>
          <w:lang w:eastAsia="en-GB" w:bidi="ar-SA"/>
        </w:rPr>
        <w:t> </w:t>
      </w:r>
    </w:p>
    <w:p w14:paraId="6D7BB78B" w14:textId="7AAC6453" w:rsidR="006630E6" w:rsidRPr="004C6EA9" w:rsidRDefault="006630E6" w:rsidP="004C6EA9">
      <w:pPr>
        <w:pStyle w:val="ListParagraph"/>
        <w:numPr>
          <w:ilvl w:val="0"/>
          <w:numId w:val="40"/>
        </w:numPr>
        <w:rPr>
          <w:rFonts w:asciiTheme="minorHAnsi" w:hAnsiTheme="minorHAnsi" w:cstheme="minorHAnsi"/>
          <w:bCs/>
        </w:rPr>
      </w:pPr>
      <w:r>
        <w:rPr>
          <w:rFonts w:asciiTheme="minorHAnsi" w:hAnsiTheme="minorHAnsi" w:cstheme="minorHAnsi"/>
          <w:sz w:val="24"/>
        </w:rPr>
        <w:t>Develop and i</w:t>
      </w:r>
      <w:r w:rsidRPr="006630E6">
        <w:rPr>
          <w:rFonts w:asciiTheme="minorHAnsi" w:hAnsiTheme="minorHAnsi" w:cstheme="minorHAnsi"/>
          <w:sz w:val="24"/>
        </w:rPr>
        <w:t>mplement policies on harassment-free environments, together with the encouragement of the transfer of best practices on how to promote inclusiveness and diversity throughout the AI system life cycle</w:t>
      </w:r>
      <w:r>
        <w:rPr>
          <w:rFonts w:asciiTheme="minorHAnsi" w:hAnsiTheme="minorHAnsi" w:cstheme="minorHAnsi"/>
          <w:sz w:val="24"/>
        </w:rPr>
        <w:t>.</w:t>
      </w:r>
    </w:p>
    <w:p w14:paraId="004A00FA" w14:textId="30E12DF5" w:rsidR="008A72D4" w:rsidRPr="00F31BAF" w:rsidRDefault="001A7211" w:rsidP="004461D3">
      <w:pPr>
        <w:pStyle w:val="NormalWeb"/>
        <w:numPr>
          <w:ilvl w:val="0"/>
          <w:numId w:val="40"/>
        </w:numPr>
        <w:spacing w:before="0" w:after="200"/>
        <w:jc w:val="both"/>
        <w:textAlignment w:val="baseline"/>
        <w:rPr>
          <w:rFonts w:asciiTheme="minorHAnsi" w:eastAsia="Calibri" w:hAnsiTheme="minorHAnsi" w:cstheme="minorHAnsi"/>
          <w:bCs w:val="0"/>
          <w:kern w:val="0"/>
          <w:lang w:eastAsia="en-GB" w:bidi="ar-SA"/>
        </w:rPr>
      </w:pPr>
      <w:r w:rsidRPr="00F31BAF">
        <w:rPr>
          <w:rFonts w:asciiTheme="minorHAnsi" w:eastAsia="Calibri" w:hAnsiTheme="minorHAnsi" w:cstheme="minorHAnsi"/>
          <w:bCs w:val="0"/>
          <w:kern w:val="0"/>
          <w:lang w:eastAsia="en-GB" w:bidi="ar-SA"/>
        </w:rPr>
        <w:t>S</w:t>
      </w:r>
      <w:r w:rsidR="008A72D4" w:rsidRPr="00F31BAF">
        <w:rPr>
          <w:rFonts w:asciiTheme="minorHAnsi" w:eastAsia="Calibri" w:hAnsiTheme="minorHAnsi" w:cstheme="minorHAnsi"/>
          <w:bCs w:val="0"/>
          <w:kern w:val="0"/>
          <w:lang w:eastAsia="en-GB" w:bidi="ar-SA"/>
        </w:rPr>
        <w:t xml:space="preserve">upport </w:t>
      </w:r>
      <w:r w:rsidRPr="00F31BAF">
        <w:rPr>
          <w:rFonts w:asciiTheme="minorHAnsi" w:eastAsia="Calibri" w:hAnsiTheme="minorHAnsi" w:cstheme="minorHAnsi"/>
          <w:bCs w:val="0"/>
          <w:kern w:val="0"/>
          <w:lang w:eastAsia="en-GB" w:bidi="ar-SA"/>
        </w:rPr>
        <w:t>AU M</w:t>
      </w:r>
      <w:r w:rsidR="008A72D4" w:rsidRPr="00F31BAF">
        <w:rPr>
          <w:rFonts w:asciiTheme="minorHAnsi" w:eastAsia="Calibri" w:hAnsiTheme="minorHAnsi" w:cstheme="minorHAnsi"/>
          <w:bCs w:val="0"/>
          <w:kern w:val="0"/>
          <w:lang w:eastAsia="en-GB" w:bidi="ar-SA"/>
        </w:rPr>
        <w:t xml:space="preserve">ember </w:t>
      </w:r>
      <w:r w:rsidRPr="00F31BAF">
        <w:rPr>
          <w:rFonts w:asciiTheme="minorHAnsi" w:eastAsia="Calibri" w:hAnsiTheme="minorHAnsi" w:cstheme="minorHAnsi"/>
          <w:bCs w:val="0"/>
          <w:kern w:val="0"/>
          <w:lang w:eastAsia="en-GB" w:bidi="ar-SA"/>
        </w:rPr>
        <w:t>S</w:t>
      </w:r>
      <w:r w:rsidR="008A72D4" w:rsidRPr="00F31BAF">
        <w:rPr>
          <w:rFonts w:asciiTheme="minorHAnsi" w:eastAsia="Calibri" w:hAnsiTheme="minorHAnsi" w:cstheme="minorHAnsi"/>
          <w:bCs w:val="0"/>
          <w:kern w:val="0"/>
          <w:lang w:eastAsia="en-GB" w:bidi="ar-SA"/>
        </w:rPr>
        <w:t>tates to prioritise AI R&amp;D and adoption for persons with disabilities to enhance access and participation. </w:t>
      </w:r>
    </w:p>
    <w:p w14:paraId="321419D0" w14:textId="11E5E96B" w:rsidR="008A72D4" w:rsidRPr="00F31BAF" w:rsidRDefault="001A7211" w:rsidP="004461D3">
      <w:pPr>
        <w:pStyle w:val="NormalWeb"/>
        <w:numPr>
          <w:ilvl w:val="0"/>
          <w:numId w:val="40"/>
        </w:numPr>
        <w:spacing w:before="0" w:after="200"/>
        <w:jc w:val="both"/>
        <w:textAlignment w:val="baseline"/>
        <w:rPr>
          <w:rFonts w:asciiTheme="minorHAnsi" w:eastAsia="Calibri" w:hAnsiTheme="minorHAnsi" w:cstheme="minorHAnsi"/>
          <w:bCs w:val="0"/>
          <w:kern w:val="0"/>
          <w:lang w:eastAsia="en-GB" w:bidi="ar-SA"/>
        </w:rPr>
      </w:pPr>
      <w:r w:rsidRPr="00F31BAF">
        <w:rPr>
          <w:rFonts w:asciiTheme="minorHAnsi" w:eastAsia="Calibri" w:hAnsiTheme="minorHAnsi" w:cstheme="minorHAnsi"/>
          <w:bCs w:val="0"/>
          <w:kern w:val="0"/>
          <w:lang w:eastAsia="en-GB" w:bidi="ar-SA"/>
        </w:rPr>
        <w:t>L</w:t>
      </w:r>
      <w:r w:rsidR="008A72D4" w:rsidRPr="00F31BAF">
        <w:rPr>
          <w:rFonts w:asciiTheme="minorHAnsi" w:eastAsia="Calibri" w:hAnsiTheme="minorHAnsi" w:cstheme="minorHAnsi"/>
          <w:bCs w:val="0"/>
          <w:kern w:val="0"/>
          <w:lang w:eastAsia="en-GB" w:bidi="ar-SA"/>
        </w:rPr>
        <w:t xml:space="preserve">aunch a regional AI Leadership Academy for Women </w:t>
      </w:r>
      <w:r w:rsidR="00914706" w:rsidRPr="00F31BAF">
        <w:rPr>
          <w:rFonts w:asciiTheme="minorHAnsi" w:eastAsia="Calibri" w:hAnsiTheme="minorHAnsi" w:cstheme="minorHAnsi"/>
          <w:bCs w:val="0"/>
          <w:kern w:val="0"/>
          <w:lang w:eastAsia="en-GB" w:bidi="ar-SA"/>
        </w:rPr>
        <w:t xml:space="preserve">and youth </w:t>
      </w:r>
      <w:r w:rsidR="008A72D4" w:rsidRPr="00F31BAF">
        <w:rPr>
          <w:rFonts w:asciiTheme="minorHAnsi" w:eastAsia="Calibri" w:hAnsiTheme="minorHAnsi" w:cstheme="minorHAnsi"/>
          <w:bCs w:val="0"/>
          <w:kern w:val="0"/>
          <w:lang w:eastAsia="en-GB" w:bidi="ar-SA"/>
        </w:rPr>
        <w:t>working in AI across the Continent. </w:t>
      </w:r>
    </w:p>
    <w:p w14:paraId="2E714E89" w14:textId="0274C649" w:rsidR="00AC5AFA" w:rsidRPr="00F31BAF" w:rsidRDefault="001A7211" w:rsidP="004461D3">
      <w:pPr>
        <w:pStyle w:val="NormalWeb"/>
        <w:numPr>
          <w:ilvl w:val="0"/>
          <w:numId w:val="40"/>
        </w:numPr>
        <w:spacing w:before="120" w:after="200"/>
        <w:jc w:val="both"/>
        <w:textAlignment w:val="baseline"/>
        <w:rPr>
          <w:rFonts w:asciiTheme="minorHAnsi" w:hAnsiTheme="minorHAnsi" w:cstheme="minorHAnsi"/>
        </w:rPr>
      </w:pPr>
      <w:r w:rsidRPr="00F31BAF">
        <w:rPr>
          <w:rFonts w:asciiTheme="minorHAnsi" w:eastAsia="Calibri" w:hAnsiTheme="minorHAnsi" w:cstheme="minorHAnsi"/>
          <w:bCs w:val="0"/>
          <w:kern w:val="0"/>
          <w:lang w:eastAsia="en-GB" w:bidi="ar-SA"/>
        </w:rPr>
        <w:t>A</w:t>
      </w:r>
      <w:r w:rsidR="008A72D4" w:rsidRPr="00F31BAF">
        <w:rPr>
          <w:rFonts w:asciiTheme="minorHAnsi" w:eastAsia="Calibri" w:hAnsiTheme="minorHAnsi" w:cstheme="minorHAnsi"/>
          <w:bCs w:val="0"/>
          <w:kern w:val="0"/>
          <w:lang w:eastAsia="en-GB" w:bidi="ar-SA"/>
        </w:rPr>
        <w:t>dopt governance mechanisms to ensure that AI does not negatively impact marginali</w:t>
      </w:r>
      <w:r w:rsidR="00BE13EE">
        <w:rPr>
          <w:rFonts w:asciiTheme="minorHAnsi" w:eastAsia="Calibri" w:hAnsiTheme="minorHAnsi" w:cstheme="minorHAnsi"/>
          <w:bCs w:val="0"/>
          <w:kern w:val="0"/>
          <w:lang w:eastAsia="en-GB" w:bidi="ar-SA"/>
        </w:rPr>
        <w:t>s</w:t>
      </w:r>
      <w:r w:rsidR="008A72D4" w:rsidRPr="00F31BAF">
        <w:rPr>
          <w:rFonts w:asciiTheme="minorHAnsi" w:eastAsia="Calibri" w:hAnsiTheme="minorHAnsi" w:cstheme="minorHAnsi"/>
          <w:bCs w:val="0"/>
          <w:kern w:val="0"/>
          <w:lang w:eastAsia="en-GB" w:bidi="ar-SA"/>
        </w:rPr>
        <w:t>ed, vulnerable or underserved populations</w:t>
      </w:r>
      <w:r w:rsidRPr="00F31BAF">
        <w:rPr>
          <w:rFonts w:asciiTheme="minorHAnsi" w:eastAsia="Calibri" w:hAnsiTheme="minorHAnsi" w:cstheme="minorHAnsi"/>
          <w:bCs w:val="0"/>
          <w:kern w:val="0"/>
          <w:lang w:eastAsia="en-GB" w:bidi="ar-SA"/>
        </w:rPr>
        <w:t xml:space="preserve"> by conducting ex-ante and ex-post impact assessments to identify, measure, mitigate and address any adverse impacts the roll</w:t>
      </w:r>
      <w:r w:rsidR="008A72D4" w:rsidRPr="00F31BAF">
        <w:rPr>
          <w:rFonts w:asciiTheme="minorHAnsi" w:eastAsia="Calibri" w:hAnsiTheme="minorHAnsi" w:cstheme="minorHAnsi"/>
          <w:bCs w:val="0"/>
          <w:kern w:val="0"/>
          <w:lang w:eastAsia="en-GB" w:bidi="ar-SA"/>
        </w:rPr>
        <w:t>out of an AI system may have or is having on these groups.</w:t>
      </w:r>
    </w:p>
    <w:p w14:paraId="4BDEAC98" w14:textId="629DD53A" w:rsidR="00AC5AFA" w:rsidRPr="00080AD3" w:rsidRDefault="007E5F52" w:rsidP="00676FCB">
      <w:pPr>
        <w:pStyle w:val="ListParagraph"/>
        <w:keepNext/>
        <w:keepLines/>
        <w:spacing w:before="120" w:line="240" w:lineRule="auto"/>
        <w:ind w:left="1440"/>
        <w:outlineLvl w:val="1"/>
        <w:rPr>
          <w:rFonts w:asciiTheme="minorHAnsi" w:eastAsia="Times New Roman" w:hAnsiTheme="minorHAnsi" w:cstheme="minorHAnsi"/>
          <w:color w:val="952038"/>
          <w:sz w:val="28"/>
          <w:szCs w:val="28"/>
        </w:rPr>
      </w:pPr>
      <w:bookmarkStart w:id="138" w:name="_Toc165489543"/>
      <w:bookmarkStart w:id="139" w:name="_Toc165489598"/>
      <w:bookmarkStart w:id="140" w:name="_Toc165992234"/>
      <w:r w:rsidRPr="00080AD3">
        <w:rPr>
          <w:rFonts w:asciiTheme="minorHAnsi" w:eastAsia="Times New Roman" w:hAnsiTheme="minorHAnsi" w:cstheme="minorHAnsi"/>
          <w:color w:val="952038"/>
          <w:sz w:val="28"/>
          <w:szCs w:val="28"/>
        </w:rPr>
        <w:t>2</w:t>
      </w:r>
      <w:r w:rsidR="00BC1440" w:rsidRPr="00080AD3">
        <w:rPr>
          <w:rFonts w:asciiTheme="minorHAnsi" w:eastAsia="Times New Roman" w:hAnsiTheme="minorHAnsi" w:cstheme="minorHAnsi"/>
          <w:color w:val="952038"/>
          <w:sz w:val="28"/>
          <w:szCs w:val="28"/>
        </w:rPr>
        <w:t>.4.</w:t>
      </w:r>
      <w:r w:rsidR="00FD6379" w:rsidRPr="00080AD3">
        <w:rPr>
          <w:rFonts w:asciiTheme="minorHAnsi" w:eastAsia="Times New Roman" w:hAnsiTheme="minorHAnsi" w:cstheme="minorHAnsi"/>
          <w:color w:val="952038"/>
          <w:sz w:val="28"/>
          <w:szCs w:val="28"/>
        </w:rPr>
        <w:t xml:space="preserve">4.2 </w:t>
      </w:r>
      <w:r w:rsidR="0055615C" w:rsidRPr="00080AD3">
        <w:rPr>
          <w:rFonts w:asciiTheme="minorHAnsi" w:eastAsia="Times New Roman" w:hAnsiTheme="minorHAnsi" w:cstheme="minorHAnsi"/>
          <w:color w:val="952038"/>
          <w:sz w:val="28"/>
          <w:szCs w:val="28"/>
        </w:rPr>
        <w:t>Addressing AI Safety and Security</w:t>
      </w:r>
      <w:bookmarkEnd w:id="138"/>
      <w:bookmarkEnd w:id="139"/>
      <w:bookmarkEnd w:id="140"/>
    </w:p>
    <w:p w14:paraId="3890205B" w14:textId="5E98AC69" w:rsidR="00CA530B" w:rsidRPr="00080AD3" w:rsidRDefault="00CA530B" w:rsidP="00CA530B">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It is imperative that AI systems developed and used within Africa are safe and secure. This means that non-authorised and maleficent actors</w:t>
      </w:r>
      <w:r w:rsidR="00BE13EE">
        <w:rPr>
          <w:rFonts w:asciiTheme="minorHAnsi" w:eastAsia="Calibri" w:hAnsiTheme="minorHAnsi" w:cstheme="minorHAnsi"/>
          <w:lang w:val="en-GB" w:eastAsia="en-GB"/>
        </w:rPr>
        <w:t xml:space="preserve"> cannot access them</w:t>
      </w:r>
      <w:r w:rsidRPr="00080AD3">
        <w:rPr>
          <w:rFonts w:asciiTheme="minorHAnsi" w:eastAsia="Calibri" w:hAnsiTheme="minorHAnsi" w:cstheme="minorHAnsi"/>
          <w:lang w:val="en-GB" w:eastAsia="en-GB"/>
        </w:rPr>
        <w:t>, that no data breaches occur, and that security breaches, when and where they do occur, are identified timeously, resolved and isolated to ensure no further incidents occur. Ensuring safe and secure AI systems is essential for building public trust in AI. </w:t>
      </w:r>
    </w:p>
    <w:p w14:paraId="0C36146F" w14:textId="77777777" w:rsidR="00CA530B" w:rsidRPr="00080AD3" w:rsidRDefault="00CA530B" w:rsidP="00CA530B">
      <w:pPr>
        <w:rPr>
          <w:rFonts w:asciiTheme="minorHAnsi" w:eastAsia="Calibri" w:hAnsiTheme="minorHAnsi" w:cstheme="minorHAnsi"/>
          <w:lang w:val="en-GB" w:eastAsia="en-GB"/>
        </w:rPr>
      </w:pPr>
    </w:p>
    <w:p w14:paraId="11BAA3D8" w14:textId="56532331" w:rsidR="00CA530B" w:rsidRPr="00080AD3" w:rsidRDefault="00CA530B" w:rsidP="00CA530B">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 safety and security of AI are important dimensions for Africa due to the unique challenges that it poses to African democracy,</w:t>
      </w:r>
      <w:r w:rsidR="001A5E66" w:rsidRPr="00080AD3">
        <w:rPr>
          <w:rFonts w:asciiTheme="minorHAnsi" w:eastAsia="Calibri" w:hAnsiTheme="minorHAnsi" w:cstheme="minorHAnsi"/>
          <w:lang w:val="en-GB" w:eastAsia="en-GB"/>
        </w:rPr>
        <w:t xml:space="preserve"> economy,</w:t>
      </w:r>
      <w:r w:rsidRPr="00080AD3">
        <w:rPr>
          <w:rFonts w:asciiTheme="minorHAnsi" w:eastAsia="Calibri" w:hAnsiTheme="minorHAnsi" w:cstheme="minorHAnsi"/>
          <w:lang w:val="en-GB" w:eastAsia="en-GB"/>
        </w:rPr>
        <w:t xml:space="preserve"> day-to-day life and social welfare of the African people. AI can potentially be used to disseminate misinformation, fake news, </w:t>
      </w:r>
      <w:r w:rsidR="001A5E66" w:rsidRPr="00080AD3">
        <w:rPr>
          <w:rFonts w:asciiTheme="minorHAnsi" w:eastAsia="Calibri" w:hAnsiTheme="minorHAnsi" w:cstheme="minorHAnsi"/>
          <w:lang w:val="en-GB" w:eastAsia="en-GB"/>
        </w:rPr>
        <w:t xml:space="preserve">hate speech </w:t>
      </w:r>
      <w:r w:rsidRPr="00080AD3">
        <w:rPr>
          <w:rFonts w:asciiTheme="minorHAnsi" w:eastAsia="Calibri" w:hAnsiTheme="minorHAnsi" w:cstheme="minorHAnsi"/>
          <w:lang w:val="en-GB" w:eastAsia="en-GB"/>
        </w:rPr>
        <w:t>and disinformation,</w:t>
      </w:r>
      <w:r w:rsidR="007A3761" w:rsidRPr="007A3761">
        <w:t xml:space="preserve"> </w:t>
      </w:r>
      <w:r w:rsidR="007A3761" w:rsidRPr="007A3761">
        <w:rPr>
          <w:rFonts w:asciiTheme="minorHAnsi" w:eastAsia="Calibri" w:hAnsiTheme="minorHAnsi" w:cstheme="minorHAnsi"/>
          <w:lang w:val="en-GB" w:eastAsia="en-GB"/>
        </w:rPr>
        <w:t xml:space="preserve">multiple forms of technology-facilitated gender-based violence, as well as illegal surveillance, </w:t>
      </w:r>
      <w:r w:rsidRPr="00080AD3">
        <w:rPr>
          <w:rFonts w:asciiTheme="minorHAnsi" w:eastAsia="Calibri" w:hAnsiTheme="minorHAnsi" w:cstheme="minorHAnsi"/>
          <w:lang w:val="en-GB" w:eastAsia="en-GB"/>
        </w:rPr>
        <w:t>which threatens the credibility of democratic processes and increases violence in the continent. Machine learning and Deep Learning safety and security risks of AI in Africa must be assessed on an ongoing basis to allow AU member states to protect the population</w:t>
      </w:r>
      <w:r w:rsidR="001A5E66" w:rsidRPr="00080AD3">
        <w:rPr>
          <w:rFonts w:asciiTheme="minorHAnsi" w:eastAsia="Calibri" w:hAnsiTheme="minorHAnsi" w:cstheme="minorHAnsi"/>
          <w:lang w:val="en-GB" w:eastAsia="en-GB"/>
        </w:rPr>
        <w:t xml:space="preserve"> and national interests of African countries.</w:t>
      </w:r>
      <w:r w:rsidRPr="00080AD3">
        <w:rPr>
          <w:rFonts w:asciiTheme="minorHAnsi" w:eastAsia="Calibri" w:hAnsiTheme="minorHAnsi" w:cstheme="minorHAnsi"/>
          <w:lang w:val="en-GB" w:eastAsia="en-GB"/>
        </w:rPr>
        <w:t xml:space="preserve"> Generative AI and Large Language Models (LLM) are advancing at a rapid pace and creating new sets of safety and security challenges </w:t>
      </w:r>
      <w:r w:rsidR="00BD4ADC" w:rsidRPr="00BD4ADC">
        <w:rPr>
          <w:rFonts w:asciiTheme="minorHAnsi" w:eastAsia="Calibri" w:hAnsiTheme="minorHAnsi" w:cstheme="minorHAnsi"/>
          <w:lang w:val="en-GB" w:eastAsia="en-GB"/>
        </w:rPr>
        <w:t xml:space="preserve">and generating and disseminating harmful stereotypes </w:t>
      </w:r>
      <w:r w:rsidRPr="00080AD3">
        <w:rPr>
          <w:rFonts w:asciiTheme="minorHAnsi" w:eastAsia="Calibri" w:hAnsiTheme="minorHAnsi" w:cstheme="minorHAnsi"/>
          <w:lang w:val="en-GB" w:eastAsia="en-GB"/>
        </w:rPr>
        <w:t xml:space="preserve">that need to be mitigated through </w:t>
      </w:r>
      <w:r w:rsidR="001A5E66" w:rsidRPr="00080AD3">
        <w:rPr>
          <w:rFonts w:asciiTheme="minorHAnsi" w:eastAsia="Calibri" w:hAnsiTheme="minorHAnsi" w:cstheme="minorHAnsi"/>
          <w:lang w:val="en-GB" w:eastAsia="en-GB"/>
        </w:rPr>
        <w:t xml:space="preserve">transparent AI </w:t>
      </w:r>
      <w:r w:rsidR="00EF5D55" w:rsidRPr="00080AD3">
        <w:rPr>
          <w:rFonts w:asciiTheme="minorHAnsi" w:eastAsia="Calibri" w:hAnsiTheme="minorHAnsi" w:cstheme="minorHAnsi"/>
          <w:lang w:val="en-GB" w:eastAsia="en-GB"/>
        </w:rPr>
        <w:t>s</w:t>
      </w:r>
      <w:r w:rsidR="001A5E66" w:rsidRPr="00080AD3">
        <w:rPr>
          <w:rFonts w:asciiTheme="minorHAnsi" w:eastAsia="Calibri" w:hAnsiTheme="minorHAnsi" w:cstheme="minorHAnsi"/>
          <w:lang w:val="en-GB" w:eastAsia="en-GB"/>
        </w:rPr>
        <w:t xml:space="preserve">ystems and </w:t>
      </w:r>
      <w:r w:rsidRPr="00080AD3">
        <w:rPr>
          <w:rFonts w:asciiTheme="minorHAnsi" w:eastAsia="Calibri" w:hAnsiTheme="minorHAnsi" w:cstheme="minorHAnsi"/>
          <w:lang w:val="en-GB" w:eastAsia="en-GB"/>
        </w:rPr>
        <w:t>well-informed regulations and guidelines. Some of these threats include: </w:t>
      </w:r>
      <w:r w:rsidR="00F97754" w:rsidRPr="00080AD3">
        <w:rPr>
          <w:rStyle w:val="FootnoteReference"/>
          <w:rFonts w:asciiTheme="minorHAnsi" w:eastAsia="Calibri" w:hAnsiTheme="minorHAnsi" w:cstheme="minorHAnsi"/>
          <w:lang w:val="en-GB" w:eastAsia="en-GB"/>
        </w:rPr>
        <w:footnoteReference w:id="33"/>
      </w:r>
    </w:p>
    <w:p w14:paraId="402C4DD1" w14:textId="5EE7E3AE" w:rsidR="00CA530B" w:rsidRPr="00080AD3" w:rsidRDefault="00CA530B" w:rsidP="00CA530B">
      <w:pPr>
        <w:rPr>
          <w:rFonts w:asciiTheme="minorHAnsi" w:eastAsia="Calibri" w:hAnsiTheme="minorHAnsi" w:cstheme="minorHAnsi"/>
          <w:lang w:val="en-GB" w:eastAsia="en-GB"/>
        </w:rPr>
      </w:pPr>
    </w:p>
    <w:p w14:paraId="7EB2152D" w14:textId="1ADFD518" w:rsidR="00CA530B" w:rsidRPr="00080AD3" w:rsidRDefault="00CA530B" w:rsidP="004461D3">
      <w:pPr>
        <w:numPr>
          <w:ilvl w:val="0"/>
          <w:numId w:val="41"/>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Risks in the digital sphere (e.g., cyber-attacks, fraud, scams, impersonation, child sexual abuse images</w:t>
      </w:r>
      <w:r w:rsidR="00BD4ADC">
        <w:rPr>
          <w:rFonts w:asciiTheme="minorHAnsi" w:eastAsia="Calibri" w:hAnsiTheme="minorHAnsi" w:cstheme="minorHAnsi"/>
          <w:lang w:val="en-GB" w:eastAsia="en-GB"/>
        </w:rPr>
        <w:t xml:space="preserve">, </w:t>
      </w:r>
      <w:r w:rsidR="00BD4ADC" w:rsidRPr="00BD4ADC">
        <w:rPr>
          <w:rFonts w:asciiTheme="minorHAnsi" w:eastAsia="Calibri" w:hAnsiTheme="minorHAnsi" w:cstheme="minorHAnsi"/>
          <w:lang w:val="en-GB" w:eastAsia="en-GB"/>
        </w:rPr>
        <w:t>technology-facilitated gender-based violence</w:t>
      </w:r>
      <w:r w:rsidR="00BD4ADC">
        <w:rPr>
          <w:rFonts w:asciiTheme="minorHAnsi" w:eastAsia="Calibri" w:hAnsiTheme="minorHAnsi" w:cstheme="minorHAnsi"/>
          <w:lang w:val="en-GB" w:eastAsia="en-GB"/>
        </w:rPr>
        <w:t xml:space="preserve"> and </w:t>
      </w:r>
      <w:r w:rsidR="00BD4ADC" w:rsidRPr="00BD4ADC">
        <w:rPr>
          <w:rFonts w:asciiTheme="minorHAnsi" w:eastAsia="Calibri" w:hAnsiTheme="minorHAnsi" w:cstheme="minorHAnsi"/>
          <w:lang w:val="en-GB" w:eastAsia="en-GB"/>
        </w:rPr>
        <w:t>illegal surveillance</w:t>
      </w:r>
      <w:r w:rsidRPr="00080AD3">
        <w:rPr>
          <w:rFonts w:asciiTheme="minorHAnsi" w:eastAsia="Calibri" w:hAnsiTheme="minorHAnsi" w:cstheme="minorHAnsi"/>
          <w:lang w:val="en-GB" w:eastAsia="en-GB"/>
        </w:rPr>
        <w:t>);</w:t>
      </w:r>
    </w:p>
    <w:p w14:paraId="10E35FC7" w14:textId="23665D8B" w:rsidR="00CA530B" w:rsidRPr="00080AD3" w:rsidRDefault="00CA530B" w:rsidP="004461D3">
      <w:pPr>
        <w:numPr>
          <w:ilvl w:val="0"/>
          <w:numId w:val="41"/>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Risks to political systems and societies – e.g., the proliferation of synthetic media eroding democratic engagement and public trust in the institutions of government and</w:t>
      </w:r>
    </w:p>
    <w:p w14:paraId="7DDE15A7" w14:textId="4FC29EF2" w:rsidR="00CA530B" w:rsidRPr="00080AD3" w:rsidRDefault="00CA530B" w:rsidP="004461D3">
      <w:pPr>
        <w:numPr>
          <w:ilvl w:val="0"/>
          <w:numId w:val="41"/>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Physical security risks as Generative AI becomes embedded in more physical systems, including critical infrastructure</w:t>
      </w:r>
      <w:r w:rsidR="00BC17ED" w:rsidRPr="00080AD3">
        <w:rPr>
          <w:rFonts w:asciiTheme="minorHAnsi" w:eastAsia="Calibri" w:hAnsiTheme="minorHAnsi" w:cstheme="minorHAnsi"/>
          <w:lang w:val="en-GB" w:eastAsia="en-GB"/>
        </w:rPr>
        <w:t xml:space="preserve"> and military systems</w:t>
      </w:r>
      <w:r w:rsidRPr="00080AD3">
        <w:rPr>
          <w:rFonts w:asciiTheme="minorHAnsi" w:eastAsia="Calibri" w:hAnsiTheme="minorHAnsi" w:cstheme="minorHAnsi"/>
          <w:lang w:val="en-GB" w:eastAsia="en-GB"/>
        </w:rPr>
        <w:t>.</w:t>
      </w:r>
    </w:p>
    <w:p w14:paraId="4BF1A8FE" w14:textId="77777777" w:rsidR="00CA530B" w:rsidRPr="00080AD3" w:rsidRDefault="00CA530B" w:rsidP="00CA530B">
      <w:pPr>
        <w:rPr>
          <w:rFonts w:asciiTheme="minorHAnsi" w:eastAsia="Calibri" w:hAnsiTheme="minorHAnsi" w:cstheme="minorHAnsi"/>
          <w:lang w:val="en-GB" w:eastAsia="en-GB"/>
        </w:rPr>
      </w:pPr>
    </w:p>
    <w:p w14:paraId="10ED05E6" w14:textId="77777777" w:rsidR="00CA530B" w:rsidRPr="00080AD3" w:rsidRDefault="00CA530B" w:rsidP="00CA530B">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Mitigating AI security and safety risks requires concerted global efforts, building regional and national capabilities to assess and identify, protect, detect, respond and recover from threats in digital space, political systems and societies and AI integration in physical systems and critical infrastructure. There is also a need for upgrading national cybersecurity capabilities and strategies in line with the impending risks posed by AI solutions and developing toolboxes for analysing, auditing and protecting the information systems.</w:t>
      </w:r>
    </w:p>
    <w:p w14:paraId="7007F210" w14:textId="50B76BDF" w:rsidR="00CA530B" w:rsidRPr="00080AD3" w:rsidRDefault="00CA530B" w:rsidP="00CA530B">
      <w:pPr>
        <w:rPr>
          <w:rFonts w:asciiTheme="minorHAnsi" w:eastAsia="Calibri" w:hAnsiTheme="minorHAnsi" w:cstheme="minorHAnsi"/>
          <w:lang w:val="en-GB" w:eastAsia="en-GB"/>
        </w:rPr>
      </w:pPr>
    </w:p>
    <w:p w14:paraId="7BDE41C6" w14:textId="03DE3E9A" w:rsidR="00CA530B" w:rsidRPr="00080AD3" w:rsidRDefault="00CA530B" w:rsidP="00CA530B">
      <w:pPr>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There are also other risks in the military domain, whether in the context of autonomous weapon systems or the broader weaponi</w:t>
      </w:r>
      <w:r w:rsidR="00BE13EE">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ation of AI. There is a risk that complex AI systems could escalate conflicts by incorrectly predicting conflict, thus triggering a feedback loop in which each actor increases its threat posture in response to the increased threat posture of others.</w:t>
      </w:r>
    </w:p>
    <w:p w14:paraId="188E53C6" w14:textId="588FF2D4" w:rsidR="00CA530B" w:rsidRPr="00080AD3" w:rsidRDefault="00CA530B" w:rsidP="00CA530B">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Discussions on AI risks to peace and security are just beginning at the global level, for example, through the United Nations, countries have begun to develop national AI and defence strategies.  However, African countries' participation in multilateral discussions and negotiations on AI and peace and security is limited. The impact of AI on Africa's peace and security requires more research. </w:t>
      </w:r>
    </w:p>
    <w:p w14:paraId="01AE780F" w14:textId="77777777" w:rsidR="00CA530B" w:rsidRPr="00080AD3" w:rsidRDefault="00CA530B" w:rsidP="00CA530B">
      <w:pPr>
        <w:rPr>
          <w:rFonts w:asciiTheme="minorHAnsi" w:eastAsia="Calibri" w:hAnsiTheme="minorHAnsi" w:cstheme="minorHAnsi"/>
          <w:lang w:val="en-GB" w:eastAsia="en-GB"/>
        </w:rPr>
      </w:pPr>
    </w:p>
    <w:p w14:paraId="78D4A643" w14:textId="14975FD5" w:rsidR="001A7211" w:rsidRPr="00080AD3" w:rsidRDefault="001A7211" w:rsidP="00CA530B">
      <w:pPr>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Recommendations</w:t>
      </w:r>
    </w:p>
    <w:p w14:paraId="1F70853D" w14:textId="77777777" w:rsidR="001A7211" w:rsidRPr="00080AD3" w:rsidRDefault="001A7211" w:rsidP="00CA530B">
      <w:pPr>
        <w:rPr>
          <w:rFonts w:asciiTheme="minorHAnsi" w:eastAsia="Calibri" w:hAnsiTheme="minorHAnsi" w:cstheme="minorHAnsi"/>
          <w:lang w:val="en-GB" w:eastAsia="en-GB"/>
        </w:rPr>
      </w:pPr>
    </w:p>
    <w:p w14:paraId="1112EEAF" w14:textId="25CE3B34" w:rsidR="001A7211" w:rsidRPr="00F31BAF" w:rsidRDefault="00BE13EE" w:rsidP="004461D3">
      <w:pPr>
        <w:pStyle w:val="ListParagraph"/>
        <w:numPr>
          <w:ilvl w:val="0"/>
          <w:numId w:val="35"/>
        </w:numPr>
        <w:rPr>
          <w:rFonts w:asciiTheme="minorHAnsi" w:hAnsiTheme="minorHAnsi" w:cstheme="minorHAnsi"/>
          <w:sz w:val="24"/>
        </w:rPr>
      </w:pPr>
      <w:r>
        <w:rPr>
          <w:rFonts w:asciiTheme="minorHAnsi" w:hAnsiTheme="minorHAnsi" w:cstheme="minorHAnsi"/>
          <w:sz w:val="24"/>
        </w:rPr>
        <w:t>E</w:t>
      </w:r>
      <w:r w:rsidR="001A7211" w:rsidRPr="00F31BAF">
        <w:rPr>
          <w:rFonts w:asciiTheme="minorHAnsi" w:hAnsiTheme="minorHAnsi" w:cstheme="minorHAnsi"/>
          <w:sz w:val="24"/>
        </w:rPr>
        <w:t>nsure the highest standard of AI safety and security across the Continent, and coordinate to address AI’s potential impact on and implications for peace and security</w:t>
      </w:r>
    </w:p>
    <w:p w14:paraId="22F8B8DE" w14:textId="019CAE7C" w:rsidR="001A7211" w:rsidRDefault="00620FBC" w:rsidP="004461D3">
      <w:pPr>
        <w:pStyle w:val="ListParagraph"/>
        <w:numPr>
          <w:ilvl w:val="0"/>
          <w:numId w:val="35"/>
        </w:numPr>
        <w:rPr>
          <w:rFonts w:asciiTheme="minorHAnsi" w:hAnsiTheme="minorHAnsi" w:cstheme="minorHAnsi"/>
          <w:sz w:val="24"/>
        </w:rPr>
      </w:pPr>
      <w:r w:rsidRPr="00F31BAF">
        <w:rPr>
          <w:rFonts w:asciiTheme="minorHAnsi" w:hAnsiTheme="minorHAnsi" w:cstheme="minorHAnsi"/>
          <w:sz w:val="24"/>
        </w:rPr>
        <w:t>A</w:t>
      </w:r>
      <w:r w:rsidR="001A7211" w:rsidRPr="00F31BAF">
        <w:rPr>
          <w:rFonts w:asciiTheme="minorHAnsi" w:hAnsiTheme="minorHAnsi" w:cstheme="minorHAnsi"/>
          <w:sz w:val="24"/>
        </w:rPr>
        <w:t xml:space="preserve">ssess AI's impact on peace and security on the continent, including enhancing Africa's participation in global governance in this area. </w:t>
      </w:r>
    </w:p>
    <w:p w14:paraId="2910B56B" w14:textId="1C6D7905" w:rsidR="00BD4ADC" w:rsidRPr="00BD4ADC" w:rsidRDefault="00BD4ADC" w:rsidP="00BD4ADC">
      <w:pPr>
        <w:pStyle w:val="ListParagraph"/>
        <w:numPr>
          <w:ilvl w:val="0"/>
          <w:numId w:val="35"/>
        </w:numPr>
        <w:rPr>
          <w:rFonts w:asciiTheme="minorHAnsi" w:hAnsiTheme="minorHAnsi" w:cstheme="minorHAnsi"/>
          <w:sz w:val="24"/>
        </w:rPr>
      </w:pPr>
      <w:r w:rsidRPr="00BD4ADC">
        <w:rPr>
          <w:rFonts w:asciiTheme="minorHAnsi" w:hAnsiTheme="minorHAnsi" w:cstheme="minorHAnsi"/>
          <w:sz w:val="24"/>
        </w:rPr>
        <w:t>Put in place effective regulatory systems for AI-based surveillance technologies, particularly those that compromise the work of groups that are at the forefront of defending other rights</w:t>
      </w:r>
      <w:r>
        <w:rPr>
          <w:rFonts w:asciiTheme="minorHAnsi" w:hAnsiTheme="minorHAnsi" w:cstheme="minorHAnsi"/>
          <w:sz w:val="24"/>
        </w:rPr>
        <w:t>.</w:t>
      </w:r>
    </w:p>
    <w:p w14:paraId="72DE7EBF" w14:textId="77777777" w:rsidR="00BD4ADC" w:rsidRPr="004C6EA9" w:rsidRDefault="00BD4ADC" w:rsidP="004C6EA9">
      <w:pPr>
        <w:pStyle w:val="ListParagraph"/>
        <w:rPr>
          <w:rFonts w:asciiTheme="minorHAnsi" w:hAnsiTheme="minorHAnsi" w:cstheme="minorHAnsi"/>
          <w:sz w:val="24"/>
        </w:rPr>
      </w:pPr>
    </w:p>
    <w:p w14:paraId="59D5E5EC" w14:textId="77777777" w:rsidR="001A7211" w:rsidRPr="00080AD3" w:rsidRDefault="001A7211" w:rsidP="00F97754">
      <w:pPr>
        <w:pStyle w:val="ListParagraph"/>
        <w:rPr>
          <w:rFonts w:asciiTheme="minorHAnsi" w:hAnsiTheme="minorHAnsi" w:cstheme="minorHAnsi"/>
        </w:rPr>
      </w:pPr>
    </w:p>
    <w:p w14:paraId="1D409591" w14:textId="77777777" w:rsidR="00CA530B" w:rsidRPr="00080AD3" w:rsidRDefault="00CA530B" w:rsidP="00CA530B">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Associated Actions</w:t>
      </w:r>
    </w:p>
    <w:p w14:paraId="2C91BE98" w14:textId="75BF0148" w:rsidR="001A7211" w:rsidRPr="00080AD3" w:rsidRDefault="001A7211" w:rsidP="004461D3">
      <w:pPr>
        <w:numPr>
          <w:ilvl w:val="0"/>
          <w:numId w:val="42"/>
        </w:numPr>
        <w:spacing w:before="8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w:t>
      </w:r>
      <w:r w:rsidR="00CA530B" w:rsidRPr="00080AD3">
        <w:rPr>
          <w:rFonts w:asciiTheme="minorHAnsi" w:eastAsia="Calibri" w:hAnsiTheme="minorHAnsi" w:cstheme="minorHAnsi"/>
          <w:lang w:val="en-GB" w:eastAsia="en-GB"/>
        </w:rPr>
        <w:t xml:space="preserve">stablish an expert group to assess AI's impact on peace and security on the continent, including </w:t>
      </w:r>
      <w:r w:rsidR="00F97754" w:rsidRPr="00080AD3">
        <w:rPr>
          <w:rFonts w:asciiTheme="minorHAnsi" w:eastAsia="Calibri" w:hAnsiTheme="minorHAnsi" w:cstheme="minorHAnsi"/>
          <w:lang w:val="en-GB" w:eastAsia="en-GB"/>
        </w:rPr>
        <w:t xml:space="preserve">promoting and </w:t>
      </w:r>
      <w:r w:rsidR="00CA530B" w:rsidRPr="00080AD3">
        <w:rPr>
          <w:rFonts w:asciiTheme="minorHAnsi" w:eastAsia="Calibri" w:hAnsiTheme="minorHAnsi" w:cstheme="minorHAnsi"/>
          <w:lang w:val="en-GB" w:eastAsia="en-GB"/>
        </w:rPr>
        <w:t>enhancing Africa's participation in global governance in this area.</w:t>
      </w:r>
    </w:p>
    <w:p w14:paraId="51B6A568" w14:textId="5D47AEB5" w:rsidR="00CA530B" w:rsidRPr="00080AD3" w:rsidRDefault="001A7211" w:rsidP="004461D3">
      <w:pPr>
        <w:numPr>
          <w:ilvl w:val="0"/>
          <w:numId w:val="42"/>
        </w:numPr>
        <w:spacing w:before="80"/>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R</w:t>
      </w:r>
      <w:r w:rsidR="00CA530B" w:rsidRPr="00080AD3">
        <w:rPr>
          <w:rFonts w:asciiTheme="minorHAnsi" w:eastAsia="Calibri" w:hAnsiTheme="minorHAnsi" w:cstheme="minorHAnsi"/>
          <w:lang w:val="en-GB" w:eastAsia="en-GB"/>
        </w:rPr>
        <w:t>aise awareness and build Member States' capacity on AI and peace and security.</w:t>
      </w:r>
    </w:p>
    <w:p w14:paraId="406B4A56" w14:textId="7B0945BF" w:rsidR="001A7211" w:rsidRPr="00080AD3" w:rsidRDefault="00CA530B" w:rsidP="004461D3">
      <w:pPr>
        <w:numPr>
          <w:ilvl w:val="0"/>
          <w:numId w:val="42"/>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designate a centre of excellence on AI safety and security that will conduct thorough analyses of risks within the digital space and to the political systems, democratic institutions and critical infrastructure in Africa. </w:t>
      </w:r>
    </w:p>
    <w:p w14:paraId="2DC5A61A" w14:textId="037C7C21" w:rsidR="00620FBC" w:rsidRPr="00080AD3" w:rsidRDefault="00620FBC" w:rsidP="004461D3">
      <w:pPr>
        <w:numPr>
          <w:ilvl w:val="0"/>
          <w:numId w:val="42"/>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Review and upgrade national cybersecurity capabilities and strategies in line with the risks posed by AI.</w:t>
      </w:r>
    </w:p>
    <w:p w14:paraId="66F46D6E" w14:textId="043D51BA" w:rsidR="00CA530B" w:rsidRPr="00080AD3" w:rsidRDefault="00CA530B" w:rsidP="004461D3">
      <w:pPr>
        <w:numPr>
          <w:ilvl w:val="0"/>
          <w:numId w:val="42"/>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 </w:t>
      </w:r>
      <w:r w:rsidR="001A7211" w:rsidRPr="00080AD3">
        <w:rPr>
          <w:rFonts w:asciiTheme="minorHAnsi" w:eastAsia="Calibri" w:hAnsiTheme="minorHAnsi" w:cstheme="minorHAnsi"/>
          <w:lang w:val="en-GB" w:eastAsia="en-GB"/>
        </w:rPr>
        <w:t>E</w:t>
      </w:r>
      <w:r w:rsidRPr="00080AD3">
        <w:rPr>
          <w:rFonts w:asciiTheme="minorHAnsi" w:eastAsia="Calibri" w:hAnsiTheme="minorHAnsi" w:cstheme="minorHAnsi"/>
          <w:lang w:val="en-GB" w:eastAsia="en-GB"/>
        </w:rPr>
        <w:t>stablish a knowledge base on AI safety and security to facilitate the sharing of knowledge to enable Member States to use the information to reduce AI risks and maximise its benefits.</w:t>
      </w:r>
    </w:p>
    <w:p w14:paraId="4A170F52" w14:textId="3F750A03" w:rsidR="00CA530B" w:rsidRPr="00080AD3" w:rsidRDefault="00CA530B" w:rsidP="004461D3">
      <w:pPr>
        <w:numPr>
          <w:ilvl w:val="0"/>
          <w:numId w:val="42"/>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host an Annual Conference on AI Safety and Security in Africa, addressing different emerging themes and discussing solutions.</w:t>
      </w:r>
    </w:p>
    <w:p w14:paraId="71B38804" w14:textId="176F8A0A" w:rsidR="00CA530B" w:rsidRDefault="00CA530B" w:rsidP="004461D3">
      <w:pPr>
        <w:numPr>
          <w:ilvl w:val="0"/>
          <w:numId w:val="42"/>
        </w:numPr>
        <w:jc w:val="both"/>
        <w:textAlignment w:val="baseline"/>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support member states to develop data security and privacy measures, and implement robust security </w:t>
      </w:r>
      <w:r w:rsidR="00C42FCF" w:rsidRPr="00080AD3">
        <w:rPr>
          <w:rFonts w:asciiTheme="minorHAnsi" w:eastAsia="Calibri" w:hAnsiTheme="minorHAnsi" w:cstheme="minorHAnsi"/>
          <w:lang w:val="en-GB" w:eastAsia="en-GB"/>
        </w:rPr>
        <w:t xml:space="preserve">and cybersecurity </w:t>
      </w:r>
      <w:r w:rsidRPr="00080AD3">
        <w:rPr>
          <w:rFonts w:asciiTheme="minorHAnsi" w:eastAsia="Calibri" w:hAnsiTheme="minorHAnsi" w:cstheme="minorHAnsi"/>
          <w:lang w:val="en-GB" w:eastAsia="en-GB"/>
        </w:rPr>
        <w:t>measures and ensure compliance with data protection regulations</w:t>
      </w:r>
      <w:r w:rsidR="00F97754" w:rsidRPr="00080AD3">
        <w:rPr>
          <w:rFonts w:asciiTheme="minorHAnsi" w:eastAsia="Calibri" w:hAnsiTheme="minorHAnsi" w:cstheme="minorHAnsi"/>
          <w:lang w:val="en-GB" w:eastAsia="en-GB"/>
        </w:rPr>
        <w:t xml:space="preserve"> and AI developments,</w:t>
      </w:r>
    </w:p>
    <w:p w14:paraId="2D0F6A3D" w14:textId="77777777" w:rsidR="00F31BAF" w:rsidRPr="00080AD3" w:rsidRDefault="00F31BAF" w:rsidP="00F31BAF">
      <w:pPr>
        <w:ind w:left="720"/>
        <w:jc w:val="both"/>
        <w:textAlignment w:val="baseline"/>
        <w:rPr>
          <w:rFonts w:asciiTheme="minorHAnsi" w:eastAsia="Calibri" w:hAnsiTheme="minorHAnsi" w:cstheme="minorHAnsi"/>
          <w:lang w:val="en-GB" w:eastAsia="en-GB"/>
        </w:rPr>
      </w:pPr>
    </w:p>
    <w:p w14:paraId="54A2737F" w14:textId="038EC6DC" w:rsidR="006D5A5D" w:rsidRPr="00080AD3" w:rsidRDefault="006D5A5D" w:rsidP="004461D3">
      <w:pPr>
        <w:pStyle w:val="ListParagraph"/>
        <w:keepNext/>
        <w:keepLines/>
        <w:numPr>
          <w:ilvl w:val="2"/>
          <w:numId w:val="49"/>
        </w:numPr>
        <w:spacing w:before="120"/>
        <w:outlineLvl w:val="1"/>
        <w:rPr>
          <w:rFonts w:asciiTheme="minorHAnsi" w:hAnsiTheme="minorHAnsi" w:cstheme="minorHAnsi"/>
          <w:color w:val="952038"/>
          <w:sz w:val="28"/>
          <w:szCs w:val="28"/>
        </w:rPr>
      </w:pPr>
      <w:bookmarkStart w:id="141" w:name="_Toc165992235"/>
      <w:bookmarkStart w:id="142" w:name="_Toc165489544"/>
      <w:bookmarkStart w:id="143" w:name="_Toc165489599"/>
      <w:r w:rsidRPr="00080AD3">
        <w:rPr>
          <w:rFonts w:asciiTheme="minorHAnsi" w:hAnsiTheme="minorHAnsi" w:cstheme="minorHAnsi"/>
          <w:color w:val="952038"/>
          <w:sz w:val="28"/>
          <w:szCs w:val="28"/>
        </w:rPr>
        <w:t>Public Sector and Private Sector Investment in AI</w:t>
      </w:r>
      <w:bookmarkEnd w:id="141"/>
      <w:r w:rsidRPr="00080AD3">
        <w:rPr>
          <w:rFonts w:asciiTheme="minorHAnsi" w:hAnsiTheme="minorHAnsi" w:cstheme="minorHAnsi"/>
          <w:color w:val="952038"/>
          <w:sz w:val="28"/>
          <w:szCs w:val="28"/>
        </w:rPr>
        <w:t xml:space="preserve"> </w:t>
      </w:r>
    </w:p>
    <w:p w14:paraId="7735BE54" w14:textId="77777777" w:rsidR="006D5A5D" w:rsidRPr="00080AD3" w:rsidRDefault="006D5A5D" w:rsidP="006D5A5D">
      <w:pPr>
        <w:spacing w:before="80" w:after="120"/>
        <w:jc w:val="both"/>
        <w:rPr>
          <w:rFonts w:asciiTheme="minorHAnsi" w:eastAsia="Calibri" w:hAnsiTheme="minorHAnsi" w:cstheme="minorHAnsi"/>
          <w:lang w:val="en-GB" w:eastAsia="en-GB"/>
        </w:rPr>
      </w:pPr>
    </w:p>
    <w:p w14:paraId="63D38BA2" w14:textId="0CBC038C" w:rsidR="006D5A5D" w:rsidRPr="00080AD3" w:rsidRDefault="006D5A5D" w:rsidP="006D5A5D">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While global investment is important, AI development in Africa </w:t>
      </w:r>
      <w:r w:rsidR="00C42FCF" w:rsidRPr="00080AD3">
        <w:rPr>
          <w:rFonts w:asciiTheme="minorHAnsi" w:eastAsia="Calibri" w:hAnsiTheme="minorHAnsi" w:cstheme="minorHAnsi"/>
          <w:lang w:val="en-GB" w:eastAsia="en-GB"/>
        </w:rPr>
        <w:t xml:space="preserve">should </w:t>
      </w:r>
      <w:r w:rsidRPr="00080AD3">
        <w:rPr>
          <w:rFonts w:asciiTheme="minorHAnsi" w:eastAsia="Calibri" w:hAnsiTheme="minorHAnsi" w:cstheme="minorHAnsi"/>
          <w:lang w:val="en-GB" w:eastAsia="en-GB"/>
        </w:rPr>
        <w:t>primarily depend on investment by African governments and the private sector within the continent</w:t>
      </w:r>
      <w:r w:rsidR="00C42FCF" w:rsidRPr="00080AD3">
        <w:rPr>
          <w:rFonts w:asciiTheme="minorHAnsi" w:eastAsia="Calibri" w:hAnsiTheme="minorHAnsi" w:cstheme="minorHAnsi"/>
          <w:lang w:val="en-GB" w:eastAsia="en-GB"/>
        </w:rPr>
        <w:t xml:space="preserve"> to ensure sovereign AI capabilities</w:t>
      </w:r>
      <w:r w:rsidRPr="00080AD3">
        <w:rPr>
          <w:rFonts w:asciiTheme="minorHAnsi" w:eastAsia="Calibri" w:hAnsiTheme="minorHAnsi" w:cstheme="minorHAnsi"/>
          <w:lang w:val="en-GB" w:eastAsia="en-GB"/>
        </w:rPr>
        <w:t xml:space="preserve">. Some governments have already taken steps in financing AI by creating national AI institutes, establishing centres of excellence in universities and funding innovative </w:t>
      </w:r>
      <w:r w:rsidR="00F31BAF" w:rsidRPr="00080AD3">
        <w:rPr>
          <w:rFonts w:asciiTheme="minorHAnsi" w:eastAsia="Calibri" w:hAnsiTheme="minorHAnsi" w:cstheme="minorHAnsi"/>
          <w:lang w:val="en-GB" w:eastAsia="en-GB"/>
        </w:rPr>
        <w:t>startups</w:t>
      </w:r>
      <w:r w:rsidRPr="00080AD3">
        <w:rPr>
          <w:rFonts w:asciiTheme="minorHAnsi" w:eastAsia="Calibri" w:hAnsiTheme="minorHAnsi" w:cstheme="minorHAnsi"/>
          <w:lang w:val="en-GB" w:eastAsia="en-GB"/>
        </w:rPr>
        <w:t xml:space="preserve"> AI solutions. Financing from the African private sector remains insignificant and, thus, needs to be improved.</w:t>
      </w:r>
    </w:p>
    <w:p w14:paraId="45A0AE14" w14:textId="77777777" w:rsidR="006D5A5D" w:rsidRPr="00080AD3" w:rsidRDefault="006D5A5D" w:rsidP="006D5A5D">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Governments can also play a critical role in creating a conducive enabling environment for research and innovation opportunities to attract more AI actors and investment opportunities. A successful AI investment agenda could lead to a boom of African AI start-ups and innovation hubs. The availability of open government data can also fuel innovative solutions. Thus, the government should play a role in establishing policies on open data, taking practical steps in conducting data asset inventories and making a wide range of publicly held data available for innovation.</w:t>
      </w:r>
    </w:p>
    <w:p w14:paraId="00BA4906" w14:textId="77777777" w:rsidR="00F31BAF" w:rsidRDefault="00F31BAF" w:rsidP="006D5A5D">
      <w:pPr>
        <w:spacing w:before="80" w:after="120"/>
        <w:jc w:val="both"/>
        <w:rPr>
          <w:rFonts w:asciiTheme="minorHAnsi" w:eastAsia="Calibri" w:hAnsiTheme="minorHAnsi" w:cstheme="minorHAnsi"/>
          <w:b/>
          <w:bCs/>
          <w:lang w:val="en-GB" w:eastAsia="en-GB"/>
        </w:rPr>
      </w:pPr>
    </w:p>
    <w:p w14:paraId="40430224" w14:textId="23E0C38A" w:rsidR="006D5A5D" w:rsidRPr="00080AD3" w:rsidRDefault="006D5A5D" w:rsidP="006D5A5D">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Recommendations</w:t>
      </w:r>
    </w:p>
    <w:p w14:paraId="5828ACC5" w14:textId="73C1EFC3" w:rsidR="001B3E85" w:rsidRPr="00080AD3" w:rsidRDefault="001B3E85" w:rsidP="004461D3">
      <w:pPr>
        <w:numPr>
          <w:ilvl w:val="0"/>
          <w:numId w:val="5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Create an enabling policy and regulatory environment to attract Investments </w:t>
      </w:r>
      <w:r w:rsidR="00133DE9" w:rsidRPr="00080AD3">
        <w:rPr>
          <w:rFonts w:asciiTheme="minorHAnsi" w:eastAsia="Calibri" w:hAnsiTheme="minorHAnsi" w:cstheme="minorHAnsi"/>
          <w:lang w:val="en-GB" w:eastAsia="en-GB"/>
        </w:rPr>
        <w:t>in AI</w:t>
      </w:r>
      <w:r w:rsidR="00133DE9" w:rsidRPr="00080AD3">
        <w:rPr>
          <w:rFonts w:asciiTheme="minorHAnsi" w:eastAsia="Calibri" w:hAnsiTheme="minorHAnsi" w:cstheme="minorHAnsi"/>
        </w:rPr>
        <w:t xml:space="preserve"> </w:t>
      </w:r>
    </w:p>
    <w:p w14:paraId="65B606DA" w14:textId="3960F877" w:rsidR="006D5A5D" w:rsidRPr="00080AD3" w:rsidRDefault="006D5A5D" w:rsidP="004461D3">
      <w:pPr>
        <w:numPr>
          <w:ilvl w:val="0"/>
          <w:numId w:val="5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Develop a toolkit for the government and private sector on their roles and responsibilities in driving AI in the continent. </w:t>
      </w:r>
    </w:p>
    <w:p w14:paraId="1331C8FE" w14:textId="53D9ECC9" w:rsidR="006D5A5D" w:rsidRPr="00080AD3" w:rsidRDefault="00133DE9" w:rsidP="004461D3">
      <w:pPr>
        <w:numPr>
          <w:ilvl w:val="0"/>
          <w:numId w:val="5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Declare AI a national priority and e</w:t>
      </w:r>
      <w:r w:rsidR="006D5A5D" w:rsidRPr="00080AD3">
        <w:rPr>
          <w:rFonts w:asciiTheme="minorHAnsi" w:eastAsia="Calibri" w:hAnsiTheme="minorHAnsi" w:cstheme="minorHAnsi"/>
          <w:lang w:val="en-GB" w:eastAsia="en-GB"/>
        </w:rPr>
        <w:t xml:space="preserve">ncourage </w:t>
      </w:r>
      <w:r w:rsidR="00BE13EE">
        <w:rPr>
          <w:rFonts w:asciiTheme="minorHAnsi" w:eastAsia="Calibri" w:hAnsiTheme="minorHAnsi" w:cstheme="minorHAnsi"/>
          <w:lang w:val="en-GB" w:eastAsia="en-GB"/>
        </w:rPr>
        <w:t xml:space="preserve">Member States to mobilise </w:t>
      </w:r>
      <w:r w:rsidR="006D5A5D" w:rsidRPr="00080AD3">
        <w:rPr>
          <w:rFonts w:asciiTheme="minorHAnsi" w:eastAsia="Calibri" w:hAnsiTheme="minorHAnsi" w:cstheme="minorHAnsi"/>
          <w:lang w:val="en-GB" w:eastAsia="en-GB"/>
        </w:rPr>
        <w:t xml:space="preserve">domestic resource by engaging their private sector </w:t>
      </w:r>
      <w:r w:rsidR="00C71DAF" w:rsidRPr="00080AD3">
        <w:rPr>
          <w:rFonts w:asciiTheme="minorHAnsi" w:eastAsia="Calibri" w:hAnsiTheme="minorHAnsi" w:cstheme="minorHAnsi"/>
          <w:lang w:val="en-GB" w:eastAsia="en-GB"/>
        </w:rPr>
        <w:t xml:space="preserve">and </w:t>
      </w:r>
      <w:r w:rsidR="006D5A5D" w:rsidRPr="00080AD3">
        <w:rPr>
          <w:rFonts w:asciiTheme="minorHAnsi" w:eastAsia="Calibri" w:hAnsiTheme="minorHAnsi" w:cstheme="minorHAnsi"/>
          <w:lang w:val="en-GB" w:eastAsia="en-GB"/>
        </w:rPr>
        <w:t xml:space="preserve">making AI a part of community social responsibility. </w:t>
      </w:r>
    </w:p>
    <w:p w14:paraId="77F86C0C" w14:textId="77777777" w:rsidR="006D5A5D" w:rsidRPr="00080AD3" w:rsidRDefault="006D5A5D" w:rsidP="006D5A5D">
      <w:pPr>
        <w:rPr>
          <w:rFonts w:asciiTheme="minorHAnsi" w:eastAsia="Calibri" w:hAnsiTheme="minorHAnsi" w:cstheme="minorHAnsi"/>
          <w:b/>
          <w:bCs/>
        </w:rPr>
      </w:pPr>
    </w:p>
    <w:p w14:paraId="1055F5E8" w14:textId="2897B4F8" w:rsidR="006D5A5D" w:rsidRDefault="006D5A5D" w:rsidP="00BE13EE">
      <w:pPr>
        <w:spacing w:before="80" w:after="120"/>
        <w:contextualSpacing/>
        <w:jc w:val="both"/>
        <w:rPr>
          <w:rFonts w:asciiTheme="minorHAnsi" w:hAnsiTheme="minorHAnsi" w:cstheme="minorHAnsi"/>
          <w:b/>
        </w:rPr>
      </w:pPr>
      <w:r w:rsidRPr="00BE13EE">
        <w:rPr>
          <w:rFonts w:asciiTheme="minorHAnsi" w:eastAsia="Calibri" w:hAnsiTheme="minorHAnsi" w:cstheme="minorHAnsi"/>
          <w:b/>
          <w:lang w:val="en-GB" w:eastAsia="en-GB"/>
        </w:rPr>
        <w:t>Associated</w:t>
      </w:r>
      <w:r w:rsidRPr="00BE13EE">
        <w:rPr>
          <w:rFonts w:asciiTheme="minorHAnsi" w:hAnsiTheme="minorHAnsi" w:cstheme="minorHAnsi"/>
          <w:b/>
        </w:rPr>
        <w:t xml:space="preserve"> Actions</w:t>
      </w:r>
    </w:p>
    <w:p w14:paraId="5F0649F6" w14:textId="77777777" w:rsidR="00BE13EE" w:rsidRPr="00BE13EE" w:rsidRDefault="00BE13EE" w:rsidP="00BE13EE">
      <w:pPr>
        <w:spacing w:before="80" w:after="120"/>
        <w:contextualSpacing/>
        <w:jc w:val="both"/>
        <w:rPr>
          <w:rFonts w:asciiTheme="minorHAnsi" w:hAnsiTheme="minorHAnsi" w:cstheme="minorHAnsi"/>
          <w:b/>
        </w:rPr>
      </w:pPr>
    </w:p>
    <w:p w14:paraId="4CC78E56" w14:textId="77777777" w:rsidR="006D5A5D" w:rsidRPr="00080AD3" w:rsidRDefault="006D5A5D" w:rsidP="004461D3">
      <w:pPr>
        <w:numPr>
          <w:ilvl w:val="0"/>
          <w:numId w:val="5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Create a toolkit on AI investment that can be used by the public and private sectors to increase investment in AI at the national levels.</w:t>
      </w:r>
    </w:p>
    <w:p w14:paraId="1EAC56E8" w14:textId="0F50413B" w:rsidR="006D5A5D" w:rsidRPr="00080AD3" w:rsidRDefault="006D5A5D" w:rsidP="004461D3">
      <w:pPr>
        <w:numPr>
          <w:ilvl w:val="0"/>
          <w:numId w:val="5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Raise public and private sector awareness of AI investment at national and </w:t>
      </w:r>
      <w:r w:rsidR="00F31BAF" w:rsidRPr="00080AD3">
        <w:rPr>
          <w:rFonts w:asciiTheme="minorHAnsi" w:eastAsia="Calibri" w:hAnsiTheme="minorHAnsi" w:cstheme="minorHAnsi"/>
          <w:lang w:val="en-GB" w:eastAsia="en-GB"/>
        </w:rPr>
        <w:t>sub</w:t>
      </w:r>
      <w:r w:rsidR="00BE13EE">
        <w:rPr>
          <w:rFonts w:asciiTheme="minorHAnsi" w:eastAsia="Calibri" w:hAnsiTheme="minorHAnsi" w:cstheme="minorHAnsi"/>
          <w:lang w:val="en-GB" w:eastAsia="en-GB"/>
        </w:rPr>
        <w:t>-</w:t>
      </w:r>
      <w:r w:rsidR="00F31BAF" w:rsidRPr="00080AD3">
        <w:rPr>
          <w:rFonts w:asciiTheme="minorHAnsi" w:eastAsia="Calibri" w:hAnsiTheme="minorHAnsi" w:cstheme="minorHAnsi"/>
          <w:lang w:val="en-GB" w:eastAsia="en-GB"/>
        </w:rPr>
        <w:t xml:space="preserve"> regional</w:t>
      </w:r>
      <w:r w:rsidRPr="00080AD3">
        <w:rPr>
          <w:rFonts w:asciiTheme="minorHAnsi" w:eastAsia="Calibri" w:hAnsiTheme="minorHAnsi" w:cstheme="minorHAnsi"/>
          <w:lang w:val="en-GB" w:eastAsia="en-GB"/>
        </w:rPr>
        <w:t xml:space="preserve"> levels. RECs can play a key role in encouraging the public and private sectors to increase financing in AI in their respective regions.</w:t>
      </w:r>
    </w:p>
    <w:p w14:paraId="6506E595" w14:textId="77777777" w:rsidR="006D5A5D" w:rsidRPr="00080AD3" w:rsidRDefault="006D5A5D" w:rsidP="00676FCB">
      <w:pPr>
        <w:pStyle w:val="ListParagraph"/>
        <w:keepNext/>
        <w:keepLines/>
        <w:spacing w:before="120" w:line="240" w:lineRule="auto"/>
        <w:outlineLvl w:val="1"/>
        <w:rPr>
          <w:rFonts w:asciiTheme="minorHAnsi" w:eastAsia="Times New Roman" w:hAnsiTheme="minorHAnsi" w:cstheme="minorHAnsi"/>
          <w:color w:val="952038"/>
          <w:sz w:val="28"/>
          <w:szCs w:val="28"/>
        </w:rPr>
      </w:pPr>
    </w:p>
    <w:p w14:paraId="0BF1BD14" w14:textId="2E070EBB" w:rsidR="00194005" w:rsidRPr="00080AD3" w:rsidRDefault="00194005" w:rsidP="004461D3">
      <w:pPr>
        <w:pStyle w:val="ListParagraph"/>
        <w:keepNext/>
        <w:keepLines/>
        <w:numPr>
          <w:ilvl w:val="2"/>
          <w:numId w:val="49"/>
        </w:numPr>
        <w:spacing w:before="120"/>
        <w:outlineLvl w:val="1"/>
        <w:rPr>
          <w:rFonts w:asciiTheme="minorHAnsi" w:eastAsia="Times New Roman" w:hAnsiTheme="minorHAnsi" w:cstheme="minorHAnsi"/>
          <w:color w:val="952038"/>
          <w:sz w:val="28"/>
          <w:szCs w:val="28"/>
        </w:rPr>
      </w:pPr>
      <w:bookmarkStart w:id="144" w:name="_Toc165992236"/>
      <w:r w:rsidRPr="00080AD3">
        <w:rPr>
          <w:rFonts w:asciiTheme="minorHAnsi" w:eastAsia="Times New Roman" w:hAnsiTheme="minorHAnsi" w:cstheme="minorHAnsi"/>
          <w:color w:val="952038"/>
          <w:sz w:val="28"/>
          <w:szCs w:val="28"/>
        </w:rPr>
        <w:t>Regional and International Cooperation on AI</w:t>
      </w:r>
      <w:bookmarkEnd w:id="142"/>
      <w:bookmarkEnd w:id="143"/>
      <w:bookmarkEnd w:id="144"/>
    </w:p>
    <w:p w14:paraId="53EF6C13" w14:textId="77777777" w:rsidR="00194005" w:rsidRPr="00080AD3" w:rsidRDefault="00194005">
      <w:pPr>
        <w:spacing w:before="80" w:after="120"/>
        <w:ind w:left="720"/>
        <w:contextualSpacing/>
        <w:jc w:val="both"/>
        <w:rPr>
          <w:rFonts w:asciiTheme="minorHAnsi" w:eastAsia="Calibri" w:hAnsiTheme="minorHAnsi" w:cstheme="minorHAnsi"/>
          <w:lang w:val="en-GB" w:eastAsia="en-GB"/>
        </w:rPr>
      </w:pPr>
    </w:p>
    <w:p w14:paraId="16021E8C" w14:textId="77777777" w:rsidR="000F6ABB" w:rsidRPr="00080AD3" w:rsidRDefault="000F6ABB" w:rsidP="00194005">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There are important rationales for regional and global cooperation in AI development and regulation. </w:t>
      </w:r>
      <w:r w:rsidR="00194005" w:rsidRPr="00080AD3">
        <w:rPr>
          <w:rFonts w:asciiTheme="minorHAnsi" w:eastAsia="Calibri" w:hAnsiTheme="minorHAnsi" w:cstheme="minorHAnsi"/>
          <w:lang w:val="en-GB" w:eastAsia="en-GB"/>
        </w:rPr>
        <w:t>Collaboration and coordination among AU Member States, as well as international dialogue</w:t>
      </w:r>
      <w:r w:rsidRPr="00080AD3">
        <w:rPr>
          <w:rFonts w:asciiTheme="minorHAnsi" w:eastAsia="Calibri" w:hAnsiTheme="minorHAnsi" w:cstheme="minorHAnsi"/>
          <w:lang w:val="en-GB" w:eastAsia="en-GB"/>
        </w:rPr>
        <w:t>s</w:t>
      </w:r>
      <w:r w:rsidR="00194005" w:rsidRPr="00080AD3">
        <w:rPr>
          <w:rFonts w:asciiTheme="minorHAnsi" w:eastAsia="Calibri" w:hAnsiTheme="minorHAnsi" w:cstheme="minorHAnsi"/>
          <w:lang w:val="en-GB" w:eastAsia="en-GB"/>
        </w:rPr>
        <w:t xml:space="preserve"> and partnerships, are important for sharing experiences, resources and capabilities in the field of AI. </w:t>
      </w:r>
    </w:p>
    <w:p w14:paraId="316C483B" w14:textId="4AA420CD" w:rsidR="000F6ABB" w:rsidRPr="00080AD3" w:rsidRDefault="000F6ABB" w:rsidP="00194005">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AI has become a powerful force reshaping the landscape of international cooperation as emerging global crises such as food </w:t>
      </w:r>
      <w:r w:rsidR="00F31BAF" w:rsidRPr="00080AD3">
        <w:rPr>
          <w:rFonts w:asciiTheme="minorHAnsi" w:eastAsia="Calibri" w:hAnsiTheme="minorHAnsi" w:cstheme="minorHAnsi"/>
          <w:lang w:val="en-GB" w:eastAsia="en-GB"/>
        </w:rPr>
        <w:t>security,</w:t>
      </w:r>
      <w:r w:rsidRPr="00080AD3">
        <w:rPr>
          <w:rFonts w:asciiTheme="minorHAnsi" w:eastAsia="Calibri" w:hAnsiTheme="minorHAnsi" w:cstheme="minorHAnsi"/>
          <w:lang w:val="en-GB" w:eastAsia="en-GB"/>
        </w:rPr>
        <w:t xml:space="preserve"> climate </w:t>
      </w:r>
      <w:r w:rsidR="00F31BAF" w:rsidRPr="00080AD3">
        <w:rPr>
          <w:rFonts w:asciiTheme="minorHAnsi" w:eastAsia="Calibri" w:hAnsiTheme="minorHAnsi" w:cstheme="minorHAnsi"/>
          <w:lang w:val="en-GB" w:eastAsia="en-GB"/>
        </w:rPr>
        <w:t>change</w:t>
      </w:r>
      <w:r w:rsidR="00BE13EE">
        <w:rPr>
          <w:rFonts w:asciiTheme="minorHAnsi" w:eastAsia="Calibri" w:hAnsiTheme="minorHAnsi" w:cstheme="minorHAnsi"/>
          <w:lang w:val="en-GB" w:eastAsia="en-GB"/>
        </w:rPr>
        <w:t>,</w:t>
      </w:r>
      <w:r w:rsidR="00F31BAF" w:rsidRPr="00080AD3">
        <w:rPr>
          <w:rFonts w:asciiTheme="minorHAnsi" w:eastAsia="Calibri" w:hAnsiTheme="minorHAnsi" w:cstheme="minorHAnsi"/>
          <w:lang w:val="en-GB" w:eastAsia="en-GB"/>
        </w:rPr>
        <w:t xml:space="preserve"> and</w:t>
      </w:r>
      <w:r w:rsidRPr="00080AD3">
        <w:rPr>
          <w:rFonts w:asciiTheme="minorHAnsi" w:eastAsia="Calibri" w:hAnsiTheme="minorHAnsi" w:cstheme="minorHAnsi"/>
          <w:lang w:val="en-GB" w:eastAsia="en-GB"/>
        </w:rPr>
        <w:t xml:space="preserve"> Pandemics   demand innovative solutions</w:t>
      </w:r>
      <w:r w:rsidR="00BE13EE">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AI is playing a pivotal role in addressing complex issues that transcend borders and requiring cooperation across various domains and actors.</w:t>
      </w:r>
    </w:p>
    <w:p w14:paraId="04370739" w14:textId="77777777" w:rsidR="00194005" w:rsidRPr="00080AD3" w:rsidRDefault="00194005" w:rsidP="00194005">
      <w:pPr>
        <w:spacing w:before="80" w:after="120"/>
        <w:contextualSpacing/>
        <w:jc w:val="both"/>
        <w:rPr>
          <w:rFonts w:asciiTheme="minorHAnsi" w:eastAsia="Calibri" w:hAnsiTheme="minorHAnsi" w:cstheme="minorHAnsi"/>
          <w:lang w:val="en-GB" w:eastAsia="en-GB"/>
        </w:rPr>
      </w:pPr>
    </w:p>
    <w:p w14:paraId="4E1CC283" w14:textId="53A6AB64" w:rsidR="00AC5AFA" w:rsidRPr="00080AD3" w:rsidRDefault="007E5F52" w:rsidP="00676FCB">
      <w:pPr>
        <w:keepNext/>
        <w:keepLines/>
        <w:spacing w:before="120"/>
        <w:outlineLvl w:val="1"/>
        <w:rPr>
          <w:rFonts w:asciiTheme="minorHAnsi" w:hAnsiTheme="minorHAnsi" w:cstheme="minorHAnsi"/>
          <w:color w:val="952038"/>
          <w:sz w:val="28"/>
          <w:szCs w:val="28"/>
          <w:lang w:val="fr-FR"/>
        </w:rPr>
      </w:pPr>
      <w:bookmarkStart w:id="145" w:name="_Toc165992237"/>
      <w:bookmarkStart w:id="146" w:name="_Toc165489545"/>
      <w:bookmarkStart w:id="147" w:name="_Toc165489600"/>
      <w:r w:rsidRPr="00080AD3">
        <w:rPr>
          <w:rFonts w:asciiTheme="minorHAnsi" w:hAnsiTheme="minorHAnsi" w:cstheme="minorHAnsi"/>
          <w:color w:val="952038"/>
          <w:sz w:val="28"/>
          <w:szCs w:val="28"/>
        </w:rPr>
        <w:t>2</w:t>
      </w:r>
      <w:r w:rsidR="00BC1440" w:rsidRPr="00080AD3">
        <w:rPr>
          <w:rFonts w:asciiTheme="minorHAnsi" w:hAnsiTheme="minorHAnsi" w:cstheme="minorHAnsi"/>
          <w:color w:val="952038"/>
          <w:sz w:val="28"/>
          <w:szCs w:val="28"/>
        </w:rPr>
        <w:t>.4.</w:t>
      </w:r>
      <w:r w:rsidR="006D5A5D" w:rsidRPr="00080AD3">
        <w:rPr>
          <w:rFonts w:asciiTheme="minorHAnsi" w:hAnsiTheme="minorHAnsi" w:cstheme="minorHAnsi"/>
          <w:color w:val="952038"/>
          <w:sz w:val="28"/>
          <w:szCs w:val="28"/>
        </w:rPr>
        <w:t>6</w:t>
      </w:r>
      <w:r w:rsidR="00FD6379" w:rsidRPr="00080AD3">
        <w:rPr>
          <w:rFonts w:asciiTheme="minorHAnsi" w:hAnsiTheme="minorHAnsi" w:cstheme="minorHAnsi"/>
          <w:color w:val="952038"/>
          <w:sz w:val="28"/>
          <w:szCs w:val="28"/>
        </w:rPr>
        <w:t xml:space="preserve">.1 </w:t>
      </w:r>
      <w:r w:rsidR="0055615C" w:rsidRPr="00080AD3">
        <w:rPr>
          <w:rFonts w:asciiTheme="minorHAnsi" w:hAnsiTheme="minorHAnsi" w:cstheme="minorHAnsi"/>
          <w:color w:val="952038"/>
          <w:sz w:val="28"/>
          <w:szCs w:val="28"/>
          <w:lang w:val="fr-FR"/>
        </w:rPr>
        <w:t>Intra</w:t>
      </w:r>
      <w:r w:rsidR="00F97754" w:rsidRPr="00080AD3">
        <w:rPr>
          <w:rFonts w:asciiTheme="minorHAnsi" w:hAnsiTheme="minorHAnsi" w:cstheme="minorHAnsi"/>
          <w:color w:val="952038"/>
          <w:sz w:val="28"/>
          <w:szCs w:val="28"/>
          <w:lang w:val="fr-FR"/>
        </w:rPr>
        <w:t>-Africa</w:t>
      </w:r>
      <w:r w:rsidR="006F09C2" w:rsidRPr="00080AD3">
        <w:rPr>
          <w:rFonts w:asciiTheme="minorHAnsi" w:hAnsiTheme="minorHAnsi" w:cstheme="minorHAnsi"/>
          <w:color w:val="952038"/>
          <w:sz w:val="28"/>
          <w:szCs w:val="28"/>
          <w:lang w:val="fr-FR"/>
        </w:rPr>
        <w:t xml:space="preserve"> </w:t>
      </w:r>
      <w:r w:rsidR="0055615C" w:rsidRPr="00080AD3">
        <w:rPr>
          <w:rFonts w:asciiTheme="minorHAnsi" w:hAnsiTheme="minorHAnsi" w:cstheme="minorHAnsi"/>
          <w:color w:val="952038"/>
          <w:sz w:val="28"/>
          <w:szCs w:val="28"/>
          <w:lang w:val="fr-FR"/>
        </w:rPr>
        <w:t>Coordination on AI</w:t>
      </w:r>
      <w:bookmarkEnd w:id="145"/>
      <w:r w:rsidR="0055615C" w:rsidRPr="00080AD3">
        <w:rPr>
          <w:rFonts w:asciiTheme="minorHAnsi" w:hAnsiTheme="minorHAnsi" w:cstheme="minorHAnsi"/>
          <w:color w:val="952038"/>
          <w:sz w:val="28"/>
          <w:szCs w:val="28"/>
          <w:lang w:val="fr-FR"/>
        </w:rPr>
        <w:t xml:space="preserve"> </w:t>
      </w:r>
      <w:bookmarkEnd w:id="146"/>
      <w:bookmarkEnd w:id="147"/>
    </w:p>
    <w:p w14:paraId="405F0D42"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AI has a wide range of cross-border challenges, including the flow of AI-dependent data and applications across borders. AI risks are also shared globally. Countries also benefit from economies of scale in building skills, sharing compute platforms and reaping the benefits of research and innovation. Regional cooperation and coordination are, therefore, important for maximising the benefit of AI for the population in Africa, minimising risks, sharing resources, and innovative applications for development.</w:t>
      </w:r>
    </w:p>
    <w:p w14:paraId="198C6583"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There are a wide range of areas for coordination and cooperation between AU Member States:</w:t>
      </w:r>
    </w:p>
    <w:p w14:paraId="3A1EFF79" w14:textId="77777777" w:rsidR="00AC5AFA" w:rsidRPr="00080AD3" w:rsidRDefault="0055615C" w:rsidP="004461D3">
      <w:pPr>
        <w:numPr>
          <w:ilvl w:val="0"/>
          <w:numId w:val="22"/>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Exchange of experience in the development and implementation of AI Strategies –</w:t>
      </w:r>
      <w:r w:rsidRPr="00080AD3">
        <w:rPr>
          <w:rFonts w:asciiTheme="minorHAnsi" w:eastAsia="Calibri" w:hAnsiTheme="minorHAnsi" w:cstheme="minorHAnsi"/>
          <w:lang w:val="en-GB" w:eastAsia="en-GB"/>
        </w:rPr>
        <w:t xml:space="preserve"> AU Member States can benefit from the experience of countries that have already developed AI policies and strategies, such as Benin, Egypt, Mauritius, Rwanda, and Senegal and those that have crafted their national data strategies that underpin AI development. Countries in the process of crafting their AI strategies, like Botswana, Kenya, Ethiopia, Nigeria, South Africa and Tunisia, can benefit from a wide range of approaches to AI development in leading countries. Others can benefit from the experience of existing AI strategies and processes underway in several countries.</w:t>
      </w:r>
    </w:p>
    <w:p w14:paraId="523B973A" w14:textId="00239BB1" w:rsidR="00AC5AFA" w:rsidRDefault="0055615C" w:rsidP="004461D3">
      <w:pPr>
        <w:numPr>
          <w:ilvl w:val="0"/>
          <w:numId w:val="22"/>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Data exchange</w:t>
      </w:r>
      <w:r w:rsidR="00F97754" w:rsidRPr="00080AD3">
        <w:rPr>
          <w:rFonts w:asciiTheme="minorHAnsi" w:eastAsia="Calibri" w:hAnsiTheme="minorHAnsi" w:cstheme="minorHAnsi"/>
          <w:b/>
          <w:bCs/>
          <w:lang w:val="en-GB" w:eastAsia="en-GB"/>
        </w:rPr>
        <w:t>—</w:t>
      </w:r>
      <w:r w:rsidR="00F97754" w:rsidRPr="00080AD3">
        <w:rPr>
          <w:rFonts w:asciiTheme="minorHAnsi" w:eastAsia="Calibri" w:hAnsiTheme="minorHAnsi" w:cstheme="minorHAnsi"/>
          <w:lang w:val="en-GB" w:eastAsia="en-GB"/>
        </w:rPr>
        <w:t>Regional cooperation in open data can spur AI development, acknowledging data as a central input to AI solutions and the importance of data systems' interoperability</w:t>
      </w:r>
      <w:r w:rsidRPr="00080AD3">
        <w:rPr>
          <w:rFonts w:asciiTheme="minorHAnsi" w:eastAsia="Calibri" w:hAnsiTheme="minorHAnsi" w:cstheme="minorHAnsi"/>
          <w:lang w:val="en-GB" w:eastAsia="en-GB"/>
        </w:rPr>
        <w:t xml:space="preserve"> to a flourishing African digital single market.</w:t>
      </w:r>
    </w:p>
    <w:p w14:paraId="4EC92B46" w14:textId="77777777" w:rsidR="007606B5" w:rsidRPr="007606B5" w:rsidRDefault="007606B5" w:rsidP="007606B5">
      <w:pPr>
        <w:pStyle w:val="ListParagraph"/>
        <w:numPr>
          <w:ilvl w:val="0"/>
          <w:numId w:val="22"/>
        </w:numPr>
        <w:rPr>
          <w:rFonts w:asciiTheme="minorHAnsi" w:hAnsiTheme="minorHAnsi" w:cstheme="minorHAnsi"/>
          <w:sz w:val="24"/>
        </w:rPr>
      </w:pPr>
      <w:r w:rsidRPr="004C6EA9">
        <w:rPr>
          <w:rFonts w:asciiTheme="minorHAnsi" w:hAnsiTheme="minorHAnsi" w:cstheme="minorHAnsi"/>
          <w:b/>
          <w:sz w:val="24"/>
        </w:rPr>
        <w:t>Synergies for innovation and impact:</w:t>
      </w:r>
      <w:r w:rsidRPr="007606B5">
        <w:rPr>
          <w:rFonts w:asciiTheme="minorHAnsi" w:hAnsiTheme="minorHAnsi" w:cstheme="minorHAnsi"/>
          <w:sz w:val="24"/>
        </w:rPr>
        <w:t xml:space="preserve"> AU Member States can connect AI capacity enhancement actions with Media and Information Literacy training, digital platform governance and digital transformation capacity initiatives, among others to generate more sustainable impact and fuel innovation and cost effectiveness. </w:t>
      </w:r>
    </w:p>
    <w:p w14:paraId="71189177" w14:textId="77777777" w:rsidR="007606B5" w:rsidRPr="00080AD3" w:rsidRDefault="007606B5" w:rsidP="004461D3">
      <w:pPr>
        <w:numPr>
          <w:ilvl w:val="0"/>
          <w:numId w:val="22"/>
        </w:numPr>
        <w:spacing w:before="80" w:after="120"/>
        <w:contextualSpacing/>
        <w:jc w:val="both"/>
        <w:rPr>
          <w:rFonts w:asciiTheme="minorHAnsi" w:eastAsia="Calibri" w:hAnsiTheme="minorHAnsi" w:cstheme="minorHAnsi"/>
          <w:lang w:val="en-GB" w:eastAsia="en-GB"/>
        </w:rPr>
      </w:pPr>
    </w:p>
    <w:p w14:paraId="532576D8" w14:textId="77777777" w:rsidR="00AC5AFA" w:rsidRPr="00080AD3" w:rsidRDefault="0055615C" w:rsidP="004461D3">
      <w:pPr>
        <w:numPr>
          <w:ilvl w:val="0"/>
          <w:numId w:val="22"/>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b/>
          <w:bCs/>
          <w:lang w:val="en-GB" w:eastAsia="en-GB"/>
        </w:rPr>
        <w:t>Research and Development Collaboration –</w:t>
      </w:r>
      <w:r w:rsidRPr="00080AD3">
        <w:rPr>
          <w:rFonts w:asciiTheme="minorHAnsi" w:eastAsia="Calibri" w:hAnsiTheme="minorHAnsi" w:cstheme="minorHAnsi"/>
          <w:lang w:val="en-GB" w:eastAsia="en-GB"/>
        </w:rPr>
        <w:t xml:space="preserve"> Researchers in Africa need </w:t>
      </w:r>
      <w:r w:rsidRPr="00080AD3">
        <w:rPr>
          <w:rFonts w:asciiTheme="minorHAnsi" w:eastAsia="Calibri" w:hAnsiTheme="minorHAnsi" w:cstheme="minorHAnsi"/>
          <w:lang w:eastAsia="en-GB"/>
        </w:rPr>
        <w:t xml:space="preserve">easier </w:t>
      </w:r>
      <w:r w:rsidRPr="00080AD3">
        <w:rPr>
          <w:rFonts w:asciiTheme="minorHAnsi" w:eastAsia="Calibri" w:hAnsiTheme="minorHAnsi" w:cstheme="minorHAnsi"/>
          <w:lang w:val="en-GB" w:eastAsia="en-GB"/>
        </w:rPr>
        <w:t>access to compute platforms, large data sets, and storage that may not readily be available in most countries. Regional cooperation and coordination in research and development are therefore important to share resources and benefit from research outcomes. AI solutions are characterised by collaboration; it is therefore important for countries to collaborate and compete.</w:t>
      </w:r>
    </w:p>
    <w:p w14:paraId="5F4D1016" w14:textId="1E929A16" w:rsidR="00AC5AFA" w:rsidRPr="00080AD3" w:rsidRDefault="0055615C" w:rsidP="004461D3">
      <w:pPr>
        <w:numPr>
          <w:ilvl w:val="0"/>
          <w:numId w:val="22"/>
        </w:numPr>
        <w:spacing w:before="80" w:after="120"/>
        <w:contextualSpacing/>
        <w:jc w:val="both"/>
        <w:rPr>
          <w:rFonts w:asciiTheme="minorHAnsi" w:eastAsia="Calibri" w:hAnsiTheme="minorHAnsi" w:cstheme="minorHAnsi"/>
          <w:lang w:val="en-GB" w:eastAsia="en-GB"/>
        </w:rPr>
      </w:pPr>
      <w:bookmarkStart w:id="148" w:name="OLE_LINK63"/>
      <w:bookmarkStart w:id="149" w:name="OLE_LINK64"/>
      <w:r w:rsidRPr="00080AD3">
        <w:rPr>
          <w:rFonts w:asciiTheme="minorHAnsi" w:eastAsia="Calibri" w:hAnsiTheme="minorHAnsi" w:cstheme="minorHAnsi"/>
          <w:b/>
          <w:bCs/>
          <w:lang w:val="en-GB" w:eastAsia="en-GB"/>
        </w:rPr>
        <w:lastRenderedPageBreak/>
        <w:t>Knowledge</w:t>
      </w:r>
      <w:r w:rsidR="00D24504" w:rsidRPr="00080AD3">
        <w:rPr>
          <w:rFonts w:asciiTheme="minorHAnsi" w:eastAsia="Calibri" w:hAnsiTheme="minorHAnsi" w:cstheme="minorHAnsi"/>
          <w:b/>
          <w:bCs/>
          <w:lang w:val="en-GB" w:eastAsia="en-GB"/>
        </w:rPr>
        <w:t xml:space="preserve"> and </w:t>
      </w:r>
      <w:r w:rsidR="00F31BAF" w:rsidRPr="00080AD3">
        <w:rPr>
          <w:rFonts w:asciiTheme="minorHAnsi" w:eastAsia="Calibri" w:hAnsiTheme="minorHAnsi" w:cstheme="minorHAnsi"/>
          <w:b/>
          <w:bCs/>
          <w:lang w:val="en-GB" w:eastAsia="en-GB"/>
        </w:rPr>
        <w:t>expertise sharing</w:t>
      </w:r>
      <w:r w:rsidRPr="00080AD3">
        <w:rPr>
          <w:rFonts w:asciiTheme="minorHAnsi" w:eastAsia="Calibri" w:hAnsiTheme="minorHAnsi" w:cstheme="minorHAnsi"/>
          <w:b/>
          <w:bCs/>
          <w:lang w:val="en-GB" w:eastAsia="en-GB"/>
        </w:rPr>
        <w:t xml:space="preserve"> – </w:t>
      </w:r>
      <w:r w:rsidRPr="00080AD3">
        <w:rPr>
          <w:rFonts w:asciiTheme="minorHAnsi" w:eastAsia="Calibri" w:hAnsiTheme="minorHAnsi" w:cstheme="minorHAnsi"/>
          <w:lang w:val="en-GB" w:eastAsia="en-GB"/>
        </w:rPr>
        <w:t xml:space="preserve">Regional cooperation is essential to facilitating knowledge sharing in AI solutions and safety and security risks that have cross-border implications. </w:t>
      </w:r>
      <w:bookmarkEnd w:id="148"/>
      <w:bookmarkEnd w:id="149"/>
      <w:r w:rsidRPr="00080AD3">
        <w:rPr>
          <w:rFonts w:asciiTheme="minorHAnsi" w:eastAsia="Calibri" w:hAnsiTheme="minorHAnsi" w:cstheme="minorHAnsi"/>
          <w:lang w:val="en-GB" w:eastAsia="en-GB"/>
        </w:rPr>
        <w:t>Therefore, it is important to facilitate the exchange of knowledge among AU Member States in exchanging AI expertise and best practices within the continent and globally to accelerate innovation and avoid duplication of efforts.</w:t>
      </w:r>
    </w:p>
    <w:p w14:paraId="2A6F111B" w14:textId="77777777" w:rsidR="00194005" w:rsidRPr="00080AD3" w:rsidRDefault="00194005">
      <w:pPr>
        <w:spacing w:before="80" w:after="120"/>
        <w:jc w:val="both"/>
        <w:rPr>
          <w:rFonts w:asciiTheme="minorHAnsi" w:eastAsia="Calibri" w:hAnsiTheme="minorHAnsi" w:cstheme="minorHAnsi"/>
          <w:lang w:val="en-GB" w:eastAsia="en-GB"/>
        </w:rPr>
      </w:pPr>
    </w:p>
    <w:p w14:paraId="01F00EFB" w14:textId="77777777" w:rsidR="00194005" w:rsidRPr="00080AD3" w:rsidRDefault="00194005">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Recommendations</w:t>
      </w:r>
    </w:p>
    <w:p w14:paraId="717B6250" w14:textId="45CE5255" w:rsidR="00194005" w:rsidRPr="00080AD3" w:rsidRDefault="0055615C" w:rsidP="004461D3">
      <w:pPr>
        <w:pStyle w:val="ListParagraph"/>
        <w:numPr>
          <w:ilvl w:val="0"/>
          <w:numId w:val="35"/>
        </w:numPr>
        <w:rPr>
          <w:rFonts w:asciiTheme="minorHAnsi" w:hAnsiTheme="minorHAnsi" w:cstheme="minorHAnsi"/>
          <w:sz w:val="24"/>
        </w:rPr>
      </w:pPr>
      <w:r w:rsidRPr="00080AD3">
        <w:rPr>
          <w:rFonts w:asciiTheme="minorHAnsi" w:hAnsiTheme="minorHAnsi" w:cstheme="minorHAnsi"/>
          <w:sz w:val="24"/>
        </w:rPr>
        <w:t xml:space="preserve">establish </w:t>
      </w:r>
      <w:r w:rsidR="00D24504" w:rsidRPr="00080AD3">
        <w:rPr>
          <w:rFonts w:asciiTheme="minorHAnsi" w:hAnsiTheme="minorHAnsi" w:cstheme="minorHAnsi"/>
          <w:sz w:val="24"/>
        </w:rPr>
        <w:t>multistakeholder and multidisciplinary policy dialogues</w:t>
      </w:r>
      <w:r w:rsidR="006C1A07" w:rsidRPr="00080AD3">
        <w:rPr>
          <w:rFonts w:asciiTheme="minorHAnsi" w:hAnsiTheme="minorHAnsi" w:cstheme="minorHAnsi"/>
          <w:sz w:val="24"/>
        </w:rPr>
        <w:t xml:space="preserve"> on diverse issues of</w:t>
      </w:r>
      <w:r w:rsidRPr="00080AD3">
        <w:rPr>
          <w:rFonts w:asciiTheme="minorHAnsi" w:hAnsiTheme="minorHAnsi" w:cstheme="minorHAnsi"/>
          <w:sz w:val="24"/>
        </w:rPr>
        <w:t xml:space="preserve"> A</w:t>
      </w:r>
      <w:r w:rsidR="00F97754" w:rsidRPr="00080AD3">
        <w:rPr>
          <w:rFonts w:asciiTheme="minorHAnsi" w:hAnsiTheme="minorHAnsi" w:cstheme="minorHAnsi"/>
          <w:sz w:val="24"/>
        </w:rPr>
        <w:t xml:space="preserve">I </w:t>
      </w:r>
      <w:r w:rsidR="006C1A07" w:rsidRPr="00080AD3">
        <w:rPr>
          <w:rFonts w:asciiTheme="minorHAnsi" w:hAnsiTheme="minorHAnsi" w:cstheme="minorHAnsi"/>
          <w:sz w:val="24"/>
        </w:rPr>
        <w:t>in Africa,</w:t>
      </w:r>
      <w:r w:rsidRPr="00080AD3">
        <w:rPr>
          <w:rFonts w:asciiTheme="minorHAnsi" w:hAnsiTheme="minorHAnsi" w:cstheme="minorHAnsi"/>
          <w:sz w:val="24"/>
        </w:rPr>
        <w:t xml:space="preserve"> </w:t>
      </w:r>
    </w:p>
    <w:p w14:paraId="7E7E2E3F" w14:textId="77777777" w:rsidR="007606B5" w:rsidRPr="004C6EA9" w:rsidRDefault="0055615C" w:rsidP="004461D3">
      <w:pPr>
        <w:pStyle w:val="ListParagraph"/>
        <w:numPr>
          <w:ilvl w:val="0"/>
          <w:numId w:val="35"/>
        </w:numPr>
        <w:rPr>
          <w:rFonts w:asciiTheme="minorHAnsi" w:hAnsiTheme="minorHAnsi" w:cstheme="minorHAnsi"/>
          <w:b/>
        </w:rPr>
      </w:pPr>
      <w:r w:rsidRPr="00080AD3">
        <w:rPr>
          <w:rFonts w:asciiTheme="minorHAnsi" w:hAnsiTheme="minorHAnsi" w:cstheme="minorHAnsi"/>
          <w:sz w:val="24"/>
        </w:rPr>
        <w:t xml:space="preserve">create platforms for the exchange of experience in the development and implementation of AI strategies, ethical guidelines that draw on </w:t>
      </w:r>
      <w:r w:rsidR="00D24504" w:rsidRPr="00080AD3">
        <w:rPr>
          <w:rFonts w:asciiTheme="minorHAnsi" w:hAnsiTheme="minorHAnsi" w:cstheme="minorHAnsi"/>
          <w:sz w:val="24"/>
        </w:rPr>
        <w:t xml:space="preserve">international norms and </w:t>
      </w:r>
      <w:r w:rsidR="00F31BAF" w:rsidRPr="00080AD3">
        <w:rPr>
          <w:rFonts w:asciiTheme="minorHAnsi" w:hAnsiTheme="minorHAnsi" w:cstheme="minorHAnsi"/>
          <w:sz w:val="24"/>
        </w:rPr>
        <w:t xml:space="preserve">standards. </w:t>
      </w:r>
    </w:p>
    <w:p w14:paraId="441BC76E" w14:textId="77777777" w:rsidR="007606B5" w:rsidRPr="007606B5" w:rsidRDefault="007606B5" w:rsidP="004C6EA9">
      <w:pPr>
        <w:pStyle w:val="ListParagraph"/>
        <w:rPr>
          <w:rFonts w:asciiTheme="minorHAnsi" w:hAnsiTheme="minorHAnsi" w:cstheme="minorHAnsi"/>
          <w:b/>
        </w:rPr>
      </w:pPr>
    </w:p>
    <w:p w14:paraId="73A605FB" w14:textId="78BE999B" w:rsidR="00AC5AFA" w:rsidRPr="004C6EA9" w:rsidRDefault="00F31BAF" w:rsidP="004C6EA9">
      <w:pPr>
        <w:spacing w:before="80" w:after="120"/>
        <w:jc w:val="both"/>
        <w:rPr>
          <w:rFonts w:asciiTheme="minorHAnsi" w:hAnsiTheme="minorHAnsi" w:cstheme="minorHAnsi"/>
          <w:b/>
        </w:rPr>
      </w:pPr>
      <w:r w:rsidRPr="004C6EA9">
        <w:rPr>
          <w:rFonts w:asciiTheme="minorHAnsi" w:eastAsia="Calibri" w:hAnsiTheme="minorHAnsi" w:cstheme="minorHAnsi"/>
          <w:b/>
          <w:bCs/>
          <w:lang w:val="en-GB" w:eastAsia="en-GB"/>
        </w:rPr>
        <w:t>Associated</w:t>
      </w:r>
      <w:r w:rsidR="00194005" w:rsidRPr="004C6EA9">
        <w:rPr>
          <w:rFonts w:asciiTheme="minorHAnsi" w:eastAsia="Calibri" w:hAnsiTheme="minorHAnsi" w:cstheme="minorHAnsi"/>
          <w:b/>
          <w:bCs/>
          <w:lang w:val="en-GB" w:eastAsia="en-GB"/>
        </w:rPr>
        <w:t xml:space="preserve"> Actions</w:t>
      </w:r>
    </w:p>
    <w:p w14:paraId="4340714F" w14:textId="75249907" w:rsidR="009064CC" w:rsidRPr="00080AD3" w:rsidRDefault="006C1A07" w:rsidP="004461D3">
      <w:pPr>
        <w:pStyle w:val="ListParagraph"/>
        <w:numPr>
          <w:ilvl w:val="0"/>
          <w:numId w:val="35"/>
        </w:numPr>
        <w:rPr>
          <w:rFonts w:asciiTheme="minorHAnsi" w:hAnsiTheme="minorHAnsi" w:cstheme="minorHAnsi"/>
          <w:sz w:val="24"/>
        </w:rPr>
      </w:pPr>
      <w:r w:rsidRPr="00080AD3">
        <w:rPr>
          <w:rFonts w:asciiTheme="minorHAnsi" w:hAnsiTheme="minorHAnsi" w:cstheme="minorHAnsi"/>
          <w:sz w:val="24"/>
        </w:rPr>
        <w:t>F</w:t>
      </w:r>
      <w:r w:rsidR="009064CC" w:rsidRPr="00080AD3">
        <w:rPr>
          <w:rFonts w:asciiTheme="minorHAnsi" w:hAnsiTheme="minorHAnsi" w:cstheme="minorHAnsi"/>
          <w:sz w:val="24"/>
        </w:rPr>
        <w:t>acilitate the creation of a virtual platform for the exchange of knowledge on different topics of AI in Africa.</w:t>
      </w:r>
    </w:p>
    <w:p w14:paraId="1A47B8BF" w14:textId="203DF127" w:rsidR="009064CC" w:rsidRPr="00080AD3" w:rsidRDefault="006C1A07" w:rsidP="004461D3">
      <w:pPr>
        <w:pStyle w:val="ListParagraph"/>
        <w:numPr>
          <w:ilvl w:val="0"/>
          <w:numId w:val="35"/>
        </w:numPr>
        <w:rPr>
          <w:rFonts w:asciiTheme="minorHAnsi" w:hAnsiTheme="minorHAnsi" w:cstheme="minorHAnsi"/>
          <w:sz w:val="24"/>
        </w:rPr>
      </w:pPr>
      <w:r w:rsidRPr="00080AD3">
        <w:rPr>
          <w:rFonts w:asciiTheme="minorHAnsi" w:hAnsiTheme="minorHAnsi" w:cstheme="minorHAnsi"/>
          <w:sz w:val="24"/>
        </w:rPr>
        <w:t>I</w:t>
      </w:r>
      <w:r w:rsidR="009064CC" w:rsidRPr="00080AD3">
        <w:rPr>
          <w:rFonts w:asciiTheme="minorHAnsi" w:hAnsiTheme="minorHAnsi" w:cstheme="minorHAnsi"/>
          <w:sz w:val="24"/>
        </w:rPr>
        <w:t xml:space="preserve">ntegrate AI into the agenda of major AU </w:t>
      </w:r>
      <w:r w:rsidR="00F31BAF" w:rsidRPr="00080AD3">
        <w:rPr>
          <w:rFonts w:asciiTheme="minorHAnsi" w:hAnsiTheme="minorHAnsi" w:cstheme="minorHAnsi"/>
          <w:sz w:val="24"/>
        </w:rPr>
        <w:t>gatherings including</w:t>
      </w:r>
      <w:r w:rsidR="009064CC" w:rsidRPr="00080AD3">
        <w:rPr>
          <w:rFonts w:asciiTheme="minorHAnsi" w:hAnsiTheme="minorHAnsi" w:cstheme="minorHAnsi"/>
          <w:sz w:val="24"/>
        </w:rPr>
        <w:t xml:space="preserve"> different ministerial meetings and the Summit of Heads of States.</w:t>
      </w:r>
    </w:p>
    <w:p w14:paraId="4C873115" w14:textId="25AB18AB" w:rsidR="009064CC" w:rsidRPr="00080AD3" w:rsidRDefault="006C1A07" w:rsidP="004461D3">
      <w:pPr>
        <w:pStyle w:val="ListParagraph"/>
        <w:numPr>
          <w:ilvl w:val="0"/>
          <w:numId w:val="35"/>
        </w:numPr>
        <w:rPr>
          <w:rFonts w:asciiTheme="minorHAnsi" w:hAnsiTheme="minorHAnsi" w:cstheme="minorHAnsi"/>
          <w:sz w:val="24"/>
        </w:rPr>
      </w:pPr>
      <w:r w:rsidRPr="00080AD3">
        <w:rPr>
          <w:rFonts w:asciiTheme="minorHAnsi" w:hAnsiTheme="minorHAnsi" w:cstheme="minorHAnsi"/>
          <w:sz w:val="24"/>
        </w:rPr>
        <w:t>E</w:t>
      </w:r>
      <w:r w:rsidR="009064CC" w:rsidRPr="00080AD3">
        <w:rPr>
          <w:rFonts w:asciiTheme="minorHAnsi" w:hAnsiTheme="minorHAnsi" w:cstheme="minorHAnsi"/>
          <w:sz w:val="24"/>
        </w:rPr>
        <w:t>stablish a regional instrument to guide data sharing and exchange, and cross-border data transfers for AI in line with the Malabo Convention and AU Data Policy Framework.  </w:t>
      </w:r>
    </w:p>
    <w:p w14:paraId="7972C738" w14:textId="577CD600" w:rsidR="009064CC" w:rsidRDefault="006C1A07" w:rsidP="004461D3">
      <w:pPr>
        <w:pStyle w:val="ListParagraph"/>
        <w:numPr>
          <w:ilvl w:val="0"/>
          <w:numId w:val="35"/>
        </w:numPr>
        <w:rPr>
          <w:rFonts w:asciiTheme="minorHAnsi" w:hAnsiTheme="minorHAnsi" w:cstheme="minorHAnsi"/>
          <w:sz w:val="24"/>
        </w:rPr>
      </w:pPr>
      <w:r w:rsidRPr="00080AD3">
        <w:rPr>
          <w:rFonts w:asciiTheme="minorHAnsi" w:hAnsiTheme="minorHAnsi" w:cstheme="minorHAnsi"/>
          <w:sz w:val="24"/>
        </w:rPr>
        <w:t>P</w:t>
      </w:r>
      <w:r w:rsidR="009064CC" w:rsidRPr="00080AD3">
        <w:rPr>
          <w:rFonts w:asciiTheme="minorHAnsi" w:hAnsiTheme="minorHAnsi" w:cstheme="minorHAnsi"/>
          <w:sz w:val="24"/>
        </w:rPr>
        <w:t>rovide visa-free arrangements for persons with AI-related skills, to facilitate the exchange of AI expertise across the Continent.</w:t>
      </w:r>
    </w:p>
    <w:p w14:paraId="790EB265" w14:textId="3175743D" w:rsidR="007606B5" w:rsidRPr="007606B5" w:rsidRDefault="007606B5" w:rsidP="007606B5">
      <w:pPr>
        <w:pStyle w:val="ListParagraph"/>
        <w:numPr>
          <w:ilvl w:val="0"/>
          <w:numId w:val="35"/>
        </w:numPr>
        <w:rPr>
          <w:rFonts w:asciiTheme="minorHAnsi" w:hAnsiTheme="minorHAnsi" w:cstheme="minorHAnsi"/>
          <w:sz w:val="24"/>
        </w:rPr>
      </w:pPr>
      <w:r>
        <w:rPr>
          <w:rFonts w:asciiTheme="minorHAnsi" w:hAnsiTheme="minorHAnsi" w:cstheme="minorHAnsi"/>
          <w:sz w:val="24"/>
        </w:rPr>
        <w:t xml:space="preserve">Collaborate with </w:t>
      </w:r>
      <w:r w:rsidR="008974B9">
        <w:rPr>
          <w:rFonts w:asciiTheme="minorHAnsi" w:hAnsiTheme="minorHAnsi" w:cstheme="minorHAnsi"/>
          <w:sz w:val="24"/>
        </w:rPr>
        <w:t>UNESCO and</w:t>
      </w:r>
      <w:r>
        <w:rPr>
          <w:rFonts w:asciiTheme="minorHAnsi" w:hAnsiTheme="minorHAnsi" w:cstheme="minorHAnsi"/>
          <w:sz w:val="24"/>
        </w:rPr>
        <w:t xml:space="preserve"> b</w:t>
      </w:r>
      <w:r w:rsidRPr="007606B5">
        <w:rPr>
          <w:rFonts w:asciiTheme="minorHAnsi" w:hAnsiTheme="minorHAnsi" w:cstheme="minorHAnsi"/>
          <w:sz w:val="24"/>
        </w:rPr>
        <w:t xml:space="preserve">uild on the sub-regional Forums </w:t>
      </w:r>
      <w:r w:rsidR="008974B9">
        <w:rPr>
          <w:rFonts w:asciiTheme="minorHAnsi" w:hAnsiTheme="minorHAnsi" w:cstheme="minorHAnsi"/>
          <w:sz w:val="24"/>
        </w:rPr>
        <w:t>that gather</w:t>
      </w:r>
      <w:r w:rsidRPr="007606B5">
        <w:rPr>
          <w:rFonts w:asciiTheme="minorHAnsi" w:hAnsiTheme="minorHAnsi" w:cstheme="minorHAnsi"/>
          <w:sz w:val="24"/>
        </w:rPr>
        <w:t xml:space="preserve"> AU, RECs and other international partners, aim</w:t>
      </w:r>
      <w:r>
        <w:rPr>
          <w:rFonts w:asciiTheme="minorHAnsi" w:hAnsiTheme="minorHAnsi" w:cstheme="minorHAnsi"/>
          <w:sz w:val="24"/>
        </w:rPr>
        <w:t>ing</w:t>
      </w:r>
      <w:r w:rsidRPr="007606B5">
        <w:rPr>
          <w:rFonts w:asciiTheme="minorHAnsi" w:hAnsiTheme="minorHAnsi" w:cstheme="minorHAnsi"/>
          <w:sz w:val="24"/>
        </w:rPr>
        <w:t xml:space="preserve"> at facilitating the exchange of ideas, the development of strategic </w:t>
      </w:r>
      <w:r w:rsidR="008974B9" w:rsidRPr="007606B5">
        <w:rPr>
          <w:rFonts w:asciiTheme="minorHAnsi" w:hAnsiTheme="minorHAnsi" w:cstheme="minorHAnsi"/>
          <w:sz w:val="24"/>
        </w:rPr>
        <w:t xml:space="preserve">frameworks and encouraging an increased use of </w:t>
      </w:r>
      <w:proofErr w:type="gramStart"/>
      <w:r w:rsidR="008974B9" w:rsidRPr="007606B5">
        <w:rPr>
          <w:rFonts w:asciiTheme="minorHAnsi" w:hAnsiTheme="minorHAnsi" w:cstheme="minorHAnsi"/>
          <w:sz w:val="24"/>
        </w:rPr>
        <w:t>AI</w:t>
      </w:r>
      <w:r w:rsidRPr="007606B5">
        <w:rPr>
          <w:rFonts w:asciiTheme="minorHAnsi" w:hAnsiTheme="minorHAnsi" w:cstheme="minorHAnsi"/>
          <w:sz w:val="24"/>
        </w:rPr>
        <w:t xml:space="preserve">  at</w:t>
      </w:r>
      <w:proofErr w:type="gramEnd"/>
      <w:r w:rsidRPr="007606B5">
        <w:rPr>
          <w:rFonts w:asciiTheme="minorHAnsi" w:hAnsiTheme="minorHAnsi" w:cstheme="minorHAnsi"/>
          <w:sz w:val="24"/>
        </w:rPr>
        <w:t xml:space="preserve">  the  national  and  regional levels</w:t>
      </w:r>
      <w:r>
        <w:rPr>
          <w:rFonts w:asciiTheme="minorHAnsi" w:hAnsiTheme="minorHAnsi" w:cstheme="minorHAnsi"/>
          <w:sz w:val="24"/>
        </w:rPr>
        <w:t>.</w:t>
      </w:r>
    </w:p>
    <w:p w14:paraId="725EDE03" w14:textId="0D0BD87F" w:rsidR="009C6DE5" w:rsidRPr="00080AD3" w:rsidRDefault="009C6DE5" w:rsidP="009C6DE5">
      <w:pPr>
        <w:rPr>
          <w:rFonts w:asciiTheme="minorHAnsi" w:eastAsia="Calibri" w:hAnsiTheme="minorHAnsi" w:cstheme="minorHAnsi"/>
          <w:lang w:val="en-GB" w:eastAsia="en-GB"/>
        </w:rPr>
      </w:pPr>
    </w:p>
    <w:p w14:paraId="42062823" w14:textId="2936C82B" w:rsidR="009C6DE5" w:rsidRPr="00080AD3" w:rsidRDefault="009C6DE5" w:rsidP="009C6DE5">
      <w:pPr>
        <w:keepNext/>
        <w:keepLines/>
        <w:spacing w:before="120"/>
        <w:outlineLvl w:val="1"/>
        <w:rPr>
          <w:rFonts w:asciiTheme="minorHAnsi" w:hAnsiTheme="minorHAnsi" w:cstheme="minorHAnsi"/>
          <w:color w:val="952038"/>
          <w:sz w:val="28"/>
          <w:szCs w:val="28"/>
          <w:lang w:val="fr-FR"/>
        </w:rPr>
      </w:pPr>
      <w:bookmarkStart w:id="150" w:name="_Toc165992238"/>
      <w:r w:rsidRPr="00080AD3">
        <w:rPr>
          <w:rFonts w:asciiTheme="minorHAnsi" w:hAnsiTheme="minorHAnsi" w:cstheme="minorHAnsi"/>
          <w:color w:val="952038"/>
          <w:sz w:val="28"/>
          <w:szCs w:val="28"/>
        </w:rPr>
        <w:t xml:space="preserve">2.4.6.2 </w:t>
      </w:r>
      <w:r w:rsidRPr="00080AD3">
        <w:rPr>
          <w:rFonts w:asciiTheme="minorHAnsi" w:hAnsiTheme="minorHAnsi" w:cstheme="minorHAnsi"/>
          <w:color w:val="952038"/>
          <w:sz w:val="28"/>
          <w:szCs w:val="28"/>
          <w:lang w:val="fr-FR"/>
        </w:rPr>
        <w:t>Fostering Partnership between Africa and Other Regions and Countries</w:t>
      </w:r>
      <w:bookmarkEnd w:id="150"/>
      <w:r w:rsidRPr="00080AD3">
        <w:rPr>
          <w:rFonts w:asciiTheme="minorHAnsi" w:hAnsiTheme="minorHAnsi" w:cstheme="minorHAnsi"/>
          <w:color w:val="952038"/>
          <w:sz w:val="28"/>
          <w:szCs w:val="28"/>
          <w:lang w:val="fr-FR"/>
        </w:rPr>
        <w:t xml:space="preserve"> </w:t>
      </w:r>
    </w:p>
    <w:p w14:paraId="5ACA7772" w14:textId="77777777" w:rsidR="009C6DE5" w:rsidRPr="00080AD3" w:rsidRDefault="009C6DE5" w:rsidP="009C6DE5">
      <w:pPr>
        <w:spacing w:before="80" w:after="120"/>
        <w:jc w:val="both"/>
        <w:rPr>
          <w:rFonts w:asciiTheme="minorHAnsi" w:eastAsia="Calibri" w:hAnsiTheme="minorHAnsi" w:cstheme="minorHAnsi"/>
          <w:lang w:eastAsia="en-GB"/>
        </w:rPr>
      </w:pPr>
      <w:r w:rsidRPr="00080AD3">
        <w:rPr>
          <w:rFonts w:asciiTheme="minorHAnsi" w:eastAsia="Calibri" w:hAnsiTheme="minorHAnsi" w:cstheme="minorHAnsi"/>
          <w:lang w:val="en-GB" w:eastAsia="en-GB"/>
        </w:rPr>
        <w:t>Africa’s partnership with all global actors, including the public and private sectors, is essential to ensure AI serves its people. Africa has over 1.46 billion people, 18% of the global population, half of whom are online and impacted by AI solutions at the global level.</w:t>
      </w:r>
      <w:r w:rsidRPr="00080AD3">
        <w:rPr>
          <w:rFonts w:asciiTheme="minorHAnsi" w:eastAsia="Calibri" w:hAnsiTheme="minorHAnsi" w:cstheme="minorHAnsi"/>
          <w:lang w:eastAsia="en-GB"/>
        </w:rPr>
        <w:t xml:space="preserve"> </w:t>
      </w:r>
      <w:r w:rsidRPr="00080AD3">
        <w:rPr>
          <w:rFonts w:asciiTheme="minorHAnsi" w:eastAsia="Calibri" w:hAnsiTheme="minorHAnsi" w:cstheme="minorHAnsi"/>
          <w:lang w:val="en-GB" w:eastAsia="en-GB"/>
        </w:rPr>
        <w:t>Thus, international cooperation and engagement are critical to ensure the safe use of AI solutions.</w:t>
      </w:r>
    </w:p>
    <w:p w14:paraId="750BBCAC" w14:textId="77777777" w:rsidR="009C6DE5" w:rsidRPr="00080AD3" w:rsidRDefault="009C6DE5" w:rsidP="009C6DE5">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International cooperation between Africa and the rest of the regions and countries in the north and global south is critical to:</w:t>
      </w:r>
    </w:p>
    <w:p w14:paraId="5E521801" w14:textId="77777777" w:rsidR="009C6DE5" w:rsidRPr="00080AD3" w:rsidRDefault="009C6DE5" w:rsidP="004461D3">
      <w:pPr>
        <w:numPr>
          <w:ilvl w:val="0"/>
          <w:numId w:val="2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Address the ethical, safety and security risks of AI.</w:t>
      </w:r>
    </w:p>
    <w:p w14:paraId="0E6FD295" w14:textId="77777777" w:rsidR="009C6DE5" w:rsidRPr="00080AD3" w:rsidRDefault="009C6DE5" w:rsidP="004461D3">
      <w:pPr>
        <w:numPr>
          <w:ilvl w:val="0"/>
          <w:numId w:val="2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Leverage experience and expertise and build multi-stakeholder collaborations in the development and implementation of AI solutions that have a positive impact on humanity.</w:t>
      </w:r>
    </w:p>
    <w:p w14:paraId="72EE4709" w14:textId="77777777" w:rsidR="009C6DE5" w:rsidRPr="00080AD3" w:rsidRDefault="009C6DE5" w:rsidP="004461D3">
      <w:pPr>
        <w:numPr>
          <w:ilvl w:val="0"/>
          <w:numId w:val="2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Exchange data (e.g. geospatial and satellite data that are critical for training climate change models,</w:t>
      </w:r>
    </w:p>
    <w:p w14:paraId="3A282B37" w14:textId="77777777" w:rsidR="009C6DE5" w:rsidRPr="00080AD3" w:rsidRDefault="009C6DE5" w:rsidP="004461D3">
      <w:pPr>
        <w:numPr>
          <w:ilvl w:val="0"/>
          <w:numId w:val="2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Increase interaction between research and academic institutions and startups in Africa and other regions to collaborate on the development of joint AI solutions that have positive implications for humanity and address ethical challenges.</w:t>
      </w:r>
    </w:p>
    <w:p w14:paraId="320EBC11" w14:textId="77777777" w:rsidR="009C6DE5" w:rsidRPr="00080AD3" w:rsidRDefault="009C6DE5" w:rsidP="004461D3">
      <w:pPr>
        <w:numPr>
          <w:ilvl w:val="0"/>
          <w:numId w:val="2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Mobilise international financial and technical assistance not only among government and development institutions but also from private sector players that often leverage data generated by African users of digital solutions.</w:t>
      </w:r>
    </w:p>
    <w:p w14:paraId="7A519EE8" w14:textId="77777777" w:rsidR="009C6DE5" w:rsidRPr="00080AD3" w:rsidRDefault="009C6DE5" w:rsidP="009C6DE5">
      <w:pPr>
        <w:spacing w:before="80" w:after="120"/>
        <w:ind w:left="720"/>
        <w:contextualSpacing/>
        <w:jc w:val="both"/>
        <w:rPr>
          <w:rFonts w:asciiTheme="minorHAnsi" w:eastAsia="Calibri" w:hAnsiTheme="minorHAnsi" w:cstheme="minorHAnsi"/>
          <w:lang w:val="en-GB" w:eastAsia="en-GB"/>
        </w:rPr>
      </w:pPr>
    </w:p>
    <w:p w14:paraId="01E542C3" w14:textId="545C8C80" w:rsidR="00E01F6F" w:rsidRPr="00080AD3" w:rsidRDefault="00E01F6F" w:rsidP="009C6DE5">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 There is a need to </w:t>
      </w:r>
      <w:r w:rsidR="009C6DE5" w:rsidRPr="00080AD3">
        <w:rPr>
          <w:rFonts w:asciiTheme="minorHAnsi" w:eastAsia="Calibri" w:hAnsiTheme="minorHAnsi" w:cstheme="minorHAnsi"/>
          <w:lang w:val="en-GB" w:eastAsia="en-GB"/>
        </w:rPr>
        <w:t xml:space="preserve">initiate concerted efforts to engage with multilateral, bilateral and private-sector institutions to facilitate the implementation of the Continental AI strategy. It will engage global partners and mobilise funding for the actions outlined in the strategy to facilitate the implementation of its member states' national AI strategies. </w:t>
      </w:r>
    </w:p>
    <w:p w14:paraId="40E3C1AE" w14:textId="77777777" w:rsidR="00F31BAF" w:rsidRDefault="00F31BAF" w:rsidP="009C6DE5">
      <w:pPr>
        <w:spacing w:before="80" w:after="120"/>
        <w:jc w:val="both"/>
        <w:rPr>
          <w:rFonts w:asciiTheme="minorHAnsi" w:eastAsia="Calibri" w:hAnsiTheme="minorHAnsi" w:cstheme="minorHAnsi"/>
          <w:b/>
          <w:bCs/>
          <w:lang w:val="en-GB" w:eastAsia="en-GB"/>
        </w:rPr>
      </w:pPr>
    </w:p>
    <w:p w14:paraId="3D3ECBF9" w14:textId="69AA2F41" w:rsidR="009C6DE5" w:rsidRPr="00080AD3" w:rsidRDefault="009C6DE5" w:rsidP="009C6DE5">
      <w:pPr>
        <w:spacing w:before="80" w:after="120"/>
        <w:jc w:val="both"/>
        <w:rPr>
          <w:rFonts w:asciiTheme="minorHAnsi" w:eastAsia="Calibri" w:hAnsiTheme="minorHAnsi" w:cstheme="minorHAnsi"/>
          <w:b/>
          <w:bCs/>
          <w:lang w:val="en-GB" w:eastAsia="en-GB"/>
        </w:rPr>
      </w:pPr>
      <w:r w:rsidRPr="00080AD3">
        <w:rPr>
          <w:rFonts w:asciiTheme="minorHAnsi" w:eastAsia="Calibri" w:hAnsiTheme="minorHAnsi" w:cstheme="minorHAnsi"/>
          <w:b/>
          <w:bCs/>
          <w:lang w:val="en-GB" w:eastAsia="en-GB"/>
        </w:rPr>
        <w:t>High-Level Recommendations</w:t>
      </w:r>
    </w:p>
    <w:p w14:paraId="2D23D1D8" w14:textId="2867189F" w:rsidR="009C6DE5" w:rsidRPr="00F31BAF" w:rsidRDefault="009C6DE5" w:rsidP="004461D3">
      <w:pPr>
        <w:pStyle w:val="ListParagraph"/>
        <w:numPr>
          <w:ilvl w:val="0"/>
          <w:numId w:val="44"/>
        </w:numPr>
        <w:spacing w:after="200" w:line="240" w:lineRule="auto"/>
        <w:textAlignment w:val="baseline"/>
        <w:rPr>
          <w:rFonts w:asciiTheme="minorHAnsi" w:hAnsiTheme="minorHAnsi" w:cstheme="minorHAnsi"/>
          <w:color w:val="000000"/>
          <w:sz w:val="24"/>
          <w:lang w:val="en-US"/>
        </w:rPr>
      </w:pPr>
      <w:r w:rsidRPr="00F31BAF">
        <w:rPr>
          <w:rFonts w:asciiTheme="minorHAnsi" w:hAnsiTheme="minorHAnsi" w:cstheme="minorHAnsi"/>
          <w:sz w:val="24"/>
        </w:rPr>
        <w:t xml:space="preserve">Prepare communication documents and proposals on </w:t>
      </w:r>
      <w:r w:rsidR="00FA5083" w:rsidRPr="00F31BAF">
        <w:rPr>
          <w:rFonts w:asciiTheme="minorHAnsi" w:hAnsiTheme="minorHAnsi" w:cstheme="minorHAnsi"/>
          <w:sz w:val="24"/>
        </w:rPr>
        <w:t xml:space="preserve">engaging partners and </w:t>
      </w:r>
      <w:r w:rsidRPr="00F31BAF">
        <w:rPr>
          <w:rFonts w:asciiTheme="minorHAnsi" w:hAnsiTheme="minorHAnsi" w:cstheme="minorHAnsi"/>
          <w:sz w:val="24"/>
        </w:rPr>
        <w:t>financing AI for social and economic development in Africa</w:t>
      </w:r>
    </w:p>
    <w:p w14:paraId="523622C2" w14:textId="1AB3BA9B" w:rsidR="009C6DE5" w:rsidRPr="00F31BAF" w:rsidRDefault="00FA5083" w:rsidP="004461D3">
      <w:pPr>
        <w:pStyle w:val="ListParagraph"/>
        <w:numPr>
          <w:ilvl w:val="0"/>
          <w:numId w:val="44"/>
        </w:numPr>
        <w:spacing w:after="200" w:line="240" w:lineRule="auto"/>
        <w:textAlignment w:val="baseline"/>
        <w:rPr>
          <w:rFonts w:asciiTheme="minorHAnsi" w:hAnsiTheme="minorHAnsi" w:cstheme="minorHAnsi"/>
          <w:color w:val="000000"/>
          <w:sz w:val="24"/>
          <w:lang w:val="en-US"/>
        </w:rPr>
      </w:pPr>
      <w:proofErr w:type="spellStart"/>
      <w:r w:rsidRPr="00F31BAF">
        <w:rPr>
          <w:rFonts w:asciiTheme="minorHAnsi" w:hAnsiTheme="minorHAnsi" w:cstheme="minorHAnsi"/>
          <w:color w:val="000000"/>
          <w:sz w:val="24"/>
          <w:lang w:val="en-US"/>
        </w:rPr>
        <w:t>Mobili</w:t>
      </w:r>
      <w:r w:rsidR="00BE13EE">
        <w:rPr>
          <w:rFonts w:asciiTheme="minorHAnsi" w:hAnsiTheme="minorHAnsi" w:cstheme="minorHAnsi"/>
          <w:color w:val="000000"/>
          <w:sz w:val="24"/>
          <w:lang w:val="en-US"/>
        </w:rPr>
        <w:t>s</w:t>
      </w:r>
      <w:r w:rsidRPr="00F31BAF">
        <w:rPr>
          <w:rFonts w:asciiTheme="minorHAnsi" w:hAnsiTheme="minorHAnsi" w:cstheme="minorHAnsi"/>
          <w:color w:val="000000"/>
          <w:sz w:val="24"/>
          <w:lang w:val="en-US"/>
        </w:rPr>
        <w:t>e</w:t>
      </w:r>
      <w:proofErr w:type="spellEnd"/>
      <w:r w:rsidR="009C6DE5" w:rsidRPr="00F31BAF">
        <w:rPr>
          <w:rFonts w:asciiTheme="minorHAnsi" w:hAnsiTheme="minorHAnsi" w:cstheme="minorHAnsi"/>
          <w:color w:val="000000"/>
          <w:sz w:val="24"/>
          <w:lang w:val="en-US"/>
        </w:rPr>
        <w:t xml:space="preserve"> funding for AI for social and economic development and implementation of the continental AI strategy.</w:t>
      </w:r>
    </w:p>
    <w:p w14:paraId="01E05DC6" w14:textId="77777777" w:rsidR="009C6DE5" w:rsidRPr="00080AD3" w:rsidRDefault="009C6DE5" w:rsidP="009C6DE5">
      <w:pPr>
        <w:spacing w:before="80" w:after="120"/>
        <w:jc w:val="both"/>
        <w:rPr>
          <w:rFonts w:asciiTheme="minorHAnsi" w:eastAsia="Calibri" w:hAnsiTheme="minorHAnsi" w:cstheme="minorHAnsi"/>
          <w:b/>
          <w:bCs/>
          <w:lang w:val="en-GB" w:eastAsia="en-GB"/>
        </w:rPr>
      </w:pPr>
      <w:r w:rsidRPr="00080AD3">
        <w:rPr>
          <w:rFonts w:asciiTheme="minorHAnsi" w:hAnsiTheme="minorHAnsi" w:cstheme="minorHAnsi"/>
          <w:b/>
          <w:bCs/>
        </w:rPr>
        <w:t>Associated Actions</w:t>
      </w:r>
    </w:p>
    <w:p w14:paraId="177A1A9F" w14:textId="3DE3363D" w:rsidR="009C6DE5" w:rsidRPr="00080AD3" w:rsidRDefault="009C6DE5" w:rsidP="004461D3">
      <w:pPr>
        <w:numPr>
          <w:ilvl w:val="0"/>
          <w:numId w:val="2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Engage with multilateral and bilateral institutions and countries on AI issues on an ongoing basis. This may include </w:t>
      </w:r>
      <w:r w:rsidR="00FA5083" w:rsidRPr="00080AD3">
        <w:rPr>
          <w:rFonts w:asciiTheme="minorHAnsi" w:eastAsia="Calibri" w:hAnsiTheme="minorHAnsi" w:cstheme="minorHAnsi"/>
          <w:lang w:val="en-GB" w:eastAsia="en-GB"/>
        </w:rPr>
        <w:t>seeking</w:t>
      </w:r>
      <w:r w:rsidRPr="00080AD3">
        <w:rPr>
          <w:rFonts w:asciiTheme="minorHAnsi" w:eastAsia="Calibri" w:hAnsiTheme="minorHAnsi" w:cstheme="minorHAnsi"/>
          <w:lang w:val="en-GB" w:eastAsia="en-GB"/>
        </w:rPr>
        <w:t xml:space="preserve"> technical and financial assistance, coordinating AI solutions, and addressing data and governance issues.</w:t>
      </w:r>
    </w:p>
    <w:p w14:paraId="425C0740" w14:textId="50A4A60A" w:rsidR="009C6DE5" w:rsidRPr="00080AD3" w:rsidRDefault="009C6DE5" w:rsidP="004461D3">
      <w:pPr>
        <w:numPr>
          <w:ilvl w:val="0"/>
          <w:numId w:val="2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Engage with the global private sector on AI issues in Africa. This may involve r technical and financial assistance, coordinating AI solutions, and addressing data and governance issues</w:t>
      </w:r>
    </w:p>
    <w:p w14:paraId="5F8F09A6" w14:textId="09E1154C" w:rsidR="009C6DE5" w:rsidRPr="00080AD3" w:rsidRDefault="00FA5083" w:rsidP="004461D3">
      <w:pPr>
        <w:numPr>
          <w:ilvl w:val="0"/>
          <w:numId w:val="2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develop AI</w:t>
      </w:r>
      <w:r w:rsidR="00F31BAF">
        <w:rPr>
          <w:rFonts w:asciiTheme="minorHAnsi" w:eastAsia="Calibri" w:hAnsiTheme="minorHAnsi" w:cstheme="minorHAnsi"/>
          <w:lang w:val="en-GB" w:eastAsia="en-GB"/>
        </w:rPr>
        <w:t xml:space="preserve"> </w:t>
      </w:r>
      <w:r w:rsidR="00F31BAF" w:rsidRPr="00080AD3">
        <w:rPr>
          <w:rFonts w:asciiTheme="minorHAnsi" w:eastAsia="Calibri" w:hAnsiTheme="minorHAnsi" w:cstheme="minorHAnsi"/>
          <w:lang w:val="en-GB" w:eastAsia="en-GB"/>
        </w:rPr>
        <w:t>Financing</w:t>
      </w:r>
      <w:r w:rsidRPr="00080AD3">
        <w:rPr>
          <w:rFonts w:asciiTheme="minorHAnsi" w:eastAsia="Calibri" w:hAnsiTheme="minorHAnsi" w:cstheme="minorHAnsi"/>
          <w:lang w:val="en-GB" w:eastAsia="en-GB"/>
        </w:rPr>
        <w:t xml:space="preserve"> Stratefy to </w:t>
      </w:r>
      <w:r w:rsidR="00A738BB" w:rsidRPr="00080AD3">
        <w:rPr>
          <w:rFonts w:asciiTheme="minorHAnsi" w:eastAsia="Calibri" w:hAnsiTheme="minorHAnsi" w:cstheme="minorHAnsi"/>
          <w:lang w:val="en-GB" w:eastAsia="en-GB"/>
        </w:rPr>
        <w:t xml:space="preserve">accelerate </w:t>
      </w:r>
      <w:r w:rsidR="00F31BAF" w:rsidRPr="00080AD3">
        <w:rPr>
          <w:rFonts w:asciiTheme="minorHAnsi" w:eastAsia="Calibri" w:hAnsiTheme="minorHAnsi" w:cstheme="minorHAnsi"/>
          <w:lang w:val="en-GB" w:eastAsia="en-GB"/>
        </w:rPr>
        <w:t>its Implementation</w:t>
      </w:r>
      <w:r w:rsidR="009C6DE5" w:rsidRPr="00080AD3">
        <w:rPr>
          <w:rFonts w:asciiTheme="minorHAnsi" w:eastAsia="Calibri" w:hAnsiTheme="minorHAnsi" w:cstheme="minorHAnsi"/>
          <w:lang w:val="en-GB" w:eastAsia="en-GB"/>
        </w:rPr>
        <w:t xml:space="preserve"> and to support Member States’ efforts to implement their national AI strategies.</w:t>
      </w:r>
    </w:p>
    <w:p w14:paraId="0D72189F" w14:textId="772CF3CE" w:rsidR="009C6DE5" w:rsidRPr="00080AD3" w:rsidRDefault="00F31BAF" w:rsidP="004461D3">
      <w:pPr>
        <w:numPr>
          <w:ilvl w:val="0"/>
          <w:numId w:val="2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Mobilise</w:t>
      </w:r>
      <w:r w:rsidR="009C6DE5" w:rsidRPr="00080AD3">
        <w:rPr>
          <w:rFonts w:asciiTheme="minorHAnsi" w:eastAsia="Calibri" w:hAnsiTheme="minorHAnsi" w:cstheme="minorHAnsi"/>
          <w:lang w:val="en-GB" w:eastAsia="en-GB"/>
        </w:rPr>
        <w:t xml:space="preserve"> regional and international development funds, with private and philanthropic funding, to create a regional fund for responsible AI development, </w:t>
      </w:r>
    </w:p>
    <w:p w14:paraId="6D275424" w14:textId="77777777" w:rsidR="009C6DE5" w:rsidRPr="00080AD3" w:rsidRDefault="009C6DE5" w:rsidP="004461D3">
      <w:pPr>
        <w:numPr>
          <w:ilvl w:val="0"/>
          <w:numId w:val="26"/>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Organise two forums on financing responsible AI for Africa, the first forum will be held at the beginning of 2025 and the second in 2027.</w:t>
      </w:r>
    </w:p>
    <w:p w14:paraId="18D3D4C1" w14:textId="77777777" w:rsidR="009C6DE5" w:rsidRPr="00080AD3" w:rsidRDefault="009C6DE5" w:rsidP="009C6DE5">
      <w:pPr>
        <w:spacing w:before="80" w:after="120"/>
        <w:ind w:left="720"/>
        <w:contextualSpacing/>
        <w:jc w:val="both"/>
        <w:rPr>
          <w:rFonts w:asciiTheme="minorHAnsi" w:eastAsia="Calibri" w:hAnsiTheme="minorHAnsi" w:cstheme="minorHAnsi"/>
          <w:lang w:val="en-GB" w:eastAsia="en-GB"/>
        </w:rPr>
      </w:pPr>
    </w:p>
    <w:p w14:paraId="1A7D405A" w14:textId="77777777" w:rsidR="009C6DE5" w:rsidRPr="00080AD3" w:rsidRDefault="009C6DE5" w:rsidP="00AA5848">
      <w:pPr>
        <w:rPr>
          <w:rFonts w:asciiTheme="minorHAnsi" w:hAnsiTheme="minorHAnsi" w:cstheme="minorHAnsi"/>
        </w:rPr>
      </w:pPr>
    </w:p>
    <w:p w14:paraId="4351B252" w14:textId="513642C5" w:rsidR="00AC5AFA" w:rsidRPr="00080AD3" w:rsidRDefault="007E5F52" w:rsidP="00676FCB">
      <w:pPr>
        <w:keepNext/>
        <w:keepLines/>
        <w:spacing w:before="120"/>
        <w:outlineLvl w:val="1"/>
        <w:rPr>
          <w:rFonts w:asciiTheme="minorHAnsi" w:hAnsiTheme="minorHAnsi" w:cstheme="minorHAnsi"/>
          <w:color w:val="952038"/>
          <w:sz w:val="28"/>
          <w:szCs w:val="28"/>
          <w:lang w:val="fr-FR"/>
        </w:rPr>
      </w:pPr>
      <w:bookmarkStart w:id="151" w:name="_Toc165489546"/>
      <w:bookmarkStart w:id="152" w:name="_Toc165489601"/>
      <w:bookmarkStart w:id="153" w:name="_Toc165992239"/>
      <w:r w:rsidRPr="00080AD3">
        <w:rPr>
          <w:rFonts w:asciiTheme="minorHAnsi" w:hAnsiTheme="minorHAnsi" w:cstheme="minorHAnsi"/>
          <w:color w:val="952038"/>
          <w:sz w:val="28"/>
          <w:szCs w:val="28"/>
        </w:rPr>
        <w:t>2</w:t>
      </w:r>
      <w:r w:rsidR="00BC1440" w:rsidRPr="00080AD3">
        <w:rPr>
          <w:rFonts w:asciiTheme="minorHAnsi" w:hAnsiTheme="minorHAnsi" w:cstheme="minorHAnsi"/>
          <w:color w:val="952038"/>
          <w:sz w:val="28"/>
          <w:szCs w:val="28"/>
        </w:rPr>
        <w:t>.4.</w:t>
      </w:r>
      <w:r w:rsidR="006D5A5D" w:rsidRPr="00080AD3">
        <w:rPr>
          <w:rFonts w:asciiTheme="minorHAnsi" w:hAnsiTheme="minorHAnsi" w:cstheme="minorHAnsi"/>
          <w:color w:val="952038"/>
          <w:sz w:val="28"/>
          <w:szCs w:val="28"/>
        </w:rPr>
        <w:t>6</w:t>
      </w:r>
      <w:r w:rsidR="00FD6379" w:rsidRPr="00080AD3">
        <w:rPr>
          <w:rFonts w:asciiTheme="minorHAnsi" w:hAnsiTheme="minorHAnsi" w:cstheme="minorHAnsi"/>
          <w:color w:val="952038"/>
          <w:sz w:val="28"/>
          <w:szCs w:val="28"/>
        </w:rPr>
        <w:t>.</w:t>
      </w:r>
      <w:r w:rsidR="009C6DE5" w:rsidRPr="00080AD3">
        <w:rPr>
          <w:rFonts w:asciiTheme="minorHAnsi" w:hAnsiTheme="minorHAnsi" w:cstheme="minorHAnsi"/>
          <w:color w:val="952038"/>
          <w:sz w:val="28"/>
          <w:szCs w:val="28"/>
        </w:rPr>
        <w:t xml:space="preserve">3 </w:t>
      </w:r>
      <w:r w:rsidR="006D5A5D" w:rsidRPr="00080AD3">
        <w:rPr>
          <w:rFonts w:asciiTheme="minorHAnsi" w:hAnsiTheme="minorHAnsi" w:cstheme="minorHAnsi"/>
          <w:color w:val="952038"/>
          <w:sz w:val="28"/>
          <w:szCs w:val="28"/>
          <w:lang w:val="fr-FR"/>
        </w:rPr>
        <w:t>Strengthen</w:t>
      </w:r>
      <w:r w:rsidR="0055615C" w:rsidRPr="00080AD3">
        <w:rPr>
          <w:rFonts w:asciiTheme="minorHAnsi" w:hAnsiTheme="minorHAnsi" w:cstheme="minorHAnsi"/>
          <w:color w:val="952038"/>
          <w:sz w:val="28"/>
          <w:szCs w:val="28"/>
          <w:lang w:val="fr-FR"/>
        </w:rPr>
        <w:t xml:space="preserve"> African Participation in Global AI </w:t>
      </w:r>
      <w:bookmarkEnd w:id="151"/>
      <w:bookmarkEnd w:id="152"/>
      <w:r w:rsidR="006D5A5D" w:rsidRPr="00080AD3">
        <w:rPr>
          <w:rFonts w:asciiTheme="minorHAnsi" w:hAnsiTheme="minorHAnsi" w:cstheme="minorHAnsi"/>
          <w:color w:val="952038"/>
          <w:sz w:val="28"/>
          <w:szCs w:val="28"/>
          <w:lang w:val="fr-FR"/>
        </w:rPr>
        <w:t>Gouvernance</w:t>
      </w:r>
      <w:bookmarkEnd w:id="153"/>
    </w:p>
    <w:p w14:paraId="6D6AD87F" w14:textId="38D5B5E9" w:rsidR="006C1A07" w:rsidRPr="00080AD3" w:rsidRDefault="002C4A04">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International cooperation and negotiations on AI </w:t>
      </w:r>
      <w:r w:rsidR="00F31BAF" w:rsidRPr="00080AD3">
        <w:rPr>
          <w:rFonts w:asciiTheme="minorHAnsi" w:eastAsia="Calibri" w:hAnsiTheme="minorHAnsi" w:cstheme="minorHAnsi"/>
          <w:lang w:val="en-GB" w:eastAsia="en-GB"/>
        </w:rPr>
        <w:t>are</w:t>
      </w:r>
      <w:r w:rsidRPr="00080AD3">
        <w:rPr>
          <w:rFonts w:asciiTheme="minorHAnsi" w:eastAsia="Calibri" w:hAnsiTheme="minorHAnsi" w:cstheme="minorHAnsi"/>
          <w:lang w:val="en-GB" w:eastAsia="en-GB"/>
        </w:rPr>
        <w:t xml:space="preserve"> taking place in various bilateral, plurilateral and multilateral forums, including the United Nations, UNESCO, Council of Europe, the EU, the Global Partnership on AI (GPAI), the Group of Seven (G7), the Group of Twenty (G20), the Inter-American Development Bank (IDB), ASEAN, the International Telecommunications Union (ITU), the OECD and the World Bank.</w:t>
      </w:r>
    </w:p>
    <w:p w14:paraId="3256A0D7" w14:textId="7C0A7E35" w:rsidR="00AC5AFA" w:rsidRPr="00080AD3" w:rsidRDefault="00F31BAF">
      <w:pPr>
        <w:spacing w:before="80" w:after="120"/>
        <w:jc w:val="both"/>
        <w:rPr>
          <w:rFonts w:asciiTheme="minorHAnsi" w:eastAsia="Calibri" w:hAnsiTheme="minorHAnsi" w:cstheme="minorHAnsi"/>
          <w:lang w:eastAsia="en-GB"/>
        </w:rPr>
      </w:pPr>
      <w:r>
        <w:rPr>
          <w:rFonts w:asciiTheme="minorHAnsi" w:eastAsia="Calibri" w:hAnsiTheme="minorHAnsi" w:cstheme="minorHAnsi"/>
          <w:lang w:val="en-GB" w:eastAsia="en-GB"/>
        </w:rPr>
        <w:t xml:space="preserve">However, it is worth noting that </w:t>
      </w:r>
      <w:r w:rsidR="002C4A04" w:rsidRPr="00080AD3">
        <w:rPr>
          <w:rFonts w:asciiTheme="minorHAnsi" w:eastAsia="Calibri" w:hAnsiTheme="minorHAnsi" w:cstheme="minorHAnsi"/>
          <w:lang w:val="en-GB" w:eastAsia="en-GB"/>
        </w:rPr>
        <w:t>AI is being discussed in different forums hosted mainly by developed countries and</w:t>
      </w:r>
      <w:r w:rsidR="002C4A04" w:rsidRPr="00080AD3">
        <w:rPr>
          <w:rFonts w:asciiTheme="minorHAnsi" w:hAnsiTheme="minorHAnsi" w:cstheme="minorHAnsi"/>
        </w:rPr>
        <w:t xml:space="preserve"> </w:t>
      </w:r>
      <w:r w:rsidR="002C4A04" w:rsidRPr="00080AD3">
        <w:rPr>
          <w:rFonts w:asciiTheme="minorHAnsi" w:eastAsia="Calibri" w:hAnsiTheme="minorHAnsi" w:cstheme="minorHAnsi"/>
          <w:lang w:val="en-GB" w:eastAsia="en-GB"/>
        </w:rPr>
        <w:t xml:space="preserve">so far, Africa has a limited representation and presence in global AI governance discussions. </w:t>
      </w:r>
      <w:r w:rsidR="0055615C" w:rsidRPr="00080AD3">
        <w:rPr>
          <w:rFonts w:asciiTheme="minorHAnsi" w:eastAsia="Calibri" w:hAnsiTheme="minorHAnsi" w:cstheme="minorHAnsi"/>
          <w:lang w:val="en-GB" w:eastAsia="en-GB"/>
        </w:rPr>
        <w:t xml:space="preserve">A number of challenges limit Africa’s participation in these global forums. Most meetings are held in cities in developed countries, where the cost of travel is high, and access to visas </w:t>
      </w:r>
      <w:r w:rsidR="006C1A07" w:rsidRPr="00080AD3">
        <w:rPr>
          <w:rFonts w:asciiTheme="minorHAnsi" w:eastAsia="Calibri" w:hAnsiTheme="minorHAnsi" w:cstheme="minorHAnsi"/>
          <w:lang w:val="en-GB" w:eastAsia="en-GB"/>
        </w:rPr>
        <w:t xml:space="preserve">may be </w:t>
      </w:r>
      <w:r w:rsidR="0055615C" w:rsidRPr="00080AD3">
        <w:rPr>
          <w:rFonts w:asciiTheme="minorHAnsi" w:eastAsia="Calibri" w:hAnsiTheme="minorHAnsi" w:cstheme="minorHAnsi"/>
          <w:lang w:val="en-GB" w:eastAsia="en-GB"/>
        </w:rPr>
        <w:t xml:space="preserve">another barrier. Other challenges include a lack of </w:t>
      </w:r>
      <w:r w:rsidR="0055615C" w:rsidRPr="00080AD3">
        <w:rPr>
          <w:rFonts w:asciiTheme="minorHAnsi" w:eastAsia="Calibri" w:hAnsiTheme="minorHAnsi" w:cstheme="minorHAnsi"/>
          <w:lang w:val="en-GB" w:eastAsia="en-GB"/>
        </w:rPr>
        <w:lastRenderedPageBreak/>
        <w:t>information on the events that discuss AI issues that affect the lives of the majority of people on the continent. Some technical discussions are also inaccessible to experts in Africa due to a lack of capacity on AI technical and policy issues.</w:t>
      </w:r>
      <w:r w:rsidR="0055615C" w:rsidRPr="00080AD3">
        <w:rPr>
          <w:rFonts w:asciiTheme="minorHAnsi" w:eastAsia="Calibri" w:hAnsiTheme="minorHAnsi" w:cstheme="minorHAnsi"/>
          <w:lang w:eastAsia="en-GB"/>
        </w:rPr>
        <w:t xml:space="preserve"> Another challenge is </w:t>
      </w:r>
      <w:r w:rsidR="009064CC" w:rsidRPr="00080AD3">
        <w:rPr>
          <w:rFonts w:asciiTheme="minorHAnsi" w:eastAsia="Calibri" w:hAnsiTheme="minorHAnsi" w:cstheme="minorHAnsi"/>
          <w:lang w:eastAsia="en-GB"/>
        </w:rPr>
        <w:t>the brain drain,</w:t>
      </w:r>
      <w:r w:rsidR="0055615C" w:rsidRPr="00080AD3">
        <w:rPr>
          <w:rFonts w:asciiTheme="minorHAnsi" w:eastAsia="Calibri" w:hAnsiTheme="minorHAnsi" w:cstheme="minorHAnsi"/>
          <w:lang w:eastAsia="en-GB"/>
        </w:rPr>
        <w:t xml:space="preserve"> </w:t>
      </w:r>
      <w:r w:rsidR="009064CC" w:rsidRPr="00080AD3">
        <w:rPr>
          <w:rFonts w:asciiTheme="minorHAnsi" w:eastAsia="Calibri" w:hAnsiTheme="minorHAnsi" w:cstheme="minorHAnsi"/>
          <w:lang w:eastAsia="en-GB"/>
        </w:rPr>
        <w:t>as</w:t>
      </w:r>
      <w:r w:rsidR="0055615C" w:rsidRPr="00080AD3">
        <w:rPr>
          <w:rFonts w:asciiTheme="minorHAnsi" w:eastAsia="Calibri" w:hAnsiTheme="minorHAnsi" w:cstheme="minorHAnsi"/>
          <w:lang w:eastAsia="en-GB"/>
        </w:rPr>
        <w:t xml:space="preserve"> experts from Africa are found to be at the </w:t>
      </w:r>
      <w:r w:rsidR="009B17F5" w:rsidRPr="00080AD3">
        <w:rPr>
          <w:rFonts w:asciiTheme="minorHAnsi" w:eastAsia="Calibri" w:hAnsiTheme="minorHAnsi" w:cstheme="minorHAnsi"/>
          <w:lang w:eastAsia="en-GB"/>
        </w:rPr>
        <w:t>center</w:t>
      </w:r>
      <w:r w:rsidR="0055615C" w:rsidRPr="00080AD3">
        <w:rPr>
          <w:rFonts w:asciiTheme="minorHAnsi" w:eastAsia="Calibri" w:hAnsiTheme="minorHAnsi" w:cstheme="minorHAnsi"/>
          <w:lang w:eastAsia="en-GB"/>
        </w:rPr>
        <w:t xml:space="preserve"> of discussions during these international forums.  </w:t>
      </w:r>
    </w:p>
    <w:p w14:paraId="1F364692" w14:textId="66BAA513" w:rsidR="006C1A07" w:rsidRPr="00080AD3" w:rsidRDefault="006C1A07">
      <w:pPr>
        <w:spacing w:before="80" w:after="120"/>
        <w:jc w:val="both"/>
        <w:rPr>
          <w:rFonts w:asciiTheme="minorHAnsi" w:eastAsia="Calibri" w:hAnsiTheme="minorHAnsi" w:cstheme="minorHAnsi"/>
          <w:lang w:eastAsia="en-GB"/>
        </w:rPr>
      </w:pPr>
      <w:r w:rsidRPr="00080AD3">
        <w:rPr>
          <w:rFonts w:asciiTheme="minorHAnsi" w:eastAsia="Calibri" w:hAnsiTheme="minorHAnsi" w:cstheme="minorHAnsi"/>
          <w:lang w:val="en-GB" w:eastAsia="en-GB"/>
        </w:rPr>
        <w:t>Initiatives that build the capacity of diplomats</w:t>
      </w:r>
      <w:r w:rsidRPr="00080AD3">
        <w:rPr>
          <w:rFonts w:asciiTheme="minorHAnsi" w:eastAsia="Calibri" w:hAnsiTheme="minorHAnsi" w:cstheme="minorHAnsi"/>
          <w:lang w:eastAsia="en-GB"/>
        </w:rPr>
        <w:t>, Political leadership of AU organs</w:t>
      </w:r>
      <w:r w:rsidRPr="00080AD3">
        <w:rPr>
          <w:rFonts w:asciiTheme="minorHAnsi" w:eastAsia="Calibri" w:hAnsiTheme="minorHAnsi" w:cstheme="minorHAnsi"/>
          <w:lang w:val="en-GB" w:eastAsia="en-GB"/>
        </w:rPr>
        <w:t xml:space="preserve"> and decision-makers will also contribute towards increasing Africa’s participation in global governance. The AU will also endeavour that African institutions are represented in all forms of discussion on AI issues affecting the lives of people.</w:t>
      </w:r>
    </w:p>
    <w:p w14:paraId="406514A6" w14:textId="778FEA82" w:rsidR="009064CC" w:rsidRPr="009B17F5" w:rsidRDefault="009064CC">
      <w:pPr>
        <w:spacing w:before="80" w:after="120"/>
        <w:jc w:val="both"/>
        <w:rPr>
          <w:rFonts w:asciiTheme="minorHAnsi" w:eastAsia="Calibri" w:hAnsiTheme="minorHAnsi" w:cstheme="minorHAnsi"/>
          <w:b/>
          <w:bCs/>
          <w:sz w:val="28"/>
          <w:szCs w:val="28"/>
          <w:lang w:eastAsia="en-GB"/>
        </w:rPr>
      </w:pPr>
      <w:r w:rsidRPr="009B17F5">
        <w:rPr>
          <w:rFonts w:asciiTheme="minorHAnsi" w:eastAsia="Calibri" w:hAnsiTheme="minorHAnsi" w:cstheme="minorHAnsi"/>
          <w:sz w:val="28"/>
          <w:szCs w:val="28"/>
          <w:lang w:eastAsia="en-GB"/>
        </w:rPr>
        <w:t xml:space="preserve"> </w:t>
      </w:r>
      <w:r w:rsidRPr="009B17F5">
        <w:rPr>
          <w:rFonts w:asciiTheme="minorHAnsi" w:eastAsia="Calibri" w:hAnsiTheme="minorHAnsi" w:cstheme="minorHAnsi"/>
          <w:b/>
          <w:bCs/>
          <w:sz w:val="28"/>
          <w:szCs w:val="28"/>
          <w:lang w:eastAsia="en-GB"/>
        </w:rPr>
        <w:t>High-Level Recommendation</w:t>
      </w:r>
      <w:r w:rsidR="006C1A07" w:rsidRPr="009B17F5">
        <w:rPr>
          <w:rFonts w:asciiTheme="minorHAnsi" w:eastAsia="Calibri" w:hAnsiTheme="minorHAnsi" w:cstheme="minorHAnsi"/>
          <w:b/>
          <w:bCs/>
          <w:sz w:val="28"/>
          <w:szCs w:val="28"/>
          <w:lang w:eastAsia="en-GB"/>
        </w:rPr>
        <w:t>s</w:t>
      </w:r>
    </w:p>
    <w:p w14:paraId="3328B517" w14:textId="1709D2AB" w:rsidR="005E20D6" w:rsidRPr="00080AD3" w:rsidRDefault="002C4A04" w:rsidP="004461D3">
      <w:pPr>
        <w:numPr>
          <w:ilvl w:val="0"/>
          <w:numId w:val="23"/>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Facilitate the establishment of an African Alliance on AI </w:t>
      </w:r>
      <w:r w:rsidR="005E20D6" w:rsidRPr="00080AD3">
        <w:rPr>
          <w:rFonts w:asciiTheme="minorHAnsi" w:eastAsia="Calibri" w:hAnsiTheme="minorHAnsi" w:cstheme="minorHAnsi"/>
          <w:lang w:val="en-GB" w:eastAsia="en-GB"/>
        </w:rPr>
        <w:t>as</w:t>
      </w:r>
      <w:r w:rsidRPr="00080AD3">
        <w:rPr>
          <w:rFonts w:asciiTheme="minorHAnsi" w:eastAsia="Calibri" w:hAnsiTheme="minorHAnsi" w:cstheme="minorHAnsi"/>
          <w:lang w:val="en-GB" w:eastAsia="en-GB"/>
        </w:rPr>
        <w:t xml:space="preserve"> a political block </w:t>
      </w:r>
      <w:r w:rsidR="005E20D6" w:rsidRPr="00080AD3">
        <w:rPr>
          <w:rFonts w:asciiTheme="minorHAnsi" w:eastAsia="Calibri" w:hAnsiTheme="minorHAnsi" w:cstheme="minorHAnsi"/>
          <w:lang w:val="en-GB" w:eastAsia="en-GB"/>
        </w:rPr>
        <w:t xml:space="preserve">to lead Africa’s multilateral engagement in global debates and decision-making around AI governance and future planetary and existential risks of AI, </w:t>
      </w:r>
    </w:p>
    <w:p w14:paraId="2B2AB2A2" w14:textId="76E67D42" w:rsidR="00AC5AFA" w:rsidRPr="009B17F5" w:rsidRDefault="005E20D6" w:rsidP="004461D3">
      <w:pPr>
        <w:numPr>
          <w:ilvl w:val="0"/>
          <w:numId w:val="23"/>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Advocate for </w:t>
      </w:r>
      <w:r w:rsidR="0055615C" w:rsidRPr="00080AD3">
        <w:rPr>
          <w:rFonts w:asciiTheme="minorHAnsi" w:eastAsia="Calibri" w:hAnsiTheme="minorHAnsi" w:cstheme="minorHAnsi"/>
          <w:lang w:val="en-GB" w:eastAsia="en-GB"/>
        </w:rPr>
        <w:t xml:space="preserve">more cohesive and inclusive global governance that increases the participation </w:t>
      </w:r>
      <w:r w:rsidR="00EB0C27" w:rsidRPr="00080AD3">
        <w:rPr>
          <w:rFonts w:asciiTheme="minorHAnsi" w:eastAsia="Calibri" w:hAnsiTheme="minorHAnsi" w:cstheme="minorHAnsi"/>
          <w:lang w:val="en-GB" w:eastAsia="en-GB"/>
        </w:rPr>
        <w:t xml:space="preserve">and contribution </w:t>
      </w:r>
      <w:r w:rsidR="0055615C" w:rsidRPr="00080AD3">
        <w:rPr>
          <w:rFonts w:asciiTheme="minorHAnsi" w:eastAsia="Calibri" w:hAnsiTheme="minorHAnsi" w:cstheme="minorHAnsi"/>
          <w:lang w:val="en-GB" w:eastAsia="en-GB"/>
        </w:rPr>
        <w:t>of African countries to the decisions that might affect millions on the continent.</w:t>
      </w:r>
    </w:p>
    <w:p w14:paraId="2013C60C" w14:textId="6C18E04A" w:rsidR="00AC5AFA" w:rsidRPr="00080AD3" w:rsidRDefault="006C1A07" w:rsidP="004461D3">
      <w:pPr>
        <w:numPr>
          <w:ilvl w:val="0"/>
          <w:numId w:val="23"/>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Build the capacity of potential participants </w:t>
      </w:r>
      <w:r w:rsidR="00B502C5" w:rsidRPr="00080AD3">
        <w:rPr>
          <w:rFonts w:asciiTheme="minorHAnsi" w:eastAsia="Calibri" w:hAnsiTheme="minorHAnsi" w:cstheme="minorHAnsi"/>
          <w:lang w:val="en-GB" w:eastAsia="en-GB"/>
        </w:rPr>
        <w:t xml:space="preserve">in international discussions </w:t>
      </w:r>
      <w:r w:rsidRPr="00080AD3">
        <w:rPr>
          <w:rFonts w:asciiTheme="minorHAnsi" w:eastAsia="Calibri" w:hAnsiTheme="minorHAnsi" w:cstheme="minorHAnsi"/>
          <w:lang w:val="en-GB" w:eastAsia="en-GB"/>
        </w:rPr>
        <w:t>from institutions like the Ministries of ICT, Communication and Innovation, and Digital Economy in Africa, African diplomats, and the</w:t>
      </w:r>
      <w:r w:rsidR="0055615C" w:rsidRPr="00080AD3">
        <w:rPr>
          <w:rFonts w:asciiTheme="minorHAnsi" w:eastAsia="Calibri" w:hAnsiTheme="minorHAnsi" w:cstheme="minorHAnsi"/>
          <w:lang w:eastAsia="en-GB"/>
        </w:rPr>
        <w:t xml:space="preserve"> Political leadership of AU organs</w:t>
      </w:r>
      <w:r w:rsidR="0055615C" w:rsidRPr="00080AD3">
        <w:rPr>
          <w:rFonts w:asciiTheme="minorHAnsi" w:eastAsia="Calibri" w:hAnsiTheme="minorHAnsi" w:cstheme="minorHAnsi"/>
          <w:lang w:val="en-GB" w:eastAsia="en-GB"/>
        </w:rPr>
        <w:t xml:space="preserve"> on AI governance issues.</w:t>
      </w:r>
    </w:p>
    <w:p w14:paraId="31A18D7E" w14:textId="4E09C6DF" w:rsidR="00AC5AFA" w:rsidRPr="00080AD3" w:rsidRDefault="006C1A07" w:rsidP="004461D3">
      <w:pPr>
        <w:numPr>
          <w:ilvl w:val="0"/>
          <w:numId w:val="23"/>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w:t>
      </w:r>
      <w:r w:rsidR="0055615C" w:rsidRPr="00080AD3">
        <w:rPr>
          <w:rFonts w:asciiTheme="minorHAnsi" w:eastAsia="Calibri" w:hAnsiTheme="minorHAnsi" w:cstheme="minorHAnsi"/>
          <w:lang w:val="en-GB" w:eastAsia="en-GB"/>
        </w:rPr>
        <w:t>issemina</w:t>
      </w:r>
      <w:r w:rsidRPr="00080AD3">
        <w:rPr>
          <w:rFonts w:asciiTheme="minorHAnsi" w:eastAsia="Calibri" w:hAnsiTheme="minorHAnsi" w:cstheme="minorHAnsi"/>
          <w:lang w:val="en-GB" w:eastAsia="en-GB"/>
        </w:rPr>
        <w:t>te</w:t>
      </w:r>
      <w:r w:rsidR="0055615C" w:rsidRPr="00080AD3">
        <w:rPr>
          <w:rFonts w:asciiTheme="minorHAnsi" w:eastAsia="Calibri" w:hAnsiTheme="minorHAnsi" w:cstheme="minorHAnsi"/>
          <w:lang w:val="en-GB" w:eastAsia="en-GB"/>
        </w:rPr>
        <w:t xml:space="preserve"> information </w:t>
      </w:r>
      <w:r w:rsidR="009B17F5" w:rsidRPr="00080AD3">
        <w:rPr>
          <w:rFonts w:asciiTheme="minorHAnsi" w:eastAsia="Calibri" w:hAnsiTheme="minorHAnsi" w:cstheme="minorHAnsi"/>
          <w:lang w:val="en-GB" w:eastAsia="en-GB"/>
        </w:rPr>
        <w:t>on major</w:t>
      </w:r>
      <w:r w:rsidR="00B502C5" w:rsidRPr="00080AD3">
        <w:rPr>
          <w:rFonts w:asciiTheme="minorHAnsi" w:eastAsia="Calibri" w:hAnsiTheme="minorHAnsi" w:cstheme="minorHAnsi"/>
          <w:lang w:val="en-GB" w:eastAsia="en-GB"/>
        </w:rPr>
        <w:t xml:space="preserve"> AI </w:t>
      </w:r>
      <w:r w:rsidR="0055615C" w:rsidRPr="00080AD3">
        <w:rPr>
          <w:rFonts w:asciiTheme="minorHAnsi" w:eastAsia="Calibri" w:hAnsiTheme="minorHAnsi" w:cstheme="minorHAnsi"/>
          <w:lang w:val="en-GB" w:eastAsia="en-GB"/>
        </w:rPr>
        <w:t xml:space="preserve">events </w:t>
      </w:r>
      <w:r w:rsidR="00B502C5" w:rsidRPr="00080AD3">
        <w:rPr>
          <w:rFonts w:asciiTheme="minorHAnsi" w:eastAsia="Calibri" w:hAnsiTheme="minorHAnsi" w:cstheme="minorHAnsi"/>
          <w:lang w:val="en-GB" w:eastAsia="en-GB"/>
        </w:rPr>
        <w:t xml:space="preserve">and </w:t>
      </w:r>
      <w:r w:rsidR="0055615C" w:rsidRPr="00080AD3">
        <w:rPr>
          <w:rFonts w:asciiTheme="minorHAnsi" w:eastAsia="Calibri" w:hAnsiTheme="minorHAnsi" w:cstheme="minorHAnsi"/>
          <w:lang w:val="en-GB" w:eastAsia="en-GB"/>
        </w:rPr>
        <w:t xml:space="preserve">ensure the participation of African </w:t>
      </w:r>
      <w:r w:rsidR="009B17F5">
        <w:rPr>
          <w:rFonts w:asciiTheme="minorHAnsi" w:eastAsia="Calibri" w:hAnsiTheme="minorHAnsi" w:cstheme="minorHAnsi"/>
          <w:lang w:val="en-GB" w:eastAsia="en-GB"/>
        </w:rPr>
        <w:t>stakeholders namely</w:t>
      </w:r>
      <w:r w:rsidR="00BE13EE">
        <w:rPr>
          <w:rFonts w:asciiTheme="minorHAnsi" w:eastAsia="Calibri" w:hAnsiTheme="minorHAnsi" w:cstheme="minorHAnsi"/>
          <w:lang w:val="en-GB" w:eastAsia="en-GB"/>
        </w:rPr>
        <w:t xml:space="preserve"> </w:t>
      </w:r>
      <w:r w:rsidR="0055615C" w:rsidRPr="00080AD3">
        <w:rPr>
          <w:rFonts w:asciiTheme="minorHAnsi" w:eastAsia="Calibri" w:hAnsiTheme="minorHAnsi" w:cstheme="minorHAnsi"/>
          <w:lang w:val="en-GB" w:eastAsia="en-GB"/>
        </w:rPr>
        <w:t xml:space="preserve">academia, civil society, the private sector and others </w:t>
      </w:r>
      <w:r w:rsidR="00BE13EE">
        <w:rPr>
          <w:rFonts w:asciiTheme="minorHAnsi" w:eastAsia="Calibri" w:hAnsiTheme="minorHAnsi" w:cstheme="minorHAnsi"/>
          <w:lang w:val="en-GB" w:eastAsia="en-GB"/>
        </w:rPr>
        <w:t>who</w:t>
      </w:r>
      <w:r w:rsidR="0055615C" w:rsidRPr="00080AD3">
        <w:rPr>
          <w:rFonts w:asciiTheme="minorHAnsi" w:eastAsia="Calibri" w:hAnsiTheme="minorHAnsi" w:cstheme="minorHAnsi"/>
          <w:lang w:val="en-GB" w:eastAsia="en-GB"/>
        </w:rPr>
        <w:t xml:space="preserve"> </w:t>
      </w:r>
      <w:r w:rsidR="00EB0C27" w:rsidRPr="00080AD3">
        <w:rPr>
          <w:rFonts w:asciiTheme="minorHAnsi" w:eastAsia="Calibri" w:hAnsiTheme="minorHAnsi" w:cstheme="minorHAnsi"/>
          <w:lang w:val="en-GB" w:eastAsia="en-GB"/>
        </w:rPr>
        <w:t>m</w:t>
      </w:r>
      <w:r w:rsidR="00B502C5" w:rsidRPr="00080AD3">
        <w:rPr>
          <w:rFonts w:asciiTheme="minorHAnsi" w:eastAsia="Calibri" w:hAnsiTheme="minorHAnsi" w:cstheme="minorHAnsi"/>
          <w:lang w:val="en-GB" w:eastAsia="en-GB"/>
        </w:rPr>
        <w:t>ay be affected by AI developments.</w:t>
      </w:r>
    </w:p>
    <w:p w14:paraId="1DBDF5C7" w14:textId="0F19F071" w:rsidR="00AC5AFA" w:rsidRPr="00080AD3" w:rsidRDefault="005E20D6" w:rsidP="004461D3">
      <w:pPr>
        <w:pStyle w:val="ListParagraph"/>
        <w:numPr>
          <w:ilvl w:val="0"/>
          <w:numId w:val="43"/>
        </w:numPr>
        <w:rPr>
          <w:rFonts w:asciiTheme="minorHAnsi" w:hAnsiTheme="minorHAnsi" w:cstheme="minorHAnsi"/>
          <w:sz w:val="24"/>
        </w:rPr>
      </w:pPr>
      <w:r w:rsidRPr="00080AD3">
        <w:rPr>
          <w:rFonts w:asciiTheme="minorHAnsi" w:hAnsiTheme="minorHAnsi" w:cstheme="minorHAnsi"/>
          <w:sz w:val="24"/>
        </w:rPr>
        <w:t>Organi</w:t>
      </w:r>
      <w:r w:rsidR="00BE13EE">
        <w:rPr>
          <w:rFonts w:asciiTheme="minorHAnsi" w:hAnsiTheme="minorHAnsi" w:cstheme="minorHAnsi"/>
          <w:sz w:val="24"/>
        </w:rPr>
        <w:t>s</w:t>
      </w:r>
      <w:r w:rsidRPr="00080AD3">
        <w:rPr>
          <w:rFonts w:asciiTheme="minorHAnsi" w:hAnsiTheme="minorHAnsi" w:cstheme="minorHAnsi"/>
          <w:sz w:val="24"/>
        </w:rPr>
        <w:t xml:space="preserve">e </w:t>
      </w:r>
      <w:r w:rsidR="0055615C" w:rsidRPr="00080AD3">
        <w:rPr>
          <w:rFonts w:asciiTheme="minorHAnsi" w:hAnsiTheme="minorHAnsi" w:cstheme="minorHAnsi"/>
          <w:sz w:val="24"/>
        </w:rPr>
        <w:t xml:space="preserve">online </w:t>
      </w:r>
      <w:r w:rsidRPr="00080AD3">
        <w:rPr>
          <w:rFonts w:asciiTheme="minorHAnsi" w:hAnsiTheme="minorHAnsi" w:cstheme="minorHAnsi"/>
          <w:sz w:val="24"/>
        </w:rPr>
        <w:t xml:space="preserve">consultative and multistakeholder </w:t>
      </w:r>
      <w:r w:rsidR="0055615C" w:rsidRPr="00080AD3">
        <w:rPr>
          <w:rFonts w:asciiTheme="minorHAnsi" w:hAnsiTheme="minorHAnsi" w:cstheme="minorHAnsi"/>
          <w:sz w:val="24"/>
        </w:rPr>
        <w:t>workshops prior to major global events. This will allow the private sector, civil society, decision-makers and academia to discuss the issues at stake and build consensus on African voices</w:t>
      </w:r>
      <w:r w:rsidRPr="00080AD3">
        <w:rPr>
          <w:rFonts w:asciiTheme="minorHAnsi" w:hAnsiTheme="minorHAnsi" w:cstheme="minorHAnsi"/>
          <w:sz w:val="24"/>
        </w:rPr>
        <w:t xml:space="preserve"> and common positions.</w:t>
      </w:r>
      <w:r w:rsidR="0055615C" w:rsidRPr="00080AD3">
        <w:rPr>
          <w:rFonts w:asciiTheme="minorHAnsi" w:hAnsiTheme="minorHAnsi" w:cstheme="minorHAnsi"/>
          <w:sz w:val="24"/>
        </w:rPr>
        <w:t xml:space="preserve"> </w:t>
      </w:r>
    </w:p>
    <w:p w14:paraId="2B6EB727" w14:textId="6C225ADA" w:rsidR="00EB0C27" w:rsidRPr="00080AD3" w:rsidRDefault="00EB0C27" w:rsidP="004461D3">
      <w:pPr>
        <w:pStyle w:val="ListParagraph"/>
        <w:numPr>
          <w:ilvl w:val="0"/>
          <w:numId w:val="43"/>
        </w:numPr>
        <w:rPr>
          <w:rFonts w:asciiTheme="minorHAnsi" w:hAnsiTheme="minorHAnsi" w:cstheme="minorHAnsi"/>
          <w:sz w:val="24"/>
        </w:rPr>
      </w:pPr>
      <w:r w:rsidRPr="00080AD3">
        <w:rPr>
          <w:rFonts w:asciiTheme="minorHAnsi" w:hAnsiTheme="minorHAnsi" w:cstheme="minorHAnsi"/>
          <w:sz w:val="24"/>
        </w:rPr>
        <w:t xml:space="preserve"> Leverage AU Membership in G20 to establish </w:t>
      </w:r>
      <w:r w:rsidR="00FE1974" w:rsidRPr="00080AD3">
        <w:rPr>
          <w:rFonts w:asciiTheme="minorHAnsi" w:hAnsiTheme="minorHAnsi" w:cstheme="minorHAnsi"/>
          <w:sz w:val="24"/>
        </w:rPr>
        <w:t xml:space="preserve">strategic </w:t>
      </w:r>
      <w:r w:rsidRPr="00080AD3">
        <w:rPr>
          <w:rFonts w:asciiTheme="minorHAnsi" w:hAnsiTheme="minorHAnsi" w:cstheme="minorHAnsi"/>
          <w:sz w:val="24"/>
        </w:rPr>
        <w:t xml:space="preserve">partnerships </w:t>
      </w:r>
      <w:r w:rsidR="00FE1974" w:rsidRPr="00080AD3">
        <w:rPr>
          <w:rFonts w:asciiTheme="minorHAnsi" w:hAnsiTheme="minorHAnsi" w:cstheme="minorHAnsi"/>
          <w:sz w:val="24"/>
        </w:rPr>
        <w:t xml:space="preserve">on </w:t>
      </w:r>
      <w:r w:rsidRPr="00080AD3">
        <w:rPr>
          <w:rFonts w:asciiTheme="minorHAnsi" w:hAnsiTheme="minorHAnsi" w:cstheme="minorHAnsi"/>
          <w:sz w:val="24"/>
        </w:rPr>
        <w:t xml:space="preserve">AI and work towards bridging </w:t>
      </w:r>
      <w:r w:rsidR="009B17F5" w:rsidRPr="00080AD3">
        <w:rPr>
          <w:rFonts w:asciiTheme="minorHAnsi" w:hAnsiTheme="minorHAnsi" w:cstheme="minorHAnsi"/>
          <w:sz w:val="24"/>
        </w:rPr>
        <w:t xml:space="preserve">the </w:t>
      </w:r>
      <w:r w:rsidR="009B17F5">
        <w:rPr>
          <w:rFonts w:asciiTheme="minorHAnsi" w:hAnsiTheme="minorHAnsi" w:cstheme="minorHAnsi"/>
          <w:sz w:val="24"/>
        </w:rPr>
        <w:t xml:space="preserve">digital and technological </w:t>
      </w:r>
      <w:r w:rsidRPr="00080AD3">
        <w:rPr>
          <w:rFonts w:asciiTheme="minorHAnsi" w:hAnsiTheme="minorHAnsi" w:cstheme="minorHAnsi"/>
          <w:sz w:val="24"/>
        </w:rPr>
        <w:t xml:space="preserve">gap between </w:t>
      </w:r>
      <w:r w:rsidR="009B17F5" w:rsidRPr="00080AD3">
        <w:rPr>
          <w:rFonts w:asciiTheme="minorHAnsi" w:hAnsiTheme="minorHAnsi" w:cstheme="minorHAnsi"/>
          <w:sz w:val="24"/>
        </w:rPr>
        <w:t>Africa and</w:t>
      </w:r>
      <w:r w:rsidRPr="00080AD3">
        <w:rPr>
          <w:rFonts w:asciiTheme="minorHAnsi" w:hAnsiTheme="minorHAnsi" w:cstheme="minorHAnsi"/>
          <w:sz w:val="24"/>
        </w:rPr>
        <w:t xml:space="preserve"> other regions.</w:t>
      </w:r>
    </w:p>
    <w:p w14:paraId="2530355F" w14:textId="77777777" w:rsidR="009B17F5" w:rsidRPr="009B17F5" w:rsidRDefault="00B502C5" w:rsidP="004461D3">
      <w:pPr>
        <w:pStyle w:val="ListParagraph"/>
        <w:numPr>
          <w:ilvl w:val="0"/>
          <w:numId w:val="43"/>
        </w:numPr>
        <w:rPr>
          <w:rFonts w:asciiTheme="minorHAnsi" w:hAnsiTheme="minorHAnsi" w:cstheme="minorHAnsi"/>
          <w:b/>
          <w:bCs/>
          <w:sz w:val="28"/>
          <w:szCs w:val="28"/>
        </w:rPr>
      </w:pPr>
      <w:r w:rsidRPr="009B17F5">
        <w:rPr>
          <w:rFonts w:asciiTheme="minorHAnsi" w:hAnsiTheme="minorHAnsi" w:cstheme="minorHAnsi"/>
          <w:sz w:val="24"/>
        </w:rPr>
        <w:t>Integrate AI</w:t>
      </w:r>
      <w:r w:rsidR="005E20D6" w:rsidRPr="009B17F5">
        <w:rPr>
          <w:rFonts w:asciiTheme="minorHAnsi" w:hAnsiTheme="minorHAnsi" w:cstheme="minorHAnsi"/>
          <w:sz w:val="24"/>
        </w:rPr>
        <w:t xml:space="preserve"> as a tool and </w:t>
      </w:r>
      <w:r w:rsidR="009B17F5">
        <w:rPr>
          <w:rFonts w:asciiTheme="minorHAnsi" w:hAnsiTheme="minorHAnsi" w:cstheme="minorHAnsi"/>
          <w:sz w:val="24"/>
        </w:rPr>
        <w:t xml:space="preserve">a </w:t>
      </w:r>
      <w:r w:rsidR="005E20D6" w:rsidRPr="009B17F5">
        <w:rPr>
          <w:rFonts w:asciiTheme="minorHAnsi" w:hAnsiTheme="minorHAnsi" w:cstheme="minorHAnsi"/>
          <w:sz w:val="24"/>
        </w:rPr>
        <w:t>topic in the national and regional foreign policies</w:t>
      </w:r>
      <w:r w:rsidR="005E20D6" w:rsidRPr="00080AD3">
        <w:rPr>
          <w:rFonts w:asciiTheme="minorHAnsi" w:hAnsiTheme="minorHAnsi" w:cstheme="minorHAnsi"/>
          <w:b/>
          <w:bCs/>
        </w:rPr>
        <w:t xml:space="preserve"> </w:t>
      </w:r>
      <w:r w:rsidR="009B17F5">
        <w:rPr>
          <w:rFonts w:asciiTheme="minorHAnsi" w:hAnsiTheme="minorHAnsi" w:cstheme="minorHAnsi"/>
          <w:b/>
          <w:bCs/>
        </w:rPr>
        <w:t xml:space="preserve"> </w:t>
      </w:r>
    </w:p>
    <w:p w14:paraId="1646AD19" w14:textId="77777777" w:rsidR="009B17F5" w:rsidRDefault="009B17F5" w:rsidP="009B17F5">
      <w:pPr>
        <w:rPr>
          <w:rFonts w:asciiTheme="minorHAnsi" w:eastAsia="Calibri" w:hAnsiTheme="minorHAnsi" w:cstheme="minorHAnsi"/>
          <w:b/>
          <w:bCs/>
          <w:sz w:val="28"/>
          <w:szCs w:val="28"/>
        </w:rPr>
      </w:pPr>
    </w:p>
    <w:p w14:paraId="3E8385CF" w14:textId="50F9B2A1" w:rsidR="00AC5AFA" w:rsidRPr="009B17F5" w:rsidRDefault="006C1A07" w:rsidP="009B17F5">
      <w:pPr>
        <w:rPr>
          <w:rFonts w:asciiTheme="minorHAnsi" w:eastAsia="Calibri" w:hAnsiTheme="minorHAnsi" w:cstheme="minorHAnsi"/>
          <w:b/>
          <w:bCs/>
          <w:sz w:val="28"/>
          <w:szCs w:val="28"/>
        </w:rPr>
      </w:pPr>
      <w:r w:rsidRPr="009B17F5">
        <w:rPr>
          <w:rFonts w:asciiTheme="minorHAnsi" w:eastAsia="Calibri" w:hAnsiTheme="minorHAnsi" w:cstheme="minorHAnsi"/>
          <w:b/>
          <w:bCs/>
          <w:sz w:val="28"/>
          <w:szCs w:val="28"/>
        </w:rPr>
        <w:t>Associated</w:t>
      </w:r>
      <w:r w:rsidR="0055615C" w:rsidRPr="009B17F5">
        <w:rPr>
          <w:rFonts w:asciiTheme="minorHAnsi" w:eastAsia="Calibri" w:hAnsiTheme="minorHAnsi" w:cstheme="minorHAnsi"/>
          <w:b/>
          <w:bCs/>
          <w:sz w:val="28"/>
          <w:szCs w:val="28"/>
        </w:rPr>
        <w:t xml:space="preserve"> Action</w:t>
      </w:r>
      <w:r w:rsidRPr="009B17F5">
        <w:rPr>
          <w:rFonts w:asciiTheme="minorHAnsi" w:eastAsia="Calibri" w:hAnsiTheme="minorHAnsi" w:cstheme="minorHAnsi"/>
          <w:b/>
          <w:bCs/>
          <w:sz w:val="28"/>
          <w:szCs w:val="28"/>
        </w:rPr>
        <w:t>s</w:t>
      </w:r>
    </w:p>
    <w:p w14:paraId="56B13818" w14:textId="1E8A8D26" w:rsidR="009064CC" w:rsidRPr="00080AD3" w:rsidRDefault="006C1A07" w:rsidP="004461D3">
      <w:pPr>
        <w:pStyle w:val="ListParagraph"/>
        <w:numPr>
          <w:ilvl w:val="0"/>
          <w:numId w:val="24"/>
        </w:numPr>
        <w:rPr>
          <w:rFonts w:asciiTheme="minorHAnsi" w:hAnsiTheme="minorHAnsi" w:cstheme="minorHAnsi"/>
        </w:rPr>
      </w:pPr>
      <w:r w:rsidRPr="00080AD3">
        <w:rPr>
          <w:rFonts w:asciiTheme="minorHAnsi" w:hAnsiTheme="minorHAnsi" w:cstheme="minorHAnsi"/>
          <w:sz w:val="24"/>
        </w:rPr>
        <w:t>Establish</w:t>
      </w:r>
      <w:r w:rsidR="009064CC" w:rsidRPr="00080AD3">
        <w:rPr>
          <w:rFonts w:asciiTheme="minorHAnsi" w:hAnsiTheme="minorHAnsi" w:cstheme="minorHAnsi"/>
          <w:sz w:val="24"/>
        </w:rPr>
        <w:t xml:space="preserve"> an African Alliance on AI, which </w:t>
      </w:r>
      <w:r w:rsidRPr="00080AD3">
        <w:rPr>
          <w:rFonts w:asciiTheme="minorHAnsi" w:hAnsiTheme="minorHAnsi" w:cstheme="minorHAnsi"/>
          <w:sz w:val="24"/>
        </w:rPr>
        <w:t>will bring together</w:t>
      </w:r>
      <w:r w:rsidR="00B502C5" w:rsidRPr="00080AD3">
        <w:rPr>
          <w:rFonts w:asciiTheme="minorHAnsi" w:hAnsiTheme="minorHAnsi" w:cstheme="minorHAnsi"/>
          <w:sz w:val="24"/>
        </w:rPr>
        <w:t xml:space="preserve"> high-level representatives from Member States and RECs and </w:t>
      </w:r>
      <w:r w:rsidR="00BE13EE">
        <w:rPr>
          <w:rFonts w:asciiTheme="minorHAnsi" w:hAnsiTheme="minorHAnsi" w:cstheme="minorHAnsi"/>
          <w:sz w:val="24"/>
        </w:rPr>
        <w:t xml:space="preserve">the </w:t>
      </w:r>
      <w:r w:rsidR="00B502C5" w:rsidRPr="00080AD3">
        <w:rPr>
          <w:rFonts w:asciiTheme="minorHAnsi" w:hAnsiTheme="minorHAnsi" w:cstheme="minorHAnsi"/>
          <w:sz w:val="24"/>
        </w:rPr>
        <w:t>Political leadership of AU organs to</w:t>
      </w:r>
      <w:r w:rsidRPr="00080AD3">
        <w:rPr>
          <w:rFonts w:asciiTheme="minorHAnsi" w:hAnsiTheme="minorHAnsi" w:cstheme="minorHAnsi"/>
          <w:sz w:val="24"/>
        </w:rPr>
        <w:t xml:space="preserve"> advance </w:t>
      </w:r>
      <w:r w:rsidR="009B17F5">
        <w:rPr>
          <w:rFonts w:asciiTheme="minorHAnsi" w:hAnsiTheme="minorHAnsi" w:cstheme="minorHAnsi"/>
          <w:sz w:val="24"/>
        </w:rPr>
        <w:t xml:space="preserve">Africa participation in Global AI debates and foster </w:t>
      </w:r>
      <w:r w:rsidRPr="00080AD3">
        <w:rPr>
          <w:rFonts w:asciiTheme="minorHAnsi" w:hAnsiTheme="minorHAnsi" w:cstheme="minorHAnsi"/>
          <w:sz w:val="24"/>
        </w:rPr>
        <w:t>regional cooperation and collective action on AI,</w:t>
      </w:r>
      <w:r w:rsidR="009064CC" w:rsidRPr="00080AD3">
        <w:rPr>
          <w:rFonts w:asciiTheme="minorHAnsi" w:hAnsiTheme="minorHAnsi" w:cstheme="minorHAnsi"/>
          <w:sz w:val="24"/>
        </w:rPr>
        <w:t xml:space="preserve"> raise awareness and support knowledge sharing among Member States. </w:t>
      </w:r>
    </w:p>
    <w:p w14:paraId="67C1C370" w14:textId="5B972ACB" w:rsidR="00AC5AFA" w:rsidRPr="00080AD3" w:rsidRDefault="0055615C" w:rsidP="004461D3">
      <w:pPr>
        <w:numPr>
          <w:ilvl w:val="0"/>
          <w:numId w:val="24"/>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Ensure AU Member States bid for hosting global</w:t>
      </w:r>
      <w:r w:rsidR="00B502C5"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AI events to facilitate knowledge sharing and increased participation of African experts.</w:t>
      </w:r>
    </w:p>
    <w:p w14:paraId="0F738DE9" w14:textId="77777777" w:rsidR="00AC5AFA" w:rsidRPr="00080AD3" w:rsidRDefault="0055615C" w:rsidP="004461D3">
      <w:pPr>
        <w:numPr>
          <w:ilvl w:val="0"/>
          <w:numId w:val="24"/>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Create a portal for upcoming events on AI relevant to Africa.</w:t>
      </w:r>
    </w:p>
    <w:p w14:paraId="5F17DE89" w14:textId="49719BB4" w:rsidR="00AC5AFA" w:rsidRPr="009B17F5" w:rsidRDefault="0055615C" w:rsidP="004461D3">
      <w:pPr>
        <w:numPr>
          <w:ilvl w:val="0"/>
          <w:numId w:val="24"/>
        </w:numPr>
        <w:spacing w:before="80" w:after="120"/>
        <w:contextualSpacing/>
        <w:jc w:val="both"/>
        <w:rPr>
          <w:rFonts w:asciiTheme="minorHAnsi" w:eastAsia="Calibri" w:hAnsiTheme="minorHAnsi" w:cstheme="minorHAnsi"/>
          <w:lang w:val="en-GB" w:eastAsia="en-GB"/>
        </w:rPr>
      </w:pPr>
      <w:r w:rsidRPr="009B17F5">
        <w:rPr>
          <w:rFonts w:asciiTheme="minorHAnsi" w:eastAsia="Calibri" w:hAnsiTheme="minorHAnsi" w:cstheme="minorHAnsi"/>
          <w:lang w:val="en-GB" w:eastAsia="en-GB"/>
        </w:rPr>
        <w:t xml:space="preserve">Host online discussions prior to major AI events that have implications for Africa. The online discussions will enable </w:t>
      </w:r>
      <w:r w:rsidR="009064CC" w:rsidRPr="009B17F5">
        <w:rPr>
          <w:rFonts w:asciiTheme="minorHAnsi" w:eastAsia="Calibri" w:hAnsiTheme="minorHAnsi" w:cstheme="minorHAnsi"/>
          <w:lang w:val="en-GB" w:eastAsia="en-GB"/>
        </w:rPr>
        <w:t xml:space="preserve">Africans to agree on their position and </w:t>
      </w:r>
      <w:r w:rsidR="00B502C5" w:rsidRPr="009B17F5">
        <w:rPr>
          <w:rFonts w:asciiTheme="minorHAnsi" w:eastAsia="Calibri" w:hAnsiTheme="minorHAnsi" w:cstheme="minorHAnsi"/>
          <w:lang w:val="en-GB" w:eastAsia="en-GB"/>
        </w:rPr>
        <w:t xml:space="preserve">gather </w:t>
      </w:r>
      <w:r w:rsidR="009064CC" w:rsidRPr="009B17F5">
        <w:rPr>
          <w:rFonts w:asciiTheme="minorHAnsi" w:eastAsia="Calibri" w:hAnsiTheme="minorHAnsi" w:cstheme="minorHAnsi"/>
          <w:lang w:val="en-GB" w:eastAsia="en-GB"/>
        </w:rPr>
        <w:t>input into</w:t>
      </w:r>
      <w:r w:rsidRPr="009B17F5">
        <w:rPr>
          <w:rFonts w:asciiTheme="minorHAnsi" w:eastAsia="Calibri" w:hAnsiTheme="minorHAnsi" w:cstheme="minorHAnsi"/>
          <w:lang w:val="en-GB" w:eastAsia="en-GB"/>
        </w:rPr>
        <w:t xml:space="preserve"> those events.</w:t>
      </w:r>
    </w:p>
    <w:p w14:paraId="31C12522" w14:textId="77777777" w:rsidR="00AC5AFA" w:rsidRPr="009B17F5" w:rsidRDefault="0055615C" w:rsidP="004461D3">
      <w:pPr>
        <w:numPr>
          <w:ilvl w:val="0"/>
          <w:numId w:val="24"/>
        </w:numPr>
        <w:spacing w:before="80" w:after="120"/>
        <w:contextualSpacing/>
        <w:jc w:val="both"/>
        <w:rPr>
          <w:rFonts w:asciiTheme="minorHAnsi" w:eastAsia="Calibri" w:hAnsiTheme="minorHAnsi" w:cstheme="minorHAnsi"/>
          <w:lang w:val="en-GB" w:eastAsia="en-GB"/>
        </w:rPr>
      </w:pPr>
      <w:r w:rsidRPr="009B17F5">
        <w:rPr>
          <w:rFonts w:asciiTheme="minorHAnsi" w:eastAsia="Calibri" w:hAnsiTheme="minorHAnsi" w:cstheme="minorHAnsi"/>
          <w:lang w:val="en-GB" w:eastAsia="en-GB"/>
        </w:rPr>
        <w:lastRenderedPageBreak/>
        <w:t>Build the capacities of participants in the global AI discussions, including experts from relevant ministries and diplomats.</w:t>
      </w:r>
    </w:p>
    <w:p w14:paraId="36FC6BC9" w14:textId="77777777" w:rsidR="006C1A07" w:rsidRPr="00080AD3" w:rsidRDefault="006C1A07" w:rsidP="006C1A07">
      <w:pPr>
        <w:spacing w:before="80" w:after="120"/>
        <w:ind w:left="720"/>
        <w:contextualSpacing/>
        <w:jc w:val="both"/>
        <w:rPr>
          <w:rFonts w:asciiTheme="minorHAnsi" w:eastAsia="Calibri" w:hAnsiTheme="minorHAnsi" w:cstheme="minorHAnsi"/>
          <w:lang w:val="en-GB" w:eastAsia="en-GB"/>
        </w:rPr>
      </w:pPr>
    </w:p>
    <w:p w14:paraId="4EB2C06B" w14:textId="5151A661" w:rsidR="00AC5AFA" w:rsidRPr="00080AD3" w:rsidRDefault="0055615C" w:rsidP="00676FCB">
      <w:pPr>
        <w:pStyle w:val="Heading1"/>
        <w:rPr>
          <w:rFonts w:asciiTheme="minorHAnsi" w:hAnsiTheme="minorHAnsi" w:cstheme="minorHAnsi"/>
          <w:sz w:val="40"/>
          <w:szCs w:val="40"/>
        </w:rPr>
      </w:pPr>
      <w:bookmarkStart w:id="154" w:name="_Toc165489549"/>
      <w:bookmarkStart w:id="155" w:name="_Toc165489604"/>
      <w:bookmarkStart w:id="156" w:name="_Toc165992240"/>
      <w:r w:rsidRPr="00080AD3">
        <w:rPr>
          <w:rFonts w:asciiTheme="minorHAnsi" w:hAnsiTheme="minorHAnsi" w:cstheme="minorHAnsi"/>
          <w:sz w:val="40"/>
          <w:szCs w:val="40"/>
        </w:rPr>
        <w:t>Implementation of AI</w:t>
      </w:r>
      <w:bookmarkEnd w:id="154"/>
      <w:bookmarkEnd w:id="155"/>
      <w:r w:rsidR="008F2D09" w:rsidRPr="00080AD3">
        <w:rPr>
          <w:rFonts w:asciiTheme="minorHAnsi" w:hAnsiTheme="minorHAnsi" w:cstheme="minorHAnsi"/>
          <w:sz w:val="40"/>
          <w:szCs w:val="40"/>
        </w:rPr>
        <w:t xml:space="preserve"> </w:t>
      </w:r>
      <w:r w:rsidR="007E5F52" w:rsidRPr="00080AD3">
        <w:rPr>
          <w:rFonts w:asciiTheme="minorHAnsi" w:hAnsiTheme="minorHAnsi" w:cstheme="minorHAnsi"/>
          <w:sz w:val="40"/>
          <w:szCs w:val="40"/>
        </w:rPr>
        <w:t>Strategy</w:t>
      </w:r>
      <w:bookmarkEnd w:id="156"/>
      <w:r w:rsidR="007E5F52" w:rsidRPr="00080AD3">
        <w:rPr>
          <w:rFonts w:asciiTheme="minorHAnsi" w:hAnsiTheme="minorHAnsi" w:cstheme="minorHAnsi"/>
          <w:sz w:val="40"/>
          <w:szCs w:val="40"/>
        </w:rPr>
        <w:t xml:space="preserve">  </w:t>
      </w:r>
    </w:p>
    <w:p w14:paraId="603A1284" w14:textId="6A119296" w:rsidR="00845103" w:rsidRPr="009B17F5" w:rsidRDefault="00845103">
      <w:pPr>
        <w:keepNext/>
        <w:keepLines/>
        <w:numPr>
          <w:ilvl w:val="1"/>
          <w:numId w:val="0"/>
        </w:numPr>
        <w:spacing w:before="120" w:after="120"/>
        <w:ind w:left="851" w:hanging="851"/>
        <w:outlineLvl w:val="1"/>
        <w:rPr>
          <w:rFonts w:asciiTheme="minorHAnsi" w:hAnsiTheme="minorHAnsi" w:cstheme="minorHAnsi"/>
          <w:color w:val="952038"/>
          <w:sz w:val="32"/>
          <w:szCs w:val="32"/>
          <w:lang w:val="en-GB" w:eastAsia="en-GB"/>
        </w:rPr>
      </w:pPr>
      <w:bookmarkStart w:id="157" w:name="_Toc165992241"/>
      <w:bookmarkStart w:id="158" w:name="_Toc165489550"/>
      <w:bookmarkStart w:id="159" w:name="_Toc165489605"/>
      <w:r w:rsidRPr="009B17F5">
        <w:rPr>
          <w:rFonts w:asciiTheme="minorHAnsi" w:hAnsiTheme="minorHAnsi" w:cstheme="minorHAnsi"/>
          <w:color w:val="952038"/>
          <w:sz w:val="32"/>
          <w:szCs w:val="32"/>
          <w:lang w:val="en-GB" w:eastAsia="en-GB"/>
        </w:rPr>
        <w:t>3.1 Building Capacity</w:t>
      </w:r>
      <w:bookmarkEnd w:id="157"/>
      <w:r w:rsidRPr="009B17F5">
        <w:rPr>
          <w:rFonts w:asciiTheme="minorHAnsi" w:hAnsiTheme="minorHAnsi" w:cstheme="minorHAnsi"/>
          <w:color w:val="952038"/>
          <w:sz w:val="32"/>
          <w:szCs w:val="32"/>
          <w:lang w:val="en-GB" w:eastAsia="en-GB"/>
        </w:rPr>
        <w:t xml:space="preserve"> </w:t>
      </w:r>
    </w:p>
    <w:bookmarkEnd w:id="158"/>
    <w:bookmarkEnd w:id="159"/>
    <w:p w14:paraId="3F791B3B" w14:textId="6654CDF3"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Continental AI Strategy </w:t>
      </w:r>
      <w:r w:rsidR="009B0C08" w:rsidRPr="00080AD3">
        <w:rPr>
          <w:rFonts w:asciiTheme="minorHAnsi" w:eastAsia="Calibri" w:hAnsiTheme="minorHAnsi" w:cstheme="minorHAnsi"/>
          <w:lang w:val="en-GB" w:eastAsia="en-GB"/>
        </w:rPr>
        <w:t>underscores the importan</w:t>
      </w:r>
      <w:r w:rsidR="00BE13EE">
        <w:rPr>
          <w:rFonts w:asciiTheme="minorHAnsi" w:eastAsia="Calibri" w:hAnsiTheme="minorHAnsi" w:cstheme="minorHAnsi"/>
          <w:lang w:val="en-GB" w:eastAsia="en-GB"/>
        </w:rPr>
        <w:t>ce</w:t>
      </w:r>
      <w:r w:rsidR="009B0C08" w:rsidRPr="00080AD3">
        <w:rPr>
          <w:rFonts w:asciiTheme="minorHAnsi" w:eastAsia="Calibri" w:hAnsiTheme="minorHAnsi" w:cstheme="minorHAnsi"/>
          <w:lang w:val="en-GB" w:eastAsia="en-GB"/>
        </w:rPr>
        <w:t xml:space="preserve"> of building capacity at all levels to release the benefits of </w:t>
      </w:r>
      <w:r w:rsidR="009B17F5" w:rsidRPr="00080AD3">
        <w:rPr>
          <w:rFonts w:asciiTheme="minorHAnsi" w:eastAsia="Calibri" w:hAnsiTheme="minorHAnsi" w:cstheme="minorHAnsi"/>
          <w:lang w:val="en-GB" w:eastAsia="en-GB"/>
        </w:rPr>
        <w:t>AI</w:t>
      </w:r>
      <w:r w:rsidR="00BE13EE">
        <w:rPr>
          <w:rFonts w:asciiTheme="minorHAnsi" w:eastAsia="Calibri" w:hAnsiTheme="minorHAnsi" w:cstheme="minorHAnsi"/>
          <w:lang w:val="en-GB" w:eastAsia="en-GB"/>
        </w:rPr>
        <w:t>. I</w:t>
      </w:r>
      <w:r w:rsidR="009B17F5" w:rsidRPr="00080AD3">
        <w:rPr>
          <w:rFonts w:asciiTheme="minorHAnsi" w:eastAsia="Calibri" w:hAnsiTheme="minorHAnsi" w:cstheme="minorHAnsi"/>
          <w:lang w:val="en-GB" w:eastAsia="en-GB"/>
        </w:rPr>
        <w:t>t places</w:t>
      </w:r>
      <w:r w:rsidRPr="00080AD3">
        <w:rPr>
          <w:rFonts w:asciiTheme="minorHAnsi" w:eastAsia="Calibri" w:hAnsiTheme="minorHAnsi" w:cstheme="minorHAnsi"/>
          <w:lang w:val="en-GB" w:eastAsia="en-GB"/>
        </w:rPr>
        <w:t xml:space="preserve"> emphasis on </w:t>
      </w:r>
      <w:r w:rsidR="00BE13EE">
        <w:rPr>
          <w:rFonts w:asciiTheme="minorHAnsi" w:eastAsia="Calibri" w:hAnsiTheme="minorHAnsi" w:cstheme="minorHAnsi"/>
          <w:lang w:val="en-GB" w:eastAsia="en-GB"/>
        </w:rPr>
        <w:t xml:space="preserve">the </w:t>
      </w:r>
      <w:r w:rsidRPr="00080AD3">
        <w:rPr>
          <w:rFonts w:asciiTheme="minorHAnsi" w:eastAsia="Calibri" w:hAnsiTheme="minorHAnsi" w:cstheme="minorHAnsi"/>
          <w:lang w:val="en-GB" w:eastAsia="en-GB"/>
        </w:rPr>
        <w:t xml:space="preserve">AU </w:t>
      </w:r>
      <w:r w:rsidR="00663116" w:rsidRPr="00080AD3">
        <w:rPr>
          <w:rFonts w:asciiTheme="minorHAnsi" w:eastAsia="Calibri" w:hAnsiTheme="minorHAnsi" w:cstheme="minorHAnsi"/>
          <w:lang w:val="en-GB" w:eastAsia="en-GB"/>
        </w:rPr>
        <w:t xml:space="preserve">and its </w:t>
      </w:r>
      <w:r w:rsidR="009B0C08" w:rsidRPr="00080AD3">
        <w:rPr>
          <w:rFonts w:asciiTheme="minorHAnsi" w:eastAsia="Calibri" w:hAnsiTheme="minorHAnsi" w:cstheme="minorHAnsi"/>
          <w:lang w:val="en-GB" w:eastAsia="en-GB"/>
        </w:rPr>
        <w:t>I</w:t>
      </w:r>
      <w:r w:rsidR="00663116" w:rsidRPr="00080AD3">
        <w:rPr>
          <w:rFonts w:asciiTheme="minorHAnsi" w:eastAsia="Calibri" w:hAnsiTheme="minorHAnsi" w:cstheme="minorHAnsi"/>
          <w:lang w:val="en-GB" w:eastAsia="en-GB"/>
        </w:rPr>
        <w:t xml:space="preserve">mplementing </w:t>
      </w:r>
      <w:r w:rsidR="009B0C08" w:rsidRPr="00080AD3">
        <w:rPr>
          <w:rFonts w:asciiTheme="minorHAnsi" w:eastAsia="Calibri" w:hAnsiTheme="minorHAnsi" w:cstheme="minorHAnsi"/>
          <w:lang w:val="en-GB" w:eastAsia="en-GB"/>
        </w:rPr>
        <w:t>A</w:t>
      </w:r>
      <w:r w:rsidR="00663116" w:rsidRPr="00080AD3">
        <w:rPr>
          <w:rFonts w:asciiTheme="minorHAnsi" w:eastAsia="Calibri" w:hAnsiTheme="minorHAnsi" w:cstheme="minorHAnsi"/>
          <w:lang w:val="en-GB" w:eastAsia="en-GB"/>
        </w:rPr>
        <w:t xml:space="preserve">gencies and </w:t>
      </w:r>
      <w:r w:rsidR="009B17F5">
        <w:rPr>
          <w:rFonts w:asciiTheme="minorHAnsi" w:eastAsia="Calibri" w:hAnsiTheme="minorHAnsi" w:cstheme="minorHAnsi"/>
          <w:lang w:val="en-GB" w:eastAsia="en-GB"/>
        </w:rPr>
        <w:t>S</w:t>
      </w:r>
      <w:r w:rsidR="009B17F5" w:rsidRPr="00080AD3">
        <w:rPr>
          <w:rFonts w:asciiTheme="minorHAnsi" w:eastAsia="Calibri" w:hAnsiTheme="minorHAnsi" w:cstheme="minorHAnsi"/>
          <w:lang w:val="en-GB" w:eastAsia="en-GB"/>
        </w:rPr>
        <w:t>pecialized</w:t>
      </w:r>
      <w:r w:rsidR="00663116" w:rsidRPr="00080AD3">
        <w:rPr>
          <w:rFonts w:asciiTheme="minorHAnsi" w:eastAsia="Calibri" w:hAnsiTheme="minorHAnsi" w:cstheme="minorHAnsi"/>
          <w:lang w:val="en-GB" w:eastAsia="en-GB"/>
        </w:rPr>
        <w:t xml:space="preserve"> Institutions </w:t>
      </w:r>
      <w:r w:rsidR="00693D53" w:rsidRPr="00080AD3">
        <w:rPr>
          <w:rFonts w:asciiTheme="minorHAnsi" w:eastAsia="Calibri" w:hAnsiTheme="minorHAnsi" w:cstheme="minorHAnsi"/>
          <w:lang w:val="en-GB" w:eastAsia="en-GB"/>
        </w:rPr>
        <w:t xml:space="preserve">along with </w:t>
      </w:r>
      <w:r w:rsidR="009B17F5" w:rsidRPr="00080AD3">
        <w:rPr>
          <w:rFonts w:asciiTheme="minorHAnsi" w:eastAsia="Calibri" w:hAnsiTheme="minorHAnsi" w:cstheme="minorHAnsi"/>
          <w:lang w:val="en-GB" w:eastAsia="en-GB"/>
        </w:rPr>
        <w:t>RECs,</w:t>
      </w:r>
      <w:r w:rsidR="00B04C88" w:rsidRPr="00080AD3">
        <w:rPr>
          <w:rFonts w:asciiTheme="minorHAnsi" w:eastAsia="Calibri" w:hAnsiTheme="minorHAnsi" w:cstheme="minorHAnsi"/>
          <w:lang w:val="en-GB" w:eastAsia="en-GB"/>
        </w:rPr>
        <w:t xml:space="preserve"> R</w:t>
      </w:r>
      <w:r w:rsidR="00693D53" w:rsidRPr="00080AD3">
        <w:rPr>
          <w:rFonts w:asciiTheme="minorHAnsi" w:eastAsia="Calibri" w:hAnsiTheme="minorHAnsi" w:cstheme="minorHAnsi"/>
          <w:lang w:val="en-GB" w:eastAsia="en-GB"/>
        </w:rPr>
        <w:t xml:space="preserve">egional </w:t>
      </w:r>
      <w:r w:rsidR="00B04C88" w:rsidRPr="00080AD3">
        <w:rPr>
          <w:rFonts w:asciiTheme="minorHAnsi" w:eastAsia="Calibri" w:hAnsiTheme="minorHAnsi" w:cstheme="minorHAnsi"/>
          <w:lang w:val="en-GB" w:eastAsia="en-GB"/>
        </w:rPr>
        <w:t>O</w:t>
      </w:r>
      <w:r w:rsidR="00693D53" w:rsidRPr="00080AD3">
        <w:rPr>
          <w:rFonts w:asciiTheme="minorHAnsi" w:eastAsia="Calibri" w:hAnsiTheme="minorHAnsi" w:cstheme="minorHAnsi"/>
          <w:lang w:val="en-GB" w:eastAsia="en-GB"/>
        </w:rPr>
        <w:t xml:space="preserve">rganizations and </w:t>
      </w:r>
      <w:r w:rsidR="00B04C88" w:rsidRPr="00080AD3">
        <w:rPr>
          <w:rFonts w:asciiTheme="minorHAnsi" w:eastAsia="Calibri" w:hAnsiTheme="minorHAnsi" w:cstheme="minorHAnsi"/>
          <w:lang w:val="en-GB" w:eastAsia="en-GB"/>
        </w:rPr>
        <w:t>D</w:t>
      </w:r>
      <w:r w:rsidR="00693D53" w:rsidRPr="00080AD3">
        <w:rPr>
          <w:rFonts w:asciiTheme="minorHAnsi" w:eastAsia="Calibri" w:hAnsiTheme="minorHAnsi" w:cstheme="minorHAnsi"/>
          <w:lang w:val="en-GB" w:eastAsia="en-GB"/>
        </w:rPr>
        <w:t xml:space="preserve">evelopment </w:t>
      </w:r>
      <w:r w:rsidR="00B04C88" w:rsidRPr="00080AD3">
        <w:rPr>
          <w:rFonts w:asciiTheme="minorHAnsi" w:eastAsia="Calibri" w:hAnsiTheme="minorHAnsi" w:cstheme="minorHAnsi"/>
          <w:lang w:val="en-GB" w:eastAsia="en-GB"/>
        </w:rPr>
        <w:t>P</w:t>
      </w:r>
      <w:r w:rsidR="00693D53" w:rsidRPr="00080AD3">
        <w:rPr>
          <w:rFonts w:asciiTheme="minorHAnsi" w:eastAsia="Calibri" w:hAnsiTheme="minorHAnsi" w:cstheme="minorHAnsi"/>
          <w:lang w:val="en-GB" w:eastAsia="en-GB"/>
        </w:rPr>
        <w:t xml:space="preserve">artners </w:t>
      </w:r>
      <w:r w:rsidR="009B17F5" w:rsidRPr="00080AD3">
        <w:rPr>
          <w:rFonts w:asciiTheme="minorHAnsi" w:eastAsia="Calibri" w:hAnsiTheme="minorHAnsi" w:cstheme="minorHAnsi"/>
          <w:lang w:val="en-GB" w:eastAsia="en-GB"/>
        </w:rPr>
        <w:t>to play</w:t>
      </w:r>
      <w:r w:rsidR="00663116"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a central role in</w:t>
      </w:r>
      <w:r w:rsidR="00693D53"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AI </w:t>
      </w:r>
      <w:r w:rsidR="009B17F5" w:rsidRPr="00080AD3">
        <w:rPr>
          <w:rFonts w:asciiTheme="minorHAnsi" w:eastAsia="Calibri" w:hAnsiTheme="minorHAnsi" w:cstheme="minorHAnsi"/>
          <w:lang w:val="en-GB" w:eastAsia="en-GB"/>
        </w:rPr>
        <w:t>development,</w:t>
      </w:r>
      <w:r w:rsidR="00B04C88" w:rsidRPr="00080AD3">
        <w:rPr>
          <w:rFonts w:asciiTheme="minorHAnsi" w:eastAsia="Calibri" w:hAnsiTheme="minorHAnsi" w:cstheme="minorHAnsi"/>
          <w:lang w:val="en-GB" w:eastAsia="en-GB"/>
        </w:rPr>
        <w:t xml:space="preserve"> </w:t>
      </w:r>
      <w:r w:rsidR="00E13423" w:rsidRPr="00080AD3">
        <w:rPr>
          <w:rFonts w:asciiTheme="minorHAnsi" w:eastAsia="Calibri" w:hAnsiTheme="minorHAnsi" w:cstheme="minorHAnsi"/>
          <w:lang w:val="en-GB" w:eastAsia="en-GB"/>
        </w:rPr>
        <w:t xml:space="preserve">deployment </w:t>
      </w:r>
      <w:r w:rsidR="00B04C88" w:rsidRPr="00080AD3">
        <w:rPr>
          <w:rFonts w:asciiTheme="minorHAnsi" w:eastAsia="Calibri" w:hAnsiTheme="minorHAnsi" w:cstheme="minorHAnsi"/>
          <w:lang w:val="en-GB" w:eastAsia="en-GB"/>
        </w:rPr>
        <w:t>and use</w:t>
      </w:r>
      <w:r w:rsidR="009B17F5">
        <w:rPr>
          <w:rFonts w:asciiTheme="minorHAnsi" w:eastAsia="Calibri" w:hAnsiTheme="minorHAnsi" w:cstheme="minorHAnsi"/>
          <w:lang w:val="en-GB" w:eastAsia="en-GB"/>
        </w:rPr>
        <w:t xml:space="preserve"> across </w:t>
      </w:r>
      <w:r w:rsidR="009B17F5" w:rsidRPr="00080AD3">
        <w:rPr>
          <w:rFonts w:asciiTheme="minorHAnsi" w:eastAsia="Calibri" w:hAnsiTheme="minorHAnsi" w:cstheme="minorHAnsi"/>
          <w:lang w:val="en-GB" w:eastAsia="en-GB"/>
        </w:rPr>
        <w:t>Africa</w:t>
      </w:r>
      <w:r w:rsidRPr="00080AD3">
        <w:rPr>
          <w:rFonts w:asciiTheme="minorHAnsi" w:eastAsia="Calibri" w:hAnsiTheme="minorHAnsi" w:cstheme="minorHAnsi"/>
          <w:lang w:val="en-GB" w:eastAsia="en-GB"/>
        </w:rPr>
        <w:t xml:space="preserve">. </w:t>
      </w:r>
      <w:r w:rsidR="00693D53" w:rsidRPr="00080AD3">
        <w:rPr>
          <w:rFonts w:asciiTheme="minorHAnsi" w:eastAsia="Calibri" w:hAnsiTheme="minorHAnsi" w:cstheme="minorHAnsi"/>
          <w:lang w:val="en-GB" w:eastAsia="en-GB"/>
        </w:rPr>
        <w:t xml:space="preserve">To </w:t>
      </w:r>
      <w:r w:rsidRPr="00080AD3">
        <w:rPr>
          <w:rFonts w:asciiTheme="minorHAnsi" w:eastAsia="Calibri" w:hAnsiTheme="minorHAnsi" w:cstheme="minorHAnsi"/>
          <w:lang w:val="en-GB" w:eastAsia="en-GB"/>
        </w:rPr>
        <w:t>conduct research and analysis on social, economic and cultural implications of AI as well as safety and security aspects, building a knowledge base</w:t>
      </w:r>
      <w:r w:rsidR="00663116" w:rsidRPr="00080AD3">
        <w:rPr>
          <w:rFonts w:asciiTheme="minorHAnsi" w:eastAsia="Calibri" w:hAnsiTheme="minorHAnsi" w:cstheme="minorHAnsi"/>
          <w:lang w:val="en-GB" w:eastAsia="en-GB"/>
        </w:rPr>
        <w:t xml:space="preserve"> </w:t>
      </w:r>
      <w:r w:rsidRPr="00080AD3">
        <w:rPr>
          <w:rFonts w:asciiTheme="minorHAnsi" w:eastAsia="Calibri" w:hAnsiTheme="minorHAnsi" w:cstheme="minorHAnsi"/>
          <w:lang w:val="en-GB" w:eastAsia="en-GB"/>
        </w:rPr>
        <w:t xml:space="preserve">on AI solutions for development, </w:t>
      </w:r>
      <w:r w:rsidR="00467CB4" w:rsidRPr="00080AD3">
        <w:rPr>
          <w:rFonts w:asciiTheme="minorHAnsi" w:eastAsia="Calibri" w:hAnsiTheme="minorHAnsi" w:cstheme="minorHAnsi"/>
          <w:lang w:val="en-GB" w:eastAsia="en-GB"/>
        </w:rPr>
        <w:t xml:space="preserve"> organising </w:t>
      </w:r>
      <w:r w:rsidRPr="00080AD3">
        <w:rPr>
          <w:rFonts w:asciiTheme="minorHAnsi" w:eastAsia="Calibri" w:hAnsiTheme="minorHAnsi" w:cstheme="minorHAnsi"/>
          <w:lang w:val="en-GB" w:eastAsia="en-GB"/>
        </w:rPr>
        <w:t xml:space="preserve">AI events </w:t>
      </w:r>
      <w:r w:rsidR="00693D53" w:rsidRPr="00080AD3">
        <w:rPr>
          <w:rFonts w:asciiTheme="minorHAnsi" w:eastAsia="Calibri" w:hAnsiTheme="minorHAnsi" w:cstheme="minorHAnsi"/>
          <w:lang w:val="en-GB" w:eastAsia="en-GB"/>
        </w:rPr>
        <w:t xml:space="preserve">,  developing </w:t>
      </w:r>
      <w:r w:rsidRPr="00080AD3">
        <w:rPr>
          <w:rFonts w:asciiTheme="minorHAnsi" w:eastAsia="Calibri" w:hAnsiTheme="minorHAnsi" w:cstheme="minorHAnsi"/>
          <w:lang w:val="en-GB" w:eastAsia="en-GB"/>
        </w:rPr>
        <w:t>African AI risk profile</w:t>
      </w:r>
      <w:r w:rsidR="00693D53" w:rsidRPr="00080AD3">
        <w:rPr>
          <w:rFonts w:asciiTheme="minorHAnsi" w:eastAsia="Calibri" w:hAnsiTheme="minorHAnsi" w:cstheme="minorHAnsi"/>
          <w:lang w:val="en-GB" w:eastAsia="en-GB"/>
        </w:rPr>
        <w:t xml:space="preserve"> and effectively monitoring the implementation of the key recommendations and Actions identified in the AI Strategy, there is a need to build internal capacity at all levels  and equip AU</w:t>
      </w:r>
      <w:r w:rsidR="009B17F5">
        <w:rPr>
          <w:rFonts w:asciiTheme="minorHAnsi" w:eastAsia="Calibri" w:hAnsiTheme="minorHAnsi" w:cstheme="minorHAnsi"/>
          <w:lang w:val="en-GB" w:eastAsia="en-GB"/>
        </w:rPr>
        <w:t xml:space="preserve"> , RECs </w:t>
      </w:r>
      <w:r w:rsidR="00693D53" w:rsidRPr="00080AD3">
        <w:rPr>
          <w:rFonts w:asciiTheme="minorHAnsi" w:eastAsia="Calibri" w:hAnsiTheme="minorHAnsi" w:cstheme="minorHAnsi"/>
          <w:lang w:val="en-GB" w:eastAsia="en-GB"/>
        </w:rPr>
        <w:t xml:space="preserve">  and Regional organisations Staff  with the necessary knowledge and tools   </w:t>
      </w:r>
      <w:r w:rsidR="00467CB4" w:rsidRPr="00080AD3">
        <w:rPr>
          <w:rFonts w:asciiTheme="minorHAnsi" w:eastAsia="Calibri" w:hAnsiTheme="minorHAnsi" w:cstheme="minorHAnsi"/>
          <w:lang w:val="en-GB" w:eastAsia="en-GB"/>
        </w:rPr>
        <w:t xml:space="preserve">. </w:t>
      </w:r>
    </w:p>
    <w:p w14:paraId="241679C2" w14:textId="5E6DC249" w:rsidR="00AC5AFA" w:rsidRPr="00080AD3" w:rsidRDefault="00693D53">
      <w:pPr>
        <w:spacing w:before="80" w:after="120"/>
        <w:jc w:val="both"/>
        <w:rPr>
          <w:rFonts w:asciiTheme="minorHAnsi" w:eastAsia="Calibri" w:hAnsiTheme="minorHAnsi" w:cstheme="minorHAnsi"/>
          <w:lang w:val="en-GB" w:eastAsia="en-GB"/>
        </w:rPr>
      </w:pPr>
      <w:bookmarkStart w:id="160" w:name="OLE_LINK70"/>
      <w:bookmarkStart w:id="161" w:name="OLE_LINK69"/>
      <w:r w:rsidRPr="00080AD3">
        <w:rPr>
          <w:rFonts w:asciiTheme="minorHAnsi" w:eastAsia="Calibri" w:hAnsiTheme="minorHAnsi" w:cstheme="minorHAnsi"/>
          <w:lang w:val="en-GB" w:eastAsia="en-GB"/>
        </w:rPr>
        <w:t xml:space="preserve">To play </w:t>
      </w:r>
      <w:r w:rsidR="001E74E7" w:rsidRPr="00080AD3">
        <w:rPr>
          <w:rFonts w:asciiTheme="minorHAnsi" w:eastAsia="Calibri" w:hAnsiTheme="minorHAnsi" w:cstheme="minorHAnsi"/>
          <w:lang w:val="en-GB" w:eastAsia="en-GB"/>
        </w:rPr>
        <w:t xml:space="preserve">their </w:t>
      </w:r>
      <w:r w:rsidR="009B17F5" w:rsidRPr="00080AD3">
        <w:rPr>
          <w:rFonts w:asciiTheme="minorHAnsi" w:eastAsia="Calibri" w:hAnsiTheme="minorHAnsi" w:cstheme="minorHAnsi"/>
          <w:lang w:val="en-GB" w:eastAsia="en-GB"/>
        </w:rPr>
        <w:t>role, the</w:t>
      </w:r>
      <w:r w:rsidRPr="00080AD3">
        <w:rPr>
          <w:rFonts w:asciiTheme="minorHAnsi" w:eastAsia="Calibri" w:hAnsiTheme="minorHAnsi" w:cstheme="minorHAnsi"/>
          <w:lang w:val="en-GB" w:eastAsia="en-GB"/>
        </w:rPr>
        <w:t xml:space="preserve"> </w:t>
      </w:r>
      <w:r w:rsidR="009B17F5" w:rsidRPr="00080AD3">
        <w:rPr>
          <w:rFonts w:asciiTheme="minorHAnsi" w:eastAsia="Calibri" w:hAnsiTheme="minorHAnsi" w:cstheme="minorHAnsi"/>
          <w:lang w:val="en-GB" w:eastAsia="en-GB"/>
        </w:rPr>
        <w:t>AU,</w:t>
      </w:r>
      <w:r w:rsidRPr="00080AD3">
        <w:rPr>
          <w:rFonts w:asciiTheme="minorHAnsi" w:eastAsia="Calibri" w:hAnsiTheme="minorHAnsi" w:cstheme="minorHAnsi"/>
          <w:lang w:val="en-GB" w:eastAsia="en-GB"/>
        </w:rPr>
        <w:t xml:space="preserve"> its Implementing agencies and </w:t>
      </w:r>
      <w:r w:rsidR="00FE586D" w:rsidRPr="00080AD3">
        <w:rPr>
          <w:rFonts w:asciiTheme="minorHAnsi" w:eastAsia="Calibri" w:hAnsiTheme="minorHAnsi" w:cstheme="minorHAnsi"/>
          <w:lang w:val="en-GB" w:eastAsia="en-GB"/>
        </w:rPr>
        <w:t>specialised</w:t>
      </w:r>
      <w:r w:rsidRPr="00080AD3">
        <w:rPr>
          <w:rFonts w:asciiTheme="minorHAnsi" w:eastAsia="Calibri" w:hAnsiTheme="minorHAnsi" w:cstheme="minorHAnsi"/>
          <w:lang w:val="en-GB" w:eastAsia="en-GB"/>
        </w:rPr>
        <w:t xml:space="preserve"> institu</w:t>
      </w:r>
      <w:r w:rsidR="00FE586D" w:rsidRPr="00080AD3">
        <w:rPr>
          <w:rFonts w:asciiTheme="minorHAnsi" w:eastAsia="Calibri" w:hAnsiTheme="minorHAnsi" w:cstheme="minorHAnsi"/>
          <w:lang w:val="en-GB" w:eastAsia="en-GB"/>
        </w:rPr>
        <w:t xml:space="preserve">tions along </w:t>
      </w:r>
      <w:r w:rsidR="009B17F5" w:rsidRPr="00080AD3">
        <w:rPr>
          <w:rFonts w:asciiTheme="minorHAnsi" w:eastAsia="Calibri" w:hAnsiTheme="minorHAnsi" w:cstheme="minorHAnsi"/>
          <w:lang w:val="en-GB" w:eastAsia="en-GB"/>
        </w:rPr>
        <w:t>with regional</w:t>
      </w:r>
      <w:r w:rsidRPr="00080AD3">
        <w:rPr>
          <w:rFonts w:asciiTheme="minorHAnsi" w:eastAsia="Calibri" w:hAnsiTheme="minorHAnsi" w:cstheme="minorHAnsi"/>
          <w:lang w:val="en-GB" w:eastAsia="en-GB"/>
        </w:rPr>
        <w:t xml:space="preserve"> </w:t>
      </w:r>
      <w:r w:rsidR="009B17F5" w:rsidRPr="00080AD3">
        <w:rPr>
          <w:rFonts w:asciiTheme="minorHAnsi" w:eastAsia="Calibri" w:hAnsiTheme="minorHAnsi" w:cstheme="minorHAnsi"/>
          <w:lang w:val="en-GB" w:eastAsia="en-GB"/>
        </w:rPr>
        <w:t>organisations are</w:t>
      </w:r>
      <w:r w:rsidR="00FE586D" w:rsidRPr="00080AD3">
        <w:rPr>
          <w:rFonts w:asciiTheme="minorHAnsi" w:eastAsia="Calibri" w:hAnsiTheme="minorHAnsi" w:cstheme="minorHAnsi"/>
          <w:lang w:val="en-GB" w:eastAsia="en-GB"/>
        </w:rPr>
        <w:t xml:space="preserve"> </w:t>
      </w:r>
      <w:r w:rsidR="0055615C" w:rsidRPr="00080AD3">
        <w:rPr>
          <w:rFonts w:asciiTheme="minorHAnsi" w:eastAsia="Calibri" w:hAnsiTheme="minorHAnsi" w:cstheme="minorHAnsi"/>
          <w:lang w:val="en-GB" w:eastAsia="en-GB"/>
        </w:rPr>
        <w:t xml:space="preserve">expected to be supported via </w:t>
      </w:r>
      <w:r w:rsidRPr="00080AD3">
        <w:rPr>
          <w:rFonts w:asciiTheme="minorHAnsi" w:eastAsia="Calibri" w:hAnsiTheme="minorHAnsi" w:cstheme="minorHAnsi"/>
          <w:lang w:val="en-GB" w:eastAsia="en-GB"/>
        </w:rPr>
        <w:t xml:space="preserve">dedicated </w:t>
      </w:r>
      <w:r w:rsidR="00FE586D" w:rsidRPr="00080AD3">
        <w:rPr>
          <w:rFonts w:asciiTheme="minorHAnsi" w:eastAsia="Calibri" w:hAnsiTheme="minorHAnsi" w:cstheme="minorHAnsi"/>
          <w:lang w:val="en-GB" w:eastAsia="en-GB"/>
        </w:rPr>
        <w:t xml:space="preserve">training on </w:t>
      </w:r>
      <w:r w:rsidR="009B17F5" w:rsidRPr="00080AD3">
        <w:rPr>
          <w:rFonts w:asciiTheme="minorHAnsi" w:eastAsia="Calibri" w:hAnsiTheme="minorHAnsi" w:cstheme="minorHAnsi"/>
          <w:lang w:val="en-GB" w:eastAsia="en-GB"/>
        </w:rPr>
        <w:t>AI and</w:t>
      </w:r>
      <w:r w:rsidR="00FE586D" w:rsidRPr="00080AD3">
        <w:rPr>
          <w:rFonts w:asciiTheme="minorHAnsi" w:eastAsia="Calibri" w:hAnsiTheme="minorHAnsi" w:cstheme="minorHAnsi"/>
          <w:lang w:val="en-GB" w:eastAsia="en-GB"/>
        </w:rPr>
        <w:t xml:space="preserve"> </w:t>
      </w:r>
      <w:r w:rsidR="0055615C" w:rsidRPr="00080AD3">
        <w:rPr>
          <w:rFonts w:asciiTheme="minorHAnsi" w:eastAsia="Calibri" w:hAnsiTheme="minorHAnsi" w:cstheme="minorHAnsi"/>
          <w:lang w:val="en-GB" w:eastAsia="en-GB"/>
        </w:rPr>
        <w:t xml:space="preserve">technical assistance that will </w:t>
      </w:r>
      <w:r w:rsidR="009B17F5">
        <w:rPr>
          <w:rFonts w:asciiTheme="minorHAnsi" w:eastAsia="Calibri" w:hAnsiTheme="minorHAnsi" w:cstheme="minorHAnsi"/>
          <w:lang w:val="en-GB" w:eastAsia="en-GB"/>
        </w:rPr>
        <w:t xml:space="preserve">support </w:t>
      </w:r>
      <w:r w:rsidR="009B17F5" w:rsidRPr="00080AD3">
        <w:rPr>
          <w:rFonts w:asciiTheme="minorHAnsi" w:eastAsia="Calibri" w:hAnsiTheme="minorHAnsi" w:cstheme="minorHAnsi"/>
          <w:lang w:val="en-GB" w:eastAsia="en-GB"/>
        </w:rPr>
        <w:t>the</w:t>
      </w:r>
      <w:r w:rsidR="0055615C" w:rsidRPr="00080AD3">
        <w:rPr>
          <w:rFonts w:asciiTheme="minorHAnsi" w:eastAsia="Calibri" w:hAnsiTheme="minorHAnsi" w:cstheme="minorHAnsi"/>
          <w:lang w:val="en-GB" w:eastAsia="en-GB"/>
        </w:rPr>
        <w:t xml:space="preserve"> implementation of the different areas of th</w:t>
      </w:r>
      <w:r w:rsidR="00467CB4" w:rsidRPr="00080AD3">
        <w:rPr>
          <w:rFonts w:asciiTheme="minorHAnsi" w:eastAsia="Calibri" w:hAnsiTheme="minorHAnsi" w:cstheme="minorHAnsi"/>
          <w:lang w:val="en-GB" w:eastAsia="en-GB"/>
        </w:rPr>
        <w:t>is Continental AI</w:t>
      </w:r>
      <w:r w:rsidR="0055615C" w:rsidRPr="00080AD3">
        <w:rPr>
          <w:rFonts w:asciiTheme="minorHAnsi" w:eastAsia="Calibri" w:hAnsiTheme="minorHAnsi" w:cstheme="minorHAnsi"/>
          <w:lang w:val="en-GB" w:eastAsia="en-GB"/>
        </w:rPr>
        <w:t xml:space="preserve"> </w:t>
      </w:r>
      <w:r w:rsidR="00467CB4" w:rsidRPr="00080AD3">
        <w:rPr>
          <w:rFonts w:asciiTheme="minorHAnsi" w:eastAsia="Calibri" w:hAnsiTheme="minorHAnsi" w:cstheme="minorHAnsi"/>
          <w:lang w:val="en-GB" w:eastAsia="en-GB"/>
        </w:rPr>
        <w:t>S</w:t>
      </w:r>
      <w:r w:rsidR="0055615C" w:rsidRPr="00080AD3">
        <w:rPr>
          <w:rFonts w:asciiTheme="minorHAnsi" w:eastAsia="Calibri" w:hAnsiTheme="minorHAnsi" w:cstheme="minorHAnsi"/>
          <w:lang w:val="en-GB" w:eastAsia="en-GB"/>
        </w:rPr>
        <w:t>trategy</w:t>
      </w:r>
      <w:r w:rsidR="001E74E7" w:rsidRPr="00080AD3">
        <w:rPr>
          <w:rFonts w:asciiTheme="minorHAnsi" w:eastAsia="Calibri" w:hAnsiTheme="minorHAnsi" w:cstheme="minorHAnsi"/>
          <w:lang w:val="en-GB" w:eastAsia="en-GB"/>
        </w:rPr>
        <w:t>.</w:t>
      </w:r>
      <w:r w:rsidR="0055615C" w:rsidRPr="00080AD3">
        <w:rPr>
          <w:rFonts w:asciiTheme="minorHAnsi" w:eastAsia="Calibri" w:hAnsiTheme="minorHAnsi" w:cstheme="minorHAnsi"/>
          <w:lang w:val="en-GB" w:eastAsia="en-GB"/>
        </w:rPr>
        <w:t xml:space="preserve">, </w:t>
      </w:r>
      <w:bookmarkEnd w:id="160"/>
      <w:bookmarkEnd w:id="161"/>
    </w:p>
    <w:p w14:paraId="607EF558" w14:textId="66A29361" w:rsidR="00AC5AFA" w:rsidRPr="00080AD3" w:rsidRDefault="00FE586D">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While </w:t>
      </w:r>
      <w:r w:rsidR="0055615C" w:rsidRPr="00080AD3">
        <w:rPr>
          <w:rFonts w:asciiTheme="minorHAnsi" w:eastAsia="Calibri" w:hAnsiTheme="minorHAnsi" w:cstheme="minorHAnsi"/>
          <w:lang w:val="en-GB" w:eastAsia="en-GB"/>
        </w:rPr>
        <w:t xml:space="preserve"> AU Member States have the ultimate and critical responsibility in </w:t>
      </w:r>
      <w:r w:rsidRPr="00080AD3">
        <w:rPr>
          <w:rFonts w:asciiTheme="minorHAnsi" w:eastAsia="Calibri" w:hAnsiTheme="minorHAnsi" w:cstheme="minorHAnsi"/>
          <w:lang w:val="en-GB" w:eastAsia="en-GB"/>
        </w:rPr>
        <w:t xml:space="preserve">domesticating this </w:t>
      </w:r>
      <w:r w:rsidR="009B17F5" w:rsidRPr="00080AD3">
        <w:rPr>
          <w:rFonts w:asciiTheme="minorHAnsi" w:eastAsia="Calibri" w:hAnsiTheme="minorHAnsi" w:cstheme="minorHAnsi"/>
          <w:lang w:val="en-GB" w:eastAsia="en-GB"/>
        </w:rPr>
        <w:t xml:space="preserve">Continental </w:t>
      </w:r>
      <w:r w:rsidRPr="00080AD3">
        <w:rPr>
          <w:rFonts w:asciiTheme="minorHAnsi" w:eastAsia="Calibri" w:hAnsiTheme="minorHAnsi" w:cstheme="minorHAnsi"/>
          <w:lang w:val="en-GB" w:eastAsia="en-GB"/>
        </w:rPr>
        <w:t xml:space="preserve">AI </w:t>
      </w:r>
      <w:r w:rsidR="009B17F5" w:rsidRPr="00080AD3">
        <w:rPr>
          <w:rFonts w:asciiTheme="minorHAnsi" w:eastAsia="Calibri" w:hAnsiTheme="minorHAnsi" w:cstheme="minorHAnsi"/>
          <w:lang w:val="en-GB" w:eastAsia="en-GB"/>
        </w:rPr>
        <w:t xml:space="preserve">Strategy  </w:t>
      </w:r>
      <w:r w:rsidRPr="00080AD3">
        <w:rPr>
          <w:rFonts w:asciiTheme="minorHAnsi" w:eastAsia="Calibri" w:hAnsiTheme="minorHAnsi" w:cstheme="minorHAnsi"/>
          <w:lang w:val="en-GB" w:eastAsia="en-GB"/>
        </w:rPr>
        <w:t xml:space="preserve">and </w:t>
      </w:r>
      <w:r w:rsidR="0055615C" w:rsidRPr="00080AD3">
        <w:rPr>
          <w:rFonts w:asciiTheme="minorHAnsi" w:eastAsia="Calibri" w:hAnsiTheme="minorHAnsi" w:cstheme="minorHAnsi"/>
          <w:lang w:val="en-GB" w:eastAsia="en-GB"/>
        </w:rPr>
        <w:t>developing and implementing their AI strategies</w:t>
      </w:r>
      <w:r w:rsidRPr="00080AD3">
        <w:rPr>
          <w:rFonts w:asciiTheme="minorHAnsi" w:eastAsia="Calibri" w:hAnsiTheme="minorHAnsi" w:cstheme="minorHAnsi"/>
          <w:lang w:val="en-GB" w:eastAsia="en-GB"/>
        </w:rPr>
        <w:t xml:space="preserve">,  variations and disparities </w:t>
      </w:r>
      <w:r w:rsidR="00467CB4" w:rsidRPr="00080AD3">
        <w:rPr>
          <w:rFonts w:asciiTheme="minorHAnsi" w:eastAsia="Calibri" w:hAnsiTheme="minorHAnsi" w:cstheme="minorHAnsi"/>
          <w:lang w:val="en-GB" w:eastAsia="en-GB"/>
        </w:rPr>
        <w:t xml:space="preserve"> between AU Member States</w:t>
      </w:r>
      <w:r w:rsidR="0055615C" w:rsidRPr="00080AD3">
        <w:rPr>
          <w:rFonts w:asciiTheme="minorHAnsi" w:eastAsia="Calibri" w:hAnsiTheme="minorHAnsi" w:cstheme="minorHAnsi"/>
          <w:lang w:val="en-GB" w:eastAsia="en-GB"/>
        </w:rPr>
        <w:t xml:space="preserve"> in key capabilities that underpin AI development, including access to electricity, broadband infrastructure, AI skills, compute platforms, data infrastructure, data legislation, and AI readiness, means that AU's support to its Member States needs to be tailored </w:t>
      </w:r>
      <w:r w:rsidRPr="00080AD3">
        <w:rPr>
          <w:rFonts w:asciiTheme="minorHAnsi" w:eastAsia="Calibri" w:hAnsiTheme="minorHAnsi" w:cstheme="minorHAnsi"/>
          <w:lang w:val="en-GB" w:eastAsia="en-GB"/>
        </w:rPr>
        <w:t xml:space="preserve">and adapted </w:t>
      </w:r>
      <w:r w:rsidR="0055615C" w:rsidRPr="00080AD3">
        <w:rPr>
          <w:rFonts w:asciiTheme="minorHAnsi" w:eastAsia="Calibri" w:hAnsiTheme="minorHAnsi" w:cstheme="minorHAnsi"/>
          <w:lang w:val="en-GB" w:eastAsia="en-GB"/>
        </w:rPr>
        <w:t>to these different contexts.</w:t>
      </w:r>
    </w:p>
    <w:p w14:paraId="1F6600BF" w14:textId="5EB3BF89"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 Further, </w:t>
      </w:r>
      <w:r w:rsidR="006B0181" w:rsidRPr="00080AD3">
        <w:rPr>
          <w:rFonts w:asciiTheme="minorHAnsi" w:eastAsia="Calibri" w:hAnsiTheme="minorHAnsi" w:cstheme="minorHAnsi"/>
          <w:lang w:val="en-GB" w:eastAsia="en-GB"/>
        </w:rPr>
        <w:t xml:space="preserve">as part of the </w:t>
      </w:r>
      <w:r w:rsidR="00BE13EE" w:rsidRPr="00080AD3">
        <w:rPr>
          <w:rFonts w:asciiTheme="minorHAnsi" w:eastAsia="Calibri" w:hAnsiTheme="minorHAnsi" w:cstheme="minorHAnsi"/>
          <w:lang w:val="en-GB" w:eastAsia="en-GB"/>
        </w:rPr>
        <w:t>implementation</w:t>
      </w:r>
      <w:r w:rsidR="00BE13EE">
        <w:rPr>
          <w:rFonts w:asciiTheme="minorHAnsi" w:eastAsia="Calibri" w:hAnsiTheme="minorHAnsi" w:cstheme="minorHAnsi"/>
          <w:lang w:val="en-GB" w:eastAsia="en-GB"/>
        </w:rPr>
        <w:t xml:space="preserve">, </w:t>
      </w:r>
      <w:r w:rsidR="00BE13EE" w:rsidRPr="00080AD3">
        <w:rPr>
          <w:rFonts w:asciiTheme="minorHAnsi" w:eastAsia="Calibri" w:hAnsiTheme="minorHAnsi" w:cstheme="minorHAnsi"/>
          <w:lang w:val="en-GB" w:eastAsia="en-GB"/>
        </w:rPr>
        <w:t>the</w:t>
      </w:r>
      <w:r w:rsidR="006B0181" w:rsidRPr="00080AD3">
        <w:rPr>
          <w:rFonts w:asciiTheme="minorHAnsi" w:eastAsia="Calibri" w:hAnsiTheme="minorHAnsi" w:cstheme="minorHAnsi"/>
          <w:lang w:val="en-GB" w:eastAsia="en-GB"/>
        </w:rPr>
        <w:t xml:space="preserve"> AU will </w:t>
      </w:r>
      <w:r w:rsidR="009B17F5" w:rsidRPr="00080AD3">
        <w:rPr>
          <w:rFonts w:asciiTheme="minorHAnsi" w:eastAsia="Calibri" w:hAnsiTheme="minorHAnsi" w:cstheme="minorHAnsi"/>
          <w:lang w:val="en-GB" w:eastAsia="en-GB"/>
        </w:rPr>
        <w:t>facilitate coordination</w:t>
      </w:r>
      <w:r w:rsidR="006B0181" w:rsidRPr="00080AD3">
        <w:rPr>
          <w:rFonts w:asciiTheme="minorHAnsi" w:eastAsia="Calibri" w:hAnsiTheme="minorHAnsi" w:cstheme="minorHAnsi"/>
          <w:lang w:val="en-GB" w:eastAsia="en-GB"/>
        </w:rPr>
        <w:t xml:space="preserve"> between AU Member States and coordinate international engagement with global partners on AI including </w:t>
      </w:r>
      <w:r w:rsidRPr="00080AD3">
        <w:rPr>
          <w:rFonts w:asciiTheme="minorHAnsi" w:eastAsia="Calibri" w:hAnsiTheme="minorHAnsi" w:cstheme="minorHAnsi"/>
          <w:lang w:val="en-GB" w:eastAsia="en-GB"/>
        </w:rPr>
        <w:t>mobilis</w:t>
      </w:r>
      <w:r w:rsidR="006B0181" w:rsidRPr="00080AD3">
        <w:rPr>
          <w:rFonts w:asciiTheme="minorHAnsi" w:eastAsia="Calibri" w:hAnsiTheme="minorHAnsi" w:cstheme="minorHAnsi"/>
          <w:lang w:val="en-GB" w:eastAsia="en-GB"/>
        </w:rPr>
        <w:t xml:space="preserve">ing </w:t>
      </w:r>
      <w:r w:rsidRPr="00080AD3">
        <w:rPr>
          <w:rFonts w:asciiTheme="minorHAnsi" w:eastAsia="Calibri" w:hAnsiTheme="minorHAnsi" w:cstheme="minorHAnsi"/>
          <w:lang w:val="en-GB" w:eastAsia="en-GB"/>
        </w:rPr>
        <w:t>e financial and technical resources for priority AI project</w:t>
      </w:r>
      <w:r w:rsidR="006B0181" w:rsidRPr="00080AD3">
        <w:rPr>
          <w:rFonts w:asciiTheme="minorHAnsi" w:eastAsia="Calibri" w:hAnsiTheme="minorHAnsi" w:cstheme="minorHAnsi"/>
          <w:lang w:val="en-GB" w:eastAsia="en-GB"/>
        </w:rPr>
        <w:t>s.</w:t>
      </w:r>
      <w:r w:rsidRPr="00080AD3">
        <w:rPr>
          <w:rFonts w:asciiTheme="minorHAnsi" w:eastAsia="Calibri" w:hAnsiTheme="minorHAnsi" w:cstheme="minorHAnsi"/>
          <w:lang w:val="en-GB" w:eastAsia="en-GB"/>
        </w:rPr>
        <w:t xml:space="preserve">, </w:t>
      </w:r>
    </w:p>
    <w:p w14:paraId="0AD9AD4B" w14:textId="7FEA4B7F" w:rsidR="009B17F5" w:rsidRDefault="00B04C88" w:rsidP="00B04C88">
      <w:pPr>
        <w:spacing w:before="80" w:after="120"/>
        <w:jc w:val="both"/>
        <w:rPr>
          <w:rFonts w:asciiTheme="minorHAnsi" w:eastAsia="Calibri" w:hAnsiTheme="minorHAnsi" w:cstheme="minorHAnsi"/>
          <w:b/>
          <w:lang w:val="en-GB" w:eastAsia="en-GB"/>
        </w:rPr>
      </w:pPr>
      <w:r w:rsidRPr="00080AD3">
        <w:rPr>
          <w:rFonts w:asciiTheme="minorHAnsi" w:eastAsia="Calibri" w:hAnsiTheme="minorHAnsi" w:cstheme="minorHAnsi"/>
          <w:b/>
          <w:lang w:val="en-GB" w:eastAsia="en-GB"/>
        </w:rPr>
        <w:t>High</w:t>
      </w:r>
      <w:r w:rsidR="00BE13EE">
        <w:rPr>
          <w:rFonts w:asciiTheme="minorHAnsi" w:eastAsia="Calibri" w:hAnsiTheme="minorHAnsi" w:cstheme="minorHAnsi"/>
          <w:b/>
          <w:lang w:val="en-GB" w:eastAsia="en-GB"/>
        </w:rPr>
        <w:t>-</w:t>
      </w:r>
      <w:r w:rsidRPr="00080AD3">
        <w:rPr>
          <w:rFonts w:asciiTheme="minorHAnsi" w:eastAsia="Calibri" w:hAnsiTheme="minorHAnsi" w:cstheme="minorHAnsi"/>
          <w:b/>
          <w:lang w:val="en-GB" w:eastAsia="en-GB"/>
        </w:rPr>
        <w:t xml:space="preserve">level </w:t>
      </w:r>
      <w:r w:rsidR="009B17F5" w:rsidRPr="00080AD3">
        <w:rPr>
          <w:rFonts w:asciiTheme="minorHAnsi" w:eastAsia="Calibri" w:hAnsiTheme="minorHAnsi" w:cstheme="minorHAnsi"/>
          <w:b/>
          <w:lang w:val="en-GB" w:eastAsia="en-GB"/>
        </w:rPr>
        <w:t>Recommendations:</w:t>
      </w:r>
    </w:p>
    <w:p w14:paraId="6A299F27" w14:textId="5809C628" w:rsidR="006B0181" w:rsidRDefault="00B04C88" w:rsidP="004461D3">
      <w:pPr>
        <w:pStyle w:val="ListParagraph"/>
        <w:numPr>
          <w:ilvl w:val="0"/>
          <w:numId w:val="57"/>
        </w:numPr>
        <w:rPr>
          <w:rFonts w:asciiTheme="minorHAnsi" w:hAnsiTheme="minorHAnsi" w:cstheme="minorHAnsi"/>
          <w:sz w:val="24"/>
        </w:rPr>
      </w:pPr>
      <w:bookmarkStart w:id="162" w:name="_Toc165489552"/>
      <w:bookmarkStart w:id="163" w:name="_Toc165489607"/>
      <w:r w:rsidRPr="009B17F5">
        <w:rPr>
          <w:rFonts w:asciiTheme="minorHAnsi" w:hAnsiTheme="minorHAnsi" w:cstheme="minorHAnsi"/>
          <w:sz w:val="24"/>
        </w:rPr>
        <w:t>Establish mechanisms and institutions, or empower existing ones, within the African Union to build capacity and render technical assistance to AU Member States for the domestication of this Continental AI Strategy and accelerate its implementation.</w:t>
      </w:r>
    </w:p>
    <w:p w14:paraId="0A03DE80" w14:textId="495929F9" w:rsidR="00423D53" w:rsidRPr="009B17F5" w:rsidRDefault="00423D53" w:rsidP="004461D3">
      <w:pPr>
        <w:pStyle w:val="ListParagraph"/>
        <w:numPr>
          <w:ilvl w:val="0"/>
          <w:numId w:val="57"/>
        </w:numPr>
        <w:rPr>
          <w:rFonts w:asciiTheme="minorHAnsi" w:hAnsiTheme="minorHAnsi" w:cstheme="minorHAnsi"/>
          <w:sz w:val="24"/>
        </w:rPr>
      </w:pPr>
      <w:r>
        <w:rPr>
          <w:rFonts w:asciiTheme="minorHAnsi" w:hAnsiTheme="minorHAnsi" w:cstheme="minorHAnsi"/>
          <w:sz w:val="24"/>
        </w:rPr>
        <w:t xml:space="preserve">Build capacity within the institutions at the African Union to mainstream AI </w:t>
      </w:r>
      <w:r w:rsidR="003173F4">
        <w:rPr>
          <w:rFonts w:asciiTheme="minorHAnsi" w:hAnsiTheme="minorHAnsi" w:cstheme="minorHAnsi"/>
          <w:sz w:val="24"/>
        </w:rPr>
        <w:t>technologies and</w:t>
      </w:r>
      <w:r>
        <w:rPr>
          <w:rFonts w:asciiTheme="minorHAnsi" w:hAnsiTheme="minorHAnsi" w:cstheme="minorHAnsi"/>
          <w:sz w:val="24"/>
        </w:rPr>
        <w:t xml:space="preserve"> solutions in key sectors. </w:t>
      </w:r>
    </w:p>
    <w:p w14:paraId="1DAB519E" w14:textId="741EED00" w:rsidR="00B04C88" w:rsidRPr="00080AD3" w:rsidRDefault="00B04C88" w:rsidP="00B04C88">
      <w:pPr>
        <w:spacing w:before="80" w:after="120"/>
        <w:jc w:val="both"/>
        <w:rPr>
          <w:rFonts w:asciiTheme="minorHAnsi" w:eastAsia="Calibri" w:hAnsiTheme="minorHAnsi" w:cstheme="minorHAnsi"/>
          <w:b/>
          <w:lang w:val="en-GB" w:eastAsia="en-GB"/>
        </w:rPr>
      </w:pPr>
      <w:r w:rsidRPr="00080AD3">
        <w:rPr>
          <w:rFonts w:asciiTheme="minorHAnsi" w:eastAsia="Calibri" w:hAnsiTheme="minorHAnsi" w:cstheme="minorHAnsi"/>
          <w:b/>
          <w:lang w:val="en-GB" w:eastAsia="en-GB"/>
        </w:rPr>
        <w:t xml:space="preserve">Associated actions: </w:t>
      </w:r>
    </w:p>
    <w:p w14:paraId="20F88AC9" w14:textId="05B39E90" w:rsidR="00B04C88" w:rsidRPr="009B17F5" w:rsidRDefault="00B04C88" w:rsidP="004461D3">
      <w:pPr>
        <w:pStyle w:val="ListParagraph"/>
        <w:numPr>
          <w:ilvl w:val="0"/>
          <w:numId w:val="53"/>
        </w:numPr>
        <w:rPr>
          <w:rFonts w:asciiTheme="minorHAnsi" w:hAnsiTheme="minorHAnsi" w:cstheme="minorHAnsi"/>
          <w:sz w:val="24"/>
        </w:rPr>
      </w:pPr>
      <w:r w:rsidRPr="009B17F5">
        <w:rPr>
          <w:rFonts w:asciiTheme="minorHAnsi" w:hAnsiTheme="minorHAnsi" w:cstheme="minorHAnsi"/>
          <w:sz w:val="24"/>
        </w:rPr>
        <w:t>Develop and implement comprehensive</w:t>
      </w:r>
      <w:r w:rsidR="00B834EB">
        <w:rPr>
          <w:rFonts w:asciiTheme="minorHAnsi" w:hAnsiTheme="minorHAnsi" w:cstheme="minorHAnsi"/>
          <w:sz w:val="24"/>
        </w:rPr>
        <w:t xml:space="preserve"> </w:t>
      </w:r>
      <w:r w:rsidRPr="009B17F5">
        <w:rPr>
          <w:rFonts w:asciiTheme="minorHAnsi" w:hAnsiTheme="minorHAnsi" w:cstheme="minorHAnsi"/>
          <w:sz w:val="24"/>
        </w:rPr>
        <w:t xml:space="preserve">Capacity </w:t>
      </w:r>
      <w:r w:rsidR="00B834EB">
        <w:rPr>
          <w:rFonts w:asciiTheme="minorHAnsi" w:hAnsiTheme="minorHAnsi" w:cstheme="minorHAnsi"/>
          <w:sz w:val="24"/>
        </w:rPr>
        <w:t>B</w:t>
      </w:r>
      <w:r w:rsidRPr="009B17F5">
        <w:rPr>
          <w:rFonts w:asciiTheme="minorHAnsi" w:hAnsiTheme="minorHAnsi" w:cstheme="minorHAnsi"/>
          <w:sz w:val="24"/>
        </w:rPr>
        <w:t xml:space="preserve">uilding </w:t>
      </w:r>
      <w:r w:rsidR="00B834EB">
        <w:rPr>
          <w:rFonts w:asciiTheme="minorHAnsi" w:hAnsiTheme="minorHAnsi" w:cstheme="minorHAnsi"/>
          <w:sz w:val="24"/>
        </w:rPr>
        <w:t>P</w:t>
      </w:r>
      <w:r w:rsidRPr="009B17F5">
        <w:rPr>
          <w:rFonts w:asciiTheme="minorHAnsi" w:hAnsiTheme="minorHAnsi" w:cstheme="minorHAnsi"/>
          <w:sz w:val="24"/>
        </w:rPr>
        <w:t>rogram</w:t>
      </w:r>
      <w:r w:rsidR="00B834EB">
        <w:rPr>
          <w:rFonts w:asciiTheme="minorHAnsi" w:hAnsiTheme="minorHAnsi" w:cstheme="minorHAnsi"/>
          <w:sz w:val="24"/>
        </w:rPr>
        <w:t>s</w:t>
      </w:r>
      <w:r w:rsidRPr="009B17F5">
        <w:rPr>
          <w:rFonts w:asciiTheme="minorHAnsi" w:hAnsiTheme="minorHAnsi" w:cstheme="minorHAnsi"/>
          <w:sz w:val="24"/>
        </w:rPr>
        <w:t xml:space="preserve"> </w:t>
      </w:r>
      <w:r w:rsidR="00B834EB">
        <w:rPr>
          <w:rFonts w:asciiTheme="minorHAnsi" w:hAnsiTheme="minorHAnsi" w:cstheme="minorHAnsi"/>
          <w:sz w:val="24"/>
        </w:rPr>
        <w:t xml:space="preserve">on AI </w:t>
      </w:r>
      <w:r w:rsidRPr="009B17F5">
        <w:rPr>
          <w:rFonts w:asciiTheme="minorHAnsi" w:hAnsiTheme="minorHAnsi" w:cstheme="minorHAnsi"/>
          <w:sz w:val="24"/>
        </w:rPr>
        <w:t xml:space="preserve">for </w:t>
      </w:r>
      <w:r w:rsidR="009B17F5" w:rsidRPr="009B17F5">
        <w:rPr>
          <w:rFonts w:asciiTheme="minorHAnsi" w:hAnsiTheme="minorHAnsi" w:cstheme="minorHAnsi"/>
          <w:sz w:val="24"/>
        </w:rPr>
        <w:t>AU,</w:t>
      </w:r>
      <w:r w:rsidRPr="009B17F5">
        <w:rPr>
          <w:rFonts w:asciiTheme="minorHAnsi" w:hAnsiTheme="minorHAnsi" w:cstheme="minorHAnsi"/>
          <w:sz w:val="24"/>
        </w:rPr>
        <w:t xml:space="preserve"> its Implementing Agencies and Specialized </w:t>
      </w:r>
      <w:r w:rsidR="00B834EB">
        <w:rPr>
          <w:rFonts w:asciiTheme="minorHAnsi" w:hAnsiTheme="minorHAnsi" w:cstheme="minorHAnsi"/>
          <w:sz w:val="24"/>
        </w:rPr>
        <w:t>I</w:t>
      </w:r>
      <w:r w:rsidRPr="009B17F5">
        <w:rPr>
          <w:rFonts w:asciiTheme="minorHAnsi" w:hAnsiTheme="minorHAnsi" w:cstheme="minorHAnsi"/>
          <w:sz w:val="24"/>
        </w:rPr>
        <w:t>nstitutions</w:t>
      </w:r>
      <w:r w:rsidR="00B834EB">
        <w:rPr>
          <w:rFonts w:asciiTheme="minorHAnsi" w:hAnsiTheme="minorHAnsi" w:cstheme="minorHAnsi"/>
          <w:sz w:val="24"/>
        </w:rPr>
        <w:t>.</w:t>
      </w:r>
      <w:r w:rsidRPr="009B17F5">
        <w:rPr>
          <w:rFonts w:asciiTheme="minorHAnsi" w:hAnsiTheme="minorHAnsi" w:cstheme="minorHAnsi"/>
          <w:sz w:val="24"/>
        </w:rPr>
        <w:t xml:space="preserve"> </w:t>
      </w:r>
    </w:p>
    <w:p w14:paraId="2FF73903" w14:textId="0DF99485" w:rsidR="00B04C88" w:rsidRPr="009B17F5" w:rsidRDefault="00B04C88" w:rsidP="004461D3">
      <w:pPr>
        <w:pStyle w:val="ListParagraph"/>
        <w:numPr>
          <w:ilvl w:val="0"/>
          <w:numId w:val="53"/>
        </w:numPr>
        <w:rPr>
          <w:rFonts w:asciiTheme="minorHAnsi" w:hAnsiTheme="minorHAnsi" w:cstheme="minorHAnsi"/>
          <w:sz w:val="24"/>
        </w:rPr>
      </w:pPr>
      <w:r w:rsidRPr="009B17F5">
        <w:rPr>
          <w:rFonts w:asciiTheme="minorHAnsi" w:hAnsiTheme="minorHAnsi" w:cstheme="minorHAnsi"/>
          <w:sz w:val="24"/>
        </w:rPr>
        <w:t>Develop and implement comprehensive</w:t>
      </w:r>
      <w:r w:rsidR="00B834EB">
        <w:rPr>
          <w:rFonts w:asciiTheme="minorHAnsi" w:hAnsiTheme="minorHAnsi" w:cstheme="minorHAnsi"/>
          <w:sz w:val="24"/>
        </w:rPr>
        <w:t xml:space="preserve"> </w:t>
      </w:r>
      <w:r w:rsidRPr="009B17F5">
        <w:rPr>
          <w:rFonts w:asciiTheme="minorHAnsi" w:hAnsiTheme="minorHAnsi" w:cstheme="minorHAnsi"/>
          <w:sz w:val="24"/>
        </w:rPr>
        <w:t xml:space="preserve">Capacity </w:t>
      </w:r>
      <w:r w:rsidR="00B834EB">
        <w:rPr>
          <w:rFonts w:asciiTheme="minorHAnsi" w:hAnsiTheme="minorHAnsi" w:cstheme="minorHAnsi"/>
          <w:sz w:val="24"/>
        </w:rPr>
        <w:t>B</w:t>
      </w:r>
      <w:r w:rsidRPr="009B17F5">
        <w:rPr>
          <w:rFonts w:asciiTheme="minorHAnsi" w:hAnsiTheme="minorHAnsi" w:cstheme="minorHAnsi"/>
          <w:sz w:val="24"/>
        </w:rPr>
        <w:t xml:space="preserve">uilding </w:t>
      </w:r>
      <w:r w:rsidR="00B834EB">
        <w:rPr>
          <w:rFonts w:asciiTheme="minorHAnsi" w:hAnsiTheme="minorHAnsi" w:cstheme="minorHAnsi"/>
          <w:sz w:val="24"/>
        </w:rPr>
        <w:t>P</w:t>
      </w:r>
      <w:r w:rsidRPr="009B17F5">
        <w:rPr>
          <w:rFonts w:asciiTheme="minorHAnsi" w:hAnsiTheme="minorHAnsi" w:cstheme="minorHAnsi"/>
          <w:sz w:val="24"/>
        </w:rPr>
        <w:t xml:space="preserve">rogram </w:t>
      </w:r>
      <w:r w:rsidR="00B834EB">
        <w:rPr>
          <w:rFonts w:asciiTheme="minorHAnsi" w:hAnsiTheme="minorHAnsi" w:cstheme="minorHAnsi"/>
          <w:sz w:val="24"/>
        </w:rPr>
        <w:t xml:space="preserve">on AI </w:t>
      </w:r>
      <w:r w:rsidRPr="009B17F5">
        <w:rPr>
          <w:rFonts w:asciiTheme="minorHAnsi" w:hAnsiTheme="minorHAnsi" w:cstheme="minorHAnsi"/>
          <w:sz w:val="24"/>
        </w:rPr>
        <w:t xml:space="preserve">for </w:t>
      </w:r>
      <w:r w:rsidR="009B17F5" w:rsidRPr="009B17F5">
        <w:rPr>
          <w:rFonts w:asciiTheme="minorHAnsi" w:hAnsiTheme="minorHAnsi" w:cstheme="minorHAnsi"/>
          <w:sz w:val="24"/>
        </w:rPr>
        <w:t>AU</w:t>
      </w:r>
      <w:r w:rsidR="00B834EB">
        <w:rPr>
          <w:rFonts w:asciiTheme="minorHAnsi" w:hAnsiTheme="minorHAnsi" w:cstheme="minorHAnsi"/>
          <w:sz w:val="24"/>
        </w:rPr>
        <w:t xml:space="preserve"> Member States</w:t>
      </w:r>
    </w:p>
    <w:p w14:paraId="128F2D26" w14:textId="36C37FD7" w:rsidR="00AC5AFA" w:rsidRPr="00080AD3" w:rsidRDefault="00845103" w:rsidP="00AA5848">
      <w:pPr>
        <w:pStyle w:val="Heading1"/>
        <w:numPr>
          <w:ilvl w:val="0"/>
          <w:numId w:val="0"/>
        </w:numPr>
        <w:rPr>
          <w:rFonts w:asciiTheme="minorHAnsi" w:hAnsiTheme="minorHAnsi" w:cstheme="minorHAnsi"/>
          <w:b w:val="0"/>
          <w:color w:val="952038"/>
          <w:sz w:val="32"/>
          <w:lang w:val="en-GB" w:eastAsia="en-GB"/>
        </w:rPr>
      </w:pPr>
      <w:bookmarkStart w:id="164" w:name="_Toc165992242"/>
      <w:r w:rsidRPr="00080AD3">
        <w:rPr>
          <w:rFonts w:asciiTheme="minorHAnsi" w:hAnsiTheme="minorHAnsi" w:cstheme="minorHAnsi"/>
          <w:b w:val="0"/>
          <w:color w:val="952038"/>
          <w:sz w:val="32"/>
          <w:lang w:val="en-GB" w:eastAsia="en-GB"/>
        </w:rPr>
        <w:lastRenderedPageBreak/>
        <w:t xml:space="preserve">3.2 </w:t>
      </w:r>
      <w:r w:rsidR="0055615C" w:rsidRPr="00080AD3">
        <w:rPr>
          <w:rFonts w:asciiTheme="minorHAnsi" w:hAnsiTheme="minorHAnsi" w:cstheme="minorHAnsi"/>
          <w:b w:val="0"/>
          <w:color w:val="952038"/>
          <w:sz w:val="32"/>
          <w:lang w:val="en-GB" w:eastAsia="en-GB"/>
        </w:rPr>
        <w:t>Implementation Plan</w:t>
      </w:r>
      <w:bookmarkEnd w:id="162"/>
      <w:bookmarkEnd w:id="163"/>
      <w:r w:rsidRPr="00080AD3">
        <w:rPr>
          <w:rFonts w:asciiTheme="minorHAnsi" w:hAnsiTheme="minorHAnsi" w:cstheme="minorHAnsi"/>
          <w:b w:val="0"/>
          <w:color w:val="952038"/>
          <w:sz w:val="32"/>
          <w:lang w:val="en-GB" w:eastAsia="en-GB"/>
        </w:rPr>
        <w:t xml:space="preserve"> of AI Strategy</w:t>
      </w:r>
      <w:bookmarkEnd w:id="164"/>
      <w:r w:rsidRPr="00080AD3">
        <w:rPr>
          <w:rFonts w:asciiTheme="minorHAnsi" w:hAnsiTheme="minorHAnsi" w:cstheme="minorHAnsi"/>
          <w:b w:val="0"/>
          <w:color w:val="952038"/>
          <w:sz w:val="32"/>
          <w:lang w:val="en-GB" w:eastAsia="en-GB"/>
        </w:rPr>
        <w:t xml:space="preserve"> </w:t>
      </w:r>
    </w:p>
    <w:p w14:paraId="75DFC602" w14:textId="77777777" w:rsidR="00B834EB" w:rsidRDefault="00B834EB">
      <w:pPr>
        <w:keepNext/>
        <w:keepLines/>
        <w:numPr>
          <w:ilvl w:val="1"/>
          <w:numId w:val="0"/>
        </w:numPr>
        <w:spacing w:before="120" w:after="120"/>
        <w:ind w:left="851" w:hanging="851"/>
        <w:outlineLvl w:val="1"/>
        <w:rPr>
          <w:rFonts w:asciiTheme="minorHAnsi" w:hAnsiTheme="minorHAnsi" w:cstheme="minorHAnsi"/>
          <w:color w:val="952038"/>
          <w:sz w:val="28"/>
          <w:szCs w:val="28"/>
          <w:lang w:val="en-GB" w:eastAsia="en-GB"/>
        </w:rPr>
      </w:pPr>
      <w:bookmarkStart w:id="165" w:name="_Toc165489553"/>
      <w:bookmarkStart w:id="166" w:name="_Toc165489608"/>
    </w:p>
    <w:p w14:paraId="19C3C4FD" w14:textId="3AC36AAA" w:rsidR="00AC5AFA" w:rsidRPr="00080AD3" w:rsidRDefault="00845103">
      <w:pPr>
        <w:keepNext/>
        <w:keepLines/>
        <w:numPr>
          <w:ilvl w:val="1"/>
          <w:numId w:val="0"/>
        </w:numPr>
        <w:spacing w:before="120" w:after="120"/>
        <w:ind w:left="851" w:hanging="851"/>
        <w:outlineLvl w:val="1"/>
        <w:rPr>
          <w:rFonts w:asciiTheme="minorHAnsi" w:hAnsiTheme="minorHAnsi" w:cstheme="minorHAnsi"/>
          <w:color w:val="952038"/>
          <w:sz w:val="28"/>
          <w:szCs w:val="28"/>
          <w:lang w:val="en-GB" w:eastAsia="en-GB"/>
        </w:rPr>
      </w:pPr>
      <w:bookmarkStart w:id="167" w:name="_Toc165992243"/>
      <w:r w:rsidRPr="00080AD3">
        <w:rPr>
          <w:rFonts w:asciiTheme="minorHAnsi" w:hAnsiTheme="minorHAnsi" w:cstheme="minorHAnsi"/>
          <w:color w:val="952038"/>
          <w:sz w:val="28"/>
          <w:szCs w:val="28"/>
          <w:lang w:val="en-GB" w:eastAsia="en-GB"/>
        </w:rPr>
        <w:t xml:space="preserve">3.2.1 </w:t>
      </w:r>
      <w:r w:rsidR="0055615C" w:rsidRPr="00080AD3">
        <w:rPr>
          <w:rFonts w:asciiTheme="minorHAnsi" w:hAnsiTheme="minorHAnsi" w:cstheme="minorHAnsi"/>
          <w:color w:val="952038"/>
          <w:sz w:val="28"/>
          <w:szCs w:val="28"/>
          <w:lang w:val="en-GB" w:eastAsia="en-GB"/>
        </w:rPr>
        <w:t xml:space="preserve">Timeframe for the Implementation of </w:t>
      </w:r>
      <w:bookmarkEnd w:id="165"/>
      <w:bookmarkEnd w:id="166"/>
      <w:r w:rsidR="00E110D9" w:rsidRPr="00080AD3">
        <w:rPr>
          <w:rFonts w:asciiTheme="minorHAnsi" w:hAnsiTheme="minorHAnsi" w:cstheme="minorHAnsi"/>
          <w:color w:val="952038"/>
          <w:sz w:val="28"/>
          <w:szCs w:val="28"/>
          <w:lang w:val="en-GB" w:eastAsia="en-GB"/>
        </w:rPr>
        <w:t>Strategy</w:t>
      </w:r>
      <w:bookmarkEnd w:id="167"/>
      <w:r w:rsidR="006D5A5D" w:rsidRPr="00080AD3">
        <w:rPr>
          <w:rFonts w:asciiTheme="minorHAnsi" w:hAnsiTheme="minorHAnsi" w:cstheme="minorHAnsi"/>
          <w:color w:val="952038"/>
          <w:sz w:val="28"/>
          <w:szCs w:val="28"/>
          <w:lang w:val="en-GB" w:eastAsia="en-GB"/>
        </w:rPr>
        <w:t xml:space="preserve"> </w:t>
      </w:r>
    </w:p>
    <w:p w14:paraId="0668E642" w14:textId="090A9AE5"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Continental AI Implementation Plan proposes a five-year timeframe between 2025 and 2030 </w:t>
      </w:r>
      <w:r w:rsidR="009417FF">
        <w:rPr>
          <w:rFonts w:asciiTheme="minorHAnsi" w:eastAsia="Calibri" w:hAnsiTheme="minorHAnsi" w:cstheme="minorHAnsi"/>
          <w:lang w:val="en-GB" w:eastAsia="en-GB"/>
        </w:rPr>
        <w:t xml:space="preserve">for </w:t>
      </w:r>
      <w:r w:rsidR="003173F4">
        <w:rPr>
          <w:rFonts w:asciiTheme="minorHAnsi" w:eastAsia="Calibri" w:hAnsiTheme="minorHAnsi" w:cstheme="minorHAnsi"/>
          <w:lang w:val="en-GB" w:eastAsia="en-GB"/>
        </w:rPr>
        <w:t xml:space="preserve">implementing </w:t>
      </w:r>
      <w:r w:rsidR="003173F4" w:rsidRPr="00080AD3">
        <w:rPr>
          <w:rFonts w:asciiTheme="minorHAnsi" w:eastAsia="Calibri" w:hAnsiTheme="minorHAnsi" w:cstheme="minorHAnsi"/>
          <w:lang w:val="en-GB" w:eastAsia="en-GB"/>
        </w:rPr>
        <w:t>the</w:t>
      </w:r>
      <w:r w:rsidRPr="00080AD3">
        <w:rPr>
          <w:rFonts w:asciiTheme="minorHAnsi" w:eastAsia="Calibri" w:hAnsiTheme="minorHAnsi" w:cstheme="minorHAnsi"/>
          <w:lang w:val="en-GB" w:eastAsia="en-GB"/>
        </w:rPr>
        <w:t xml:space="preserve"> actions in the sixteen areas outlined above. The AI strategy will be implemented in two waves. </w:t>
      </w:r>
    </w:p>
    <w:p w14:paraId="015620A0" w14:textId="24BC3B28" w:rsidR="00AC5AFA" w:rsidRPr="00080AD3" w:rsidRDefault="00845103">
      <w:pPr>
        <w:keepNext/>
        <w:keepLines/>
        <w:numPr>
          <w:ilvl w:val="1"/>
          <w:numId w:val="0"/>
        </w:numPr>
        <w:spacing w:before="120" w:after="120"/>
        <w:ind w:left="851" w:hanging="851"/>
        <w:outlineLvl w:val="1"/>
        <w:rPr>
          <w:rFonts w:asciiTheme="minorHAnsi" w:hAnsiTheme="minorHAnsi" w:cstheme="minorHAnsi"/>
          <w:color w:val="952038"/>
          <w:sz w:val="28"/>
          <w:szCs w:val="28"/>
          <w:lang w:val="en-GB" w:eastAsia="en-GB"/>
        </w:rPr>
      </w:pPr>
      <w:bookmarkStart w:id="168" w:name="_Toc165489554"/>
      <w:bookmarkStart w:id="169" w:name="_Toc165489609"/>
      <w:bookmarkStart w:id="170" w:name="_Toc165992244"/>
      <w:r w:rsidRPr="00080AD3">
        <w:rPr>
          <w:rFonts w:asciiTheme="minorHAnsi" w:hAnsiTheme="minorHAnsi" w:cstheme="minorHAnsi"/>
          <w:color w:val="952038"/>
          <w:sz w:val="28"/>
          <w:szCs w:val="28"/>
          <w:lang w:val="en-GB" w:eastAsia="en-GB"/>
        </w:rPr>
        <w:t xml:space="preserve">3.2.2 </w:t>
      </w:r>
      <w:r w:rsidR="0055615C" w:rsidRPr="00080AD3">
        <w:rPr>
          <w:rFonts w:asciiTheme="minorHAnsi" w:hAnsiTheme="minorHAnsi" w:cstheme="minorHAnsi"/>
          <w:color w:val="952038"/>
          <w:sz w:val="28"/>
          <w:szCs w:val="28"/>
          <w:lang w:val="en-GB" w:eastAsia="en-GB"/>
        </w:rPr>
        <w:t>Summary of Actions and Outcomes</w:t>
      </w:r>
      <w:bookmarkEnd w:id="168"/>
      <w:bookmarkEnd w:id="169"/>
      <w:bookmarkEnd w:id="170"/>
    </w:p>
    <w:p w14:paraId="602E3D27" w14:textId="050C254A"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summary of strategic objectives, actions, primary outcomes, target and indicative KPIs, schedule, and cost are given in Appendix A. The Continental AI Strategy and Implementation Plan proposes a requirement for </w:t>
      </w:r>
      <w:r w:rsidRPr="00080AD3">
        <w:rPr>
          <w:rFonts w:asciiTheme="minorHAnsi" w:eastAsia="Calibri" w:hAnsiTheme="minorHAnsi" w:cstheme="minorHAnsi"/>
          <w:color w:val="E84C22"/>
          <w:lang w:val="en-GB" w:eastAsia="en-GB"/>
        </w:rPr>
        <w:t>ZZZ</w:t>
      </w:r>
      <w:r w:rsidRPr="00080AD3">
        <w:rPr>
          <w:rFonts w:asciiTheme="minorHAnsi" w:eastAsia="Calibri" w:hAnsiTheme="minorHAnsi" w:cstheme="minorHAnsi"/>
          <w:lang w:val="en-GB" w:eastAsia="en-GB"/>
        </w:rPr>
        <w:t xml:space="preserve"> million to enable the AU and its partners to launch and implement regional programmes in coordination with its Member States. The AU </w:t>
      </w:r>
      <w:r w:rsidR="00976027" w:rsidRPr="00080AD3">
        <w:rPr>
          <w:rFonts w:asciiTheme="minorHAnsi" w:eastAsia="Calibri" w:hAnsiTheme="minorHAnsi" w:cstheme="minorHAnsi"/>
          <w:lang w:val="en-GB" w:eastAsia="en-GB"/>
        </w:rPr>
        <w:t xml:space="preserve">and its Member States </w:t>
      </w:r>
      <w:r w:rsidRPr="00080AD3">
        <w:rPr>
          <w:rFonts w:asciiTheme="minorHAnsi" w:eastAsia="Calibri" w:hAnsiTheme="minorHAnsi" w:cstheme="minorHAnsi"/>
          <w:lang w:val="en-GB" w:eastAsia="en-GB"/>
        </w:rPr>
        <w:t xml:space="preserve">will invest in and work with all partners to mobilise financing, technical assistance, data and knowledge to </w:t>
      </w:r>
      <w:r w:rsidR="00467CB4" w:rsidRPr="00080AD3">
        <w:rPr>
          <w:rFonts w:asciiTheme="minorHAnsi" w:eastAsia="Calibri" w:hAnsiTheme="minorHAnsi" w:cstheme="minorHAnsi"/>
          <w:lang w:val="en-GB" w:eastAsia="en-GB"/>
        </w:rPr>
        <w:t xml:space="preserve">promote the harnessing of AI within the context of Agenda 2063. </w:t>
      </w:r>
      <w:r w:rsidRPr="00080AD3">
        <w:rPr>
          <w:rFonts w:asciiTheme="minorHAnsi" w:eastAsia="Calibri" w:hAnsiTheme="minorHAnsi" w:cstheme="minorHAnsi"/>
          <w:lang w:val="en-GB" w:eastAsia="en-GB"/>
        </w:rPr>
        <w:t xml:space="preserve">It will mobilise its Member States' efforts through well-articulated </w:t>
      </w:r>
      <w:r w:rsidR="00FD78C2" w:rsidRPr="00080AD3">
        <w:rPr>
          <w:rFonts w:asciiTheme="minorHAnsi" w:eastAsia="Calibri" w:hAnsiTheme="minorHAnsi" w:cstheme="minorHAnsi"/>
          <w:lang w:val="en-GB" w:eastAsia="en-GB"/>
        </w:rPr>
        <w:t xml:space="preserve">national AI </w:t>
      </w:r>
      <w:r w:rsidRPr="00080AD3">
        <w:rPr>
          <w:rFonts w:asciiTheme="minorHAnsi" w:eastAsia="Calibri" w:hAnsiTheme="minorHAnsi" w:cstheme="minorHAnsi"/>
          <w:lang w:val="en-GB" w:eastAsia="en-GB"/>
        </w:rPr>
        <w:t>strategies. It will accelerate its knowledge management and sharing, which will serve as a basis for engagement and monitoring progress.</w:t>
      </w:r>
    </w:p>
    <w:p w14:paraId="68ECEB01" w14:textId="347EAAE5" w:rsidR="00AC5AFA" w:rsidRPr="00080AD3" w:rsidRDefault="00845103">
      <w:pPr>
        <w:keepNext/>
        <w:keepLines/>
        <w:numPr>
          <w:ilvl w:val="1"/>
          <w:numId w:val="0"/>
        </w:numPr>
        <w:spacing w:before="120" w:after="120"/>
        <w:ind w:left="851" w:hanging="851"/>
        <w:outlineLvl w:val="1"/>
        <w:rPr>
          <w:rFonts w:asciiTheme="minorHAnsi" w:hAnsiTheme="minorHAnsi" w:cstheme="minorHAnsi"/>
          <w:color w:val="952038"/>
          <w:sz w:val="28"/>
          <w:szCs w:val="28"/>
          <w:lang w:val="en-GB" w:eastAsia="en-GB"/>
        </w:rPr>
      </w:pPr>
      <w:bookmarkStart w:id="171" w:name="_Toc165489555"/>
      <w:bookmarkStart w:id="172" w:name="_Toc165489610"/>
      <w:bookmarkStart w:id="173" w:name="_Toc165992245"/>
      <w:r w:rsidRPr="00080AD3">
        <w:rPr>
          <w:rFonts w:asciiTheme="minorHAnsi" w:hAnsiTheme="minorHAnsi" w:cstheme="minorHAnsi"/>
          <w:color w:val="952038"/>
          <w:sz w:val="28"/>
          <w:szCs w:val="28"/>
          <w:lang w:val="en-GB" w:eastAsia="en-GB"/>
        </w:rPr>
        <w:t xml:space="preserve">3.2.3 </w:t>
      </w:r>
      <w:r w:rsidR="0055615C" w:rsidRPr="00080AD3">
        <w:rPr>
          <w:rFonts w:asciiTheme="minorHAnsi" w:hAnsiTheme="minorHAnsi" w:cstheme="minorHAnsi"/>
          <w:color w:val="952038"/>
          <w:sz w:val="28"/>
          <w:szCs w:val="28"/>
          <w:lang w:val="en-GB" w:eastAsia="en-GB"/>
        </w:rPr>
        <w:t>Monitoring, Evaluation and Learning</w:t>
      </w:r>
      <w:bookmarkEnd w:id="171"/>
      <w:bookmarkEnd w:id="172"/>
      <w:bookmarkEnd w:id="173"/>
    </w:p>
    <w:p w14:paraId="64006D49" w14:textId="06891227" w:rsidR="00AC5AFA" w:rsidRPr="00080AD3" w:rsidRDefault="005D150B">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w:t>
      </w:r>
      <w:r w:rsidR="0055615C" w:rsidRPr="00080AD3">
        <w:rPr>
          <w:rFonts w:asciiTheme="minorHAnsi" w:eastAsia="Calibri" w:hAnsiTheme="minorHAnsi" w:cstheme="minorHAnsi"/>
          <w:lang w:val="en-GB" w:eastAsia="en-GB"/>
        </w:rPr>
        <w:t xml:space="preserve"> monitoring and implementation framework</w:t>
      </w:r>
      <w:r w:rsidRPr="00080AD3">
        <w:rPr>
          <w:rFonts w:asciiTheme="minorHAnsi" w:eastAsia="Calibri" w:hAnsiTheme="minorHAnsi" w:cstheme="minorHAnsi"/>
          <w:lang w:val="en-GB" w:eastAsia="en-GB"/>
        </w:rPr>
        <w:t xml:space="preserve"> b</w:t>
      </w:r>
      <w:r w:rsidR="0055615C" w:rsidRPr="00080AD3">
        <w:rPr>
          <w:rFonts w:asciiTheme="minorHAnsi" w:eastAsia="Calibri" w:hAnsiTheme="minorHAnsi" w:cstheme="minorHAnsi"/>
          <w:lang w:val="en-GB" w:eastAsia="en-GB"/>
        </w:rPr>
        <w:t>ased on the tasks identified in this strategy, a portal dedicated to M&amp;E will be set up</w:t>
      </w:r>
      <w:r w:rsidRPr="00080AD3">
        <w:rPr>
          <w:rFonts w:asciiTheme="minorHAnsi" w:eastAsia="Calibri" w:hAnsiTheme="minorHAnsi" w:cstheme="minorHAnsi"/>
          <w:lang w:val="en-GB" w:eastAsia="en-GB"/>
        </w:rPr>
        <w:t xml:space="preserve"> to accelerate the implementation of the AI strategy.</w:t>
      </w:r>
      <w:r w:rsidR="0055615C" w:rsidRPr="00080AD3">
        <w:rPr>
          <w:rFonts w:asciiTheme="minorHAnsi" w:eastAsia="Calibri" w:hAnsiTheme="minorHAnsi" w:cstheme="minorHAnsi"/>
          <w:lang w:val="en-GB" w:eastAsia="en-GB"/>
        </w:rPr>
        <w:t xml:space="preserve"> Monitoring and evaluation will also be coordinated with Member States, which will evaluate their progress in implementing their national AI strategies, including information such as budgets, funding, and specific targets. The African Union will also work closely with regional AI observatories that will gather and analyse data based on targets of the continental AI strategy.</w:t>
      </w:r>
    </w:p>
    <w:p w14:paraId="7F6D873F" w14:textId="77777777"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Monitoring and evaluation of progress will be assured by:</w:t>
      </w:r>
    </w:p>
    <w:p w14:paraId="27EA7426" w14:textId="538A289A" w:rsidR="00AC5AFA" w:rsidRPr="00080AD3" w:rsidRDefault="0055615C" w:rsidP="004461D3">
      <w:pPr>
        <w:numPr>
          <w:ilvl w:val="0"/>
          <w:numId w:val="2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Developing</w:t>
      </w:r>
      <w:r w:rsidR="00963AE5" w:rsidRPr="00080AD3">
        <w:rPr>
          <w:rFonts w:asciiTheme="minorHAnsi" w:eastAsia="Calibri" w:hAnsiTheme="minorHAnsi" w:cstheme="minorHAnsi"/>
          <w:lang w:val="en-GB" w:eastAsia="en-GB"/>
        </w:rPr>
        <w:t xml:space="preserve"> an African AI readiness </w:t>
      </w:r>
      <w:r w:rsidR="00E80A05" w:rsidRPr="00080AD3">
        <w:rPr>
          <w:rFonts w:asciiTheme="minorHAnsi" w:eastAsia="Calibri" w:hAnsiTheme="minorHAnsi" w:cstheme="minorHAnsi"/>
          <w:lang w:val="en-GB" w:eastAsia="en-GB"/>
        </w:rPr>
        <w:t>index with</w:t>
      </w:r>
      <w:r w:rsidR="00963AE5" w:rsidRPr="00080AD3">
        <w:rPr>
          <w:rFonts w:asciiTheme="minorHAnsi" w:eastAsia="Calibri" w:hAnsiTheme="minorHAnsi" w:cstheme="minorHAnsi"/>
          <w:lang w:val="en-GB" w:eastAsia="en-GB"/>
        </w:rPr>
        <w:t xml:space="preserve"> </w:t>
      </w:r>
      <w:r w:rsidR="00E80A05" w:rsidRPr="00080AD3">
        <w:rPr>
          <w:rFonts w:asciiTheme="minorHAnsi" w:eastAsia="Calibri" w:hAnsiTheme="minorHAnsi" w:cstheme="minorHAnsi"/>
          <w:lang w:val="en-GB" w:eastAsia="en-GB"/>
        </w:rPr>
        <w:t>appropriate indicators</w:t>
      </w:r>
      <w:r w:rsidRPr="00080AD3">
        <w:rPr>
          <w:rFonts w:asciiTheme="minorHAnsi" w:eastAsia="Calibri" w:hAnsiTheme="minorHAnsi" w:cstheme="minorHAnsi"/>
          <w:lang w:val="en-GB" w:eastAsia="en-GB"/>
        </w:rPr>
        <w:t xml:space="preserve"> to monitor the progress of Member States in all priority areas identified in their national AI strategies.</w:t>
      </w:r>
    </w:p>
    <w:p w14:paraId="68769DCF" w14:textId="77777777" w:rsidR="00AC5AFA" w:rsidRPr="00080AD3" w:rsidRDefault="0055615C" w:rsidP="004461D3">
      <w:pPr>
        <w:numPr>
          <w:ilvl w:val="0"/>
          <w:numId w:val="2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Integrating monitoring and evaluating in the implementation of all the actions outlined in this Strategy and Implementation Plan.</w:t>
      </w:r>
    </w:p>
    <w:p w14:paraId="2990FD65" w14:textId="77777777" w:rsidR="00AC5AFA" w:rsidRPr="00080AD3" w:rsidRDefault="0055615C" w:rsidP="004461D3">
      <w:pPr>
        <w:numPr>
          <w:ilvl w:val="0"/>
          <w:numId w:val="27"/>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Conducting a midterm review of the continental AI strategy in 2007 to refine indicators and improve on implementation.</w:t>
      </w:r>
    </w:p>
    <w:p w14:paraId="3A55D473" w14:textId="44139370" w:rsidR="00AC5AFA" w:rsidRPr="00080AD3" w:rsidRDefault="0055615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Based on data available from Member States, the African AI observatory, and ongoing </w:t>
      </w:r>
      <w:r w:rsidR="00467CB4" w:rsidRPr="00080AD3">
        <w:rPr>
          <w:rFonts w:asciiTheme="minorHAnsi" w:eastAsia="Calibri" w:hAnsiTheme="minorHAnsi" w:cstheme="minorHAnsi"/>
          <w:lang w:val="en-GB" w:eastAsia="en-GB"/>
        </w:rPr>
        <w:t>studies,</w:t>
      </w:r>
      <w:r w:rsidRPr="00080AD3">
        <w:rPr>
          <w:rFonts w:asciiTheme="minorHAnsi" w:eastAsia="Calibri" w:hAnsiTheme="minorHAnsi" w:cstheme="minorHAnsi"/>
          <w:lang w:val="en-GB" w:eastAsia="en-GB"/>
        </w:rPr>
        <w:t xml:space="preserve"> the AU will establish a web platform with a dashboard that shows progress in expanding AI benefits for African people, mitigating all its risks and building capabilities in skills, research and innovation, including progress in </w:t>
      </w:r>
      <w:r w:rsidR="00963AE5" w:rsidRPr="00080AD3">
        <w:rPr>
          <w:rFonts w:asciiTheme="minorHAnsi" w:eastAsia="Calibri" w:hAnsiTheme="minorHAnsi" w:cstheme="minorHAnsi"/>
          <w:lang w:val="en-GB" w:eastAsia="en-GB"/>
        </w:rPr>
        <w:t xml:space="preserve">local </w:t>
      </w:r>
      <w:r w:rsidRPr="00080AD3">
        <w:rPr>
          <w:rFonts w:asciiTheme="minorHAnsi" w:eastAsia="Calibri" w:hAnsiTheme="minorHAnsi" w:cstheme="minorHAnsi"/>
          <w:lang w:val="en-GB" w:eastAsia="en-GB"/>
        </w:rPr>
        <w:t>development-oriented solutions deployed by start-ups in Africa.</w:t>
      </w:r>
    </w:p>
    <w:p w14:paraId="1D8E9A9A" w14:textId="77777777" w:rsidR="00AC5AFA" w:rsidRPr="00080AD3" w:rsidRDefault="00AC5AFA" w:rsidP="008707A7">
      <w:pPr>
        <w:spacing w:before="80" w:after="120"/>
        <w:jc w:val="both"/>
        <w:rPr>
          <w:rFonts w:asciiTheme="minorHAnsi" w:hAnsiTheme="minorHAnsi" w:cstheme="minorHAnsi"/>
        </w:rPr>
      </w:pPr>
    </w:p>
    <w:p w14:paraId="2FF0642A" w14:textId="77777777" w:rsidR="00BA1E39" w:rsidRPr="00080AD3" w:rsidRDefault="00BA1E39" w:rsidP="008707A7">
      <w:pPr>
        <w:spacing w:before="80" w:after="120"/>
        <w:jc w:val="both"/>
        <w:rPr>
          <w:rFonts w:asciiTheme="minorHAnsi" w:hAnsiTheme="minorHAnsi" w:cstheme="minorHAnsi"/>
        </w:rPr>
      </w:pPr>
    </w:p>
    <w:p w14:paraId="3EB3A6C7" w14:textId="77777777" w:rsidR="00845103" w:rsidRPr="00080AD3" w:rsidRDefault="00845103" w:rsidP="00845103">
      <w:pPr>
        <w:pStyle w:val="Heading1"/>
        <w:numPr>
          <w:ilvl w:val="0"/>
          <w:numId w:val="0"/>
        </w:numPr>
        <w:rPr>
          <w:rFonts w:asciiTheme="minorHAnsi" w:hAnsiTheme="minorHAnsi" w:cstheme="minorHAnsi"/>
        </w:rPr>
      </w:pPr>
    </w:p>
    <w:p w14:paraId="774277A3" w14:textId="6EBB4C37" w:rsidR="0099227A" w:rsidRPr="00080AD3" w:rsidRDefault="00BA1E39" w:rsidP="000D57AA">
      <w:pPr>
        <w:pStyle w:val="Heading1"/>
        <w:numPr>
          <w:ilvl w:val="0"/>
          <w:numId w:val="0"/>
        </w:numPr>
        <w:rPr>
          <w:rFonts w:asciiTheme="minorHAnsi" w:hAnsiTheme="minorHAnsi" w:cstheme="minorHAnsi"/>
          <w:sz w:val="40"/>
          <w:szCs w:val="40"/>
        </w:rPr>
      </w:pPr>
      <w:bookmarkStart w:id="174" w:name="_Toc165992246"/>
      <w:proofErr w:type="gramStart"/>
      <w:r w:rsidRPr="00080AD3">
        <w:rPr>
          <w:rFonts w:asciiTheme="minorHAnsi" w:hAnsiTheme="minorHAnsi" w:cstheme="minorHAnsi"/>
          <w:sz w:val="40"/>
          <w:szCs w:val="40"/>
        </w:rPr>
        <w:t>Annex  :</w:t>
      </w:r>
      <w:bookmarkEnd w:id="174"/>
      <w:proofErr w:type="gramEnd"/>
      <w:r w:rsidRPr="00080AD3">
        <w:rPr>
          <w:rFonts w:asciiTheme="minorHAnsi" w:hAnsiTheme="minorHAnsi" w:cstheme="minorHAnsi"/>
          <w:sz w:val="40"/>
          <w:szCs w:val="40"/>
        </w:rPr>
        <w:t xml:space="preserve"> </w:t>
      </w:r>
    </w:p>
    <w:p w14:paraId="6A5CCE35" w14:textId="6857C40C" w:rsidR="0099227A" w:rsidRPr="00B834EB" w:rsidRDefault="0099227A" w:rsidP="004461D3">
      <w:pPr>
        <w:pStyle w:val="Heading1"/>
        <w:numPr>
          <w:ilvl w:val="0"/>
          <w:numId w:val="52"/>
        </w:numPr>
        <w:rPr>
          <w:rFonts w:asciiTheme="minorHAnsi" w:hAnsiTheme="minorHAnsi" w:cstheme="minorHAnsi"/>
          <w:b w:val="0"/>
          <w:sz w:val="32"/>
        </w:rPr>
      </w:pPr>
      <w:bookmarkStart w:id="175" w:name="_Toc165992247"/>
      <w:r w:rsidRPr="00B834EB">
        <w:rPr>
          <w:rFonts w:asciiTheme="minorHAnsi" w:hAnsiTheme="minorHAnsi" w:cstheme="minorHAnsi"/>
          <w:b w:val="0"/>
          <w:sz w:val="32"/>
        </w:rPr>
        <w:t xml:space="preserve">AI </w:t>
      </w:r>
      <w:r w:rsidR="008E0AFC" w:rsidRPr="00B834EB">
        <w:rPr>
          <w:rFonts w:asciiTheme="minorHAnsi" w:hAnsiTheme="minorHAnsi" w:cstheme="minorHAnsi"/>
          <w:b w:val="0"/>
          <w:sz w:val="32"/>
        </w:rPr>
        <w:t>Definition and</w:t>
      </w:r>
      <w:r w:rsidRPr="00B834EB">
        <w:rPr>
          <w:rFonts w:asciiTheme="minorHAnsi" w:hAnsiTheme="minorHAnsi" w:cstheme="minorHAnsi"/>
          <w:b w:val="0"/>
          <w:sz w:val="32"/>
        </w:rPr>
        <w:t xml:space="preserve"> Concepts</w:t>
      </w:r>
      <w:bookmarkEnd w:id="175"/>
    </w:p>
    <w:p w14:paraId="671C52F4" w14:textId="77777777" w:rsidR="008E0AFC" w:rsidRPr="00080AD3" w:rsidRDefault="008E0AFC" w:rsidP="008E0AFC">
      <w:pPr>
        <w:keepNext/>
        <w:keepLines/>
        <w:numPr>
          <w:ilvl w:val="1"/>
          <w:numId w:val="0"/>
        </w:numPr>
        <w:spacing w:before="120" w:after="120"/>
        <w:ind w:left="851" w:hanging="851"/>
        <w:outlineLvl w:val="1"/>
        <w:rPr>
          <w:rFonts w:asciiTheme="minorHAnsi" w:hAnsiTheme="minorHAnsi" w:cstheme="minorHAnsi"/>
          <w:color w:val="952038"/>
          <w:sz w:val="28"/>
          <w:szCs w:val="28"/>
          <w:lang w:val="en-GB" w:eastAsia="en-GB"/>
        </w:rPr>
      </w:pPr>
      <w:bookmarkStart w:id="176" w:name="_Toc165992248"/>
      <w:r w:rsidRPr="00080AD3">
        <w:rPr>
          <w:rFonts w:asciiTheme="minorHAnsi" w:hAnsiTheme="minorHAnsi" w:cstheme="minorHAnsi"/>
          <w:color w:val="952038"/>
          <w:sz w:val="28"/>
          <w:szCs w:val="28"/>
          <w:lang w:val="en-GB" w:eastAsia="en-GB"/>
        </w:rPr>
        <w:t>Definition of AI</w:t>
      </w:r>
      <w:bookmarkEnd w:id="176"/>
    </w:p>
    <w:p w14:paraId="44A74470" w14:textId="5DF74299" w:rsidR="008E0AFC" w:rsidRPr="00080AD3" w:rsidRDefault="008E0AFC" w:rsidP="008E0AF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There is no universal definition of artificial intelligence (AI). Within the framework of this strategy, AI refers to computer systems that can simulate the processes of natural intelligence exhibited by humans</w:t>
      </w:r>
      <w:r w:rsidR="00FA23D3">
        <w:rPr>
          <w:rFonts w:asciiTheme="minorHAnsi" w:eastAsia="Calibri" w:hAnsiTheme="minorHAnsi" w:cstheme="minorHAnsi"/>
          <w:lang w:val="en-GB" w:eastAsia="en-GB"/>
        </w:rPr>
        <w:t xml:space="preserve"> where </w:t>
      </w:r>
      <w:r w:rsidR="002E48C5">
        <w:rPr>
          <w:rFonts w:asciiTheme="minorHAnsi" w:eastAsia="Calibri" w:hAnsiTheme="minorHAnsi" w:cstheme="minorHAnsi"/>
          <w:lang w:val="en-GB" w:eastAsia="en-GB"/>
        </w:rPr>
        <w:t xml:space="preserve">machines use </w:t>
      </w:r>
      <w:r w:rsidRPr="00080AD3">
        <w:rPr>
          <w:rFonts w:asciiTheme="minorHAnsi" w:eastAsia="Calibri" w:hAnsiTheme="minorHAnsi" w:cstheme="minorHAnsi"/>
          <w:lang w:val="en-GB" w:eastAsia="en-GB"/>
        </w:rPr>
        <w:t xml:space="preserve">technologies that enable </w:t>
      </w:r>
      <w:r w:rsidR="002E48C5">
        <w:rPr>
          <w:rFonts w:asciiTheme="minorHAnsi" w:eastAsia="Calibri" w:hAnsiTheme="minorHAnsi" w:cstheme="minorHAnsi"/>
          <w:lang w:val="en-GB" w:eastAsia="en-GB"/>
        </w:rPr>
        <w:t xml:space="preserve">them </w:t>
      </w:r>
      <w:r w:rsidRPr="00080AD3">
        <w:rPr>
          <w:rFonts w:asciiTheme="minorHAnsi" w:eastAsia="Calibri" w:hAnsiTheme="minorHAnsi" w:cstheme="minorHAnsi"/>
          <w:lang w:val="en-GB" w:eastAsia="en-GB"/>
        </w:rPr>
        <w:t>to learn and adapt, sense and interact,</w:t>
      </w:r>
      <w:r w:rsidR="002E48C5">
        <w:rPr>
          <w:rFonts w:asciiTheme="minorHAnsi" w:eastAsia="Calibri" w:hAnsiTheme="minorHAnsi" w:cstheme="minorHAnsi"/>
          <w:lang w:val="en-GB" w:eastAsia="en-GB"/>
        </w:rPr>
        <w:t xml:space="preserve"> predict and recommend </w:t>
      </w:r>
      <w:r w:rsidRPr="00080AD3">
        <w:rPr>
          <w:rFonts w:asciiTheme="minorHAnsi" w:eastAsia="Calibri" w:hAnsiTheme="minorHAnsi" w:cstheme="minorHAnsi"/>
          <w:lang w:val="en-GB" w:eastAsia="en-GB"/>
        </w:rPr>
        <w:t xml:space="preserve"> reason and plan, optimise procedures and parameters, operate autonomously, be creative and extract knowledge from large amounts of data</w:t>
      </w:r>
      <w:r w:rsidR="002E48C5">
        <w:rPr>
          <w:rFonts w:asciiTheme="minorHAnsi" w:eastAsia="Calibri" w:hAnsiTheme="minorHAnsi" w:cstheme="minorHAnsi"/>
          <w:lang w:val="en-GB" w:eastAsia="en-GB"/>
        </w:rPr>
        <w:t xml:space="preserve"> to make decisions and recommendations for the purpose of achieving a set of objectives identified by humans </w:t>
      </w:r>
      <w:r w:rsidRPr="00080AD3">
        <w:rPr>
          <w:rFonts w:asciiTheme="minorHAnsi" w:eastAsia="Calibri" w:hAnsiTheme="minorHAnsi" w:cstheme="minorHAnsi"/>
          <w:lang w:val="en-GB" w:eastAsia="en-GB"/>
        </w:rPr>
        <w:t>.</w:t>
      </w:r>
    </w:p>
    <w:p w14:paraId="5FF968CF" w14:textId="77777777" w:rsidR="008E0AFC" w:rsidRPr="00080AD3" w:rsidRDefault="008E0AFC" w:rsidP="008E0AF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Developments in AI fall into two main categories: narrow artificial intelligence, or 'weak' AI, and general intelligence, or 'strong' AI.</w:t>
      </w:r>
    </w:p>
    <w:p w14:paraId="7E36AB28" w14:textId="77777777" w:rsidR="008E0AFC" w:rsidRPr="00080AD3" w:rsidRDefault="008E0AFC" w:rsidP="008E0AFC">
      <w:pPr>
        <w:numPr>
          <w:ilvl w:val="0"/>
          <w:numId w:val="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Narrow AI systems are designed to perform a specific task. Current AI applications using narrow AI or multiple narrow AIs include speech and image recognition, purchase prediction, targeted advertising, natural language processing, autonomous lethal weapons, and interactive assistants.</w:t>
      </w:r>
    </w:p>
    <w:p w14:paraId="12511532" w14:textId="77777777" w:rsidR="008E0AFC" w:rsidRPr="00080AD3" w:rsidRDefault="008E0AFC" w:rsidP="008E0AFC">
      <w:pPr>
        <w:numPr>
          <w:ilvl w:val="0"/>
          <w:numId w:val="5"/>
        </w:numPr>
        <w:spacing w:before="80" w:after="120"/>
        <w:contextualSpacing/>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Strong AI refers to a system that can perform the full range of human cognitive tasks. This includes the ability to understand thoughts, motives, intentions and expectations and to interact socially. Such a system does not yet exist.</w:t>
      </w:r>
    </w:p>
    <w:p w14:paraId="4BA6D5C9" w14:textId="60416E3D" w:rsidR="008E0AFC" w:rsidRDefault="008E0AFC" w:rsidP="008E0AF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AI covers a wide range of research approaches and technologies, including Machine Learning, Deep Learning and Generative AI. </w:t>
      </w:r>
    </w:p>
    <w:p w14:paraId="7DE93BA3" w14:textId="77777777" w:rsidR="000D21C9" w:rsidRPr="00080AD3" w:rsidRDefault="000D21C9" w:rsidP="008E0AFC">
      <w:pPr>
        <w:spacing w:before="80" w:after="120"/>
        <w:jc w:val="both"/>
        <w:rPr>
          <w:rFonts w:asciiTheme="minorHAnsi" w:eastAsia="Calibri" w:hAnsiTheme="minorHAnsi" w:cstheme="minorHAnsi"/>
          <w:lang w:val="en-GB" w:eastAsia="en-GB"/>
        </w:rPr>
      </w:pPr>
    </w:p>
    <w:p w14:paraId="5A6469D1" w14:textId="2D90D179" w:rsidR="008E0AFC" w:rsidRDefault="000D21C9" w:rsidP="008E0AFC">
      <w:pPr>
        <w:keepNext/>
        <w:spacing w:before="80" w:after="120"/>
        <w:jc w:val="center"/>
        <w:rPr>
          <w:rFonts w:asciiTheme="minorHAnsi" w:eastAsia="Calibri" w:hAnsiTheme="minorHAnsi" w:cstheme="minorHAnsi"/>
          <w:noProof/>
          <w:lang w:val="en-GB" w:eastAsia="en-GB"/>
        </w:rPr>
      </w:pPr>
      <w:r>
        <w:rPr>
          <w:rFonts w:asciiTheme="minorHAnsi" w:eastAsia="Calibri" w:hAnsiTheme="minorHAnsi" w:cstheme="minorHAnsi"/>
          <w:noProof/>
          <w:lang w:val="en-GB" w:eastAsia="en-GB"/>
        </w:rPr>
        <w:drawing>
          <wp:inline distT="0" distB="0" distL="0" distR="0" wp14:anchorId="460F5A6F" wp14:editId="7950D88F">
            <wp:extent cx="4700270" cy="26701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0270" cy="2670175"/>
                    </a:xfrm>
                    <a:prstGeom prst="rect">
                      <a:avLst/>
                    </a:prstGeom>
                    <a:noFill/>
                  </pic:spPr>
                </pic:pic>
              </a:graphicData>
            </a:graphic>
          </wp:inline>
        </w:drawing>
      </w:r>
    </w:p>
    <w:p w14:paraId="763AE49A" w14:textId="45D51769" w:rsidR="000D21C9" w:rsidRDefault="000D21C9" w:rsidP="008E0AFC">
      <w:pPr>
        <w:keepNext/>
        <w:spacing w:before="80" w:after="120"/>
        <w:jc w:val="center"/>
        <w:rPr>
          <w:rFonts w:asciiTheme="minorHAnsi" w:eastAsia="Calibri" w:hAnsiTheme="minorHAnsi" w:cstheme="minorHAnsi"/>
          <w:lang w:val="en-GB" w:eastAsia="en-GB"/>
        </w:rPr>
      </w:pPr>
    </w:p>
    <w:p w14:paraId="593C630C" w14:textId="0F44D7FA" w:rsidR="008E0AFC" w:rsidRPr="00080AD3" w:rsidRDefault="008E0AFC" w:rsidP="008E0AFC">
      <w:pPr>
        <w:spacing w:before="120" w:after="200"/>
        <w:jc w:val="center"/>
        <w:rPr>
          <w:rFonts w:asciiTheme="minorHAnsi" w:eastAsia="Calibri" w:hAnsiTheme="minorHAnsi" w:cstheme="minorHAnsi"/>
          <w:b/>
          <w:i/>
          <w:iCs/>
          <w:color w:val="043673"/>
          <w:sz w:val="20"/>
          <w:szCs w:val="18"/>
          <w:lang w:val="en-GB" w:eastAsia="en-GB"/>
        </w:rPr>
      </w:pPr>
      <w:r w:rsidRPr="00080AD3">
        <w:rPr>
          <w:rFonts w:asciiTheme="minorHAnsi" w:eastAsia="Calibri" w:hAnsiTheme="minorHAnsi" w:cstheme="minorHAnsi"/>
          <w:b/>
          <w:i/>
          <w:iCs/>
          <w:color w:val="043673"/>
          <w:sz w:val="20"/>
          <w:szCs w:val="18"/>
          <w:lang w:val="en-GB" w:eastAsia="en-GB"/>
        </w:rPr>
        <w:t xml:space="preserve">Figure </w:t>
      </w:r>
      <w:r w:rsidRPr="00080AD3">
        <w:rPr>
          <w:rFonts w:asciiTheme="minorHAnsi" w:eastAsia="Calibri" w:hAnsiTheme="minorHAnsi" w:cstheme="minorHAnsi"/>
          <w:b/>
          <w:i/>
          <w:iCs/>
          <w:color w:val="043673"/>
          <w:sz w:val="20"/>
          <w:szCs w:val="18"/>
          <w:lang w:val="en-GB" w:eastAsia="en-GB"/>
        </w:rPr>
        <w:fldChar w:fldCharType="begin"/>
      </w:r>
      <w:r w:rsidRPr="00080AD3">
        <w:rPr>
          <w:rFonts w:asciiTheme="minorHAnsi" w:eastAsia="Calibri" w:hAnsiTheme="minorHAnsi" w:cstheme="minorHAnsi"/>
          <w:b/>
          <w:i/>
          <w:iCs/>
          <w:color w:val="043673"/>
          <w:sz w:val="20"/>
          <w:szCs w:val="18"/>
          <w:lang w:val="en-GB" w:eastAsia="en-GB"/>
        </w:rPr>
        <w:instrText xml:space="preserve"> SEQ Figure \* ARABIC </w:instrText>
      </w:r>
      <w:r w:rsidRPr="00080AD3">
        <w:rPr>
          <w:rFonts w:asciiTheme="minorHAnsi" w:eastAsia="Calibri" w:hAnsiTheme="minorHAnsi" w:cstheme="minorHAnsi"/>
          <w:b/>
          <w:i/>
          <w:iCs/>
          <w:color w:val="043673"/>
          <w:sz w:val="20"/>
          <w:szCs w:val="18"/>
          <w:lang w:val="en-GB" w:eastAsia="en-GB"/>
        </w:rPr>
        <w:fldChar w:fldCharType="separate"/>
      </w:r>
      <w:r w:rsidR="00857F59">
        <w:rPr>
          <w:rFonts w:asciiTheme="minorHAnsi" w:eastAsia="Calibri" w:hAnsiTheme="minorHAnsi" w:cstheme="minorHAnsi"/>
          <w:b/>
          <w:i/>
          <w:iCs/>
          <w:noProof/>
          <w:color w:val="043673"/>
          <w:sz w:val="20"/>
          <w:szCs w:val="18"/>
          <w:lang w:val="en-GB" w:eastAsia="en-GB"/>
        </w:rPr>
        <w:t>7</w:t>
      </w:r>
      <w:r w:rsidRPr="00080AD3">
        <w:rPr>
          <w:rFonts w:asciiTheme="minorHAnsi" w:eastAsia="Calibri" w:hAnsiTheme="minorHAnsi" w:cstheme="minorHAnsi"/>
          <w:b/>
          <w:i/>
          <w:iCs/>
          <w:color w:val="043673"/>
          <w:sz w:val="20"/>
          <w:szCs w:val="18"/>
          <w:lang w:val="en-GB" w:eastAsia="en-GB"/>
        </w:rPr>
        <w:fldChar w:fldCharType="end"/>
      </w:r>
      <w:r w:rsidRPr="00080AD3">
        <w:rPr>
          <w:rFonts w:asciiTheme="minorHAnsi" w:eastAsia="Calibri" w:hAnsiTheme="minorHAnsi" w:cstheme="minorHAnsi"/>
          <w:b/>
          <w:i/>
          <w:iCs/>
          <w:color w:val="043673"/>
          <w:sz w:val="20"/>
          <w:szCs w:val="18"/>
          <w:lang w:val="en-GB" w:eastAsia="en-GB"/>
        </w:rPr>
        <w:t>: Subsets of AI</w:t>
      </w:r>
    </w:p>
    <w:p w14:paraId="625241EE" w14:textId="055FB9C0" w:rsidR="00BA1E39" w:rsidRPr="00080AD3" w:rsidRDefault="00BA1E39" w:rsidP="004461D3">
      <w:pPr>
        <w:pStyle w:val="Heading1"/>
        <w:numPr>
          <w:ilvl w:val="0"/>
          <w:numId w:val="52"/>
        </w:numPr>
        <w:rPr>
          <w:rFonts w:asciiTheme="minorHAnsi" w:hAnsiTheme="minorHAnsi" w:cstheme="minorHAnsi"/>
          <w:b w:val="0"/>
          <w:sz w:val="32"/>
        </w:rPr>
      </w:pPr>
      <w:bookmarkStart w:id="177" w:name="_Toc165992249"/>
      <w:r w:rsidRPr="00080AD3">
        <w:rPr>
          <w:rFonts w:asciiTheme="minorHAnsi" w:hAnsiTheme="minorHAnsi" w:cstheme="minorHAnsi"/>
          <w:b w:val="0"/>
          <w:sz w:val="32"/>
        </w:rPr>
        <w:lastRenderedPageBreak/>
        <w:t>Theory of Change</w:t>
      </w:r>
      <w:bookmarkEnd w:id="177"/>
    </w:p>
    <w:p w14:paraId="4A5EF7A7" w14:textId="0BBE68A5" w:rsidR="00BA1E39" w:rsidRPr="00080AD3" w:rsidRDefault="00BA1E39" w:rsidP="00BA1E39">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Africa needs to transform its capacity to harness AI for social and economic development. While Africa needs to address the ethical challenges posed by AI globally, it also needs to develop capacities that accelerate the use of AI to address its unique social, economic and climate change challenges.</w:t>
      </w:r>
    </w:p>
    <w:p w14:paraId="2E9B9907" w14:textId="77777777" w:rsidR="00857F59" w:rsidRPr="007A161C" w:rsidRDefault="00BA1E39" w:rsidP="007A161C">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fldChar w:fldCharType="begin"/>
      </w:r>
      <w:r w:rsidRPr="00080AD3">
        <w:rPr>
          <w:rFonts w:asciiTheme="minorHAnsi" w:eastAsia="Calibri" w:hAnsiTheme="minorHAnsi" w:cstheme="minorHAnsi"/>
          <w:lang w:val="en-GB" w:eastAsia="en-GB"/>
        </w:rPr>
        <w:instrText xml:space="preserve"> REF _Ref165199345 \h </w:instrText>
      </w:r>
      <w:r w:rsidR="00080AD3">
        <w:rPr>
          <w:rFonts w:asciiTheme="minorHAnsi" w:eastAsia="Calibri" w:hAnsiTheme="minorHAnsi" w:cstheme="minorHAnsi"/>
          <w:lang w:val="en-GB" w:eastAsia="en-GB"/>
        </w:rPr>
        <w:instrText xml:space="preserve"> \* MERGEFORMAT </w:instrText>
      </w:r>
      <w:r w:rsidRPr="00080AD3">
        <w:rPr>
          <w:rFonts w:asciiTheme="minorHAnsi" w:eastAsia="Calibri" w:hAnsiTheme="minorHAnsi" w:cstheme="minorHAnsi"/>
          <w:lang w:val="en-GB" w:eastAsia="en-GB"/>
        </w:rPr>
      </w:r>
      <w:r w:rsidRPr="00080AD3">
        <w:rPr>
          <w:rFonts w:asciiTheme="minorHAnsi" w:eastAsia="Calibri" w:hAnsiTheme="minorHAnsi" w:cstheme="minorHAnsi"/>
          <w:lang w:val="en-GB" w:eastAsia="en-GB"/>
        </w:rPr>
        <w:fldChar w:fldCharType="separate"/>
      </w:r>
    </w:p>
    <w:p w14:paraId="384FA074" w14:textId="5F1E4FB6" w:rsidR="00BA1E39" w:rsidRPr="00080AD3" w:rsidRDefault="00857F59" w:rsidP="00BA1E39">
      <w:pPr>
        <w:spacing w:before="80" w:after="120"/>
        <w:jc w:val="both"/>
        <w:rPr>
          <w:rFonts w:asciiTheme="minorHAnsi" w:eastAsia="Calibri" w:hAnsiTheme="minorHAnsi" w:cstheme="minorHAnsi"/>
          <w:lang w:val="en-GB" w:eastAsia="en-GB"/>
        </w:rPr>
      </w:pPr>
      <w:r w:rsidRPr="007A161C">
        <w:rPr>
          <w:rFonts w:asciiTheme="minorHAnsi" w:eastAsia="Calibri" w:hAnsiTheme="minorHAnsi" w:cstheme="minorHAnsi"/>
          <w:lang w:val="en-GB" w:eastAsia="en-GB"/>
        </w:rPr>
        <w:t xml:space="preserve">Figure </w:t>
      </w:r>
      <w:r>
        <w:rPr>
          <w:rFonts w:asciiTheme="minorHAnsi" w:eastAsia="Calibri" w:hAnsiTheme="minorHAnsi" w:cstheme="minorHAnsi"/>
          <w:b/>
          <w:i/>
          <w:iCs/>
          <w:noProof/>
          <w:color w:val="043673"/>
          <w:sz w:val="20"/>
          <w:szCs w:val="18"/>
          <w:lang w:val="en-GB" w:eastAsia="en-GB"/>
        </w:rPr>
        <w:t>8</w:t>
      </w:r>
      <w:r w:rsidR="00BA1E39" w:rsidRPr="00080AD3">
        <w:rPr>
          <w:rFonts w:asciiTheme="minorHAnsi" w:eastAsia="Calibri" w:hAnsiTheme="minorHAnsi" w:cstheme="minorHAnsi"/>
          <w:lang w:val="en-GB" w:eastAsia="en-GB"/>
        </w:rPr>
        <w:fldChar w:fldCharType="end"/>
      </w:r>
      <w:r w:rsidR="00BA1E39" w:rsidRPr="00080AD3">
        <w:rPr>
          <w:rFonts w:asciiTheme="minorHAnsi" w:eastAsia="Calibri" w:hAnsiTheme="minorHAnsi" w:cstheme="minorHAnsi"/>
          <w:lang w:val="en-GB" w:eastAsia="en-GB"/>
        </w:rPr>
        <w:t xml:space="preserve"> shows a Theory of Change (ToC) for the AI strategy, which outlines the assumptions, inputs, outputs and outcomes.  The primary focus of the AI strategy is to use AI technologies to solve African challenges and enable African citizens, including the most disadvantaged, to benefit from increased access to AI solutions and Opportunities to improve their wellbeing, quality of life and access to jobs and opportunities.</w:t>
      </w:r>
    </w:p>
    <w:p w14:paraId="61CB535C" w14:textId="77777777" w:rsidR="00BA1E39" w:rsidRPr="00080AD3" w:rsidRDefault="00BA1E39" w:rsidP="00BA1E39">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 xml:space="preserve">The ToC envisages that the AU, in partnership with its development partners, will support coordinated regional efforts to help member states to adopt and effectively benefit from AI systems and tools.   </w:t>
      </w:r>
    </w:p>
    <w:p w14:paraId="379B182F" w14:textId="77777777" w:rsidR="00BA1E39" w:rsidRPr="00080AD3" w:rsidRDefault="00BA1E39" w:rsidP="00BA1E39">
      <w:pPr>
        <w:keepNext/>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noProof/>
          <w:lang w:val="en-GB" w:eastAsia="en-GB"/>
        </w:rPr>
        <w:drawing>
          <wp:inline distT="0" distB="0" distL="0" distR="0" wp14:anchorId="72132A9A" wp14:editId="6EC66E61">
            <wp:extent cx="4728153" cy="4216400"/>
            <wp:effectExtent l="0" t="0" r="0" b="0"/>
            <wp:docPr id="98109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23556"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28880" cy="4217048"/>
                    </a:xfrm>
                    <a:prstGeom prst="rect">
                      <a:avLst/>
                    </a:prstGeom>
                  </pic:spPr>
                </pic:pic>
              </a:graphicData>
            </a:graphic>
          </wp:inline>
        </w:drawing>
      </w:r>
    </w:p>
    <w:p w14:paraId="53FBA42E" w14:textId="77777777" w:rsidR="00BA1E39" w:rsidRPr="00080AD3" w:rsidRDefault="00BA1E39" w:rsidP="00BA1E39">
      <w:pPr>
        <w:spacing w:before="120" w:after="200"/>
        <w:jc w:val="both"/>
        <w:rPr>
          <w:rFonts w:asciiTheme="minorHAnsi" w:eastAsia="Calibri" w:hAnsiTheme="minorHAnsi" w:cstheme="minorHAnsi"/>
          <w:b/>
          <w:i/>
          <w:iCs/>
          <w:color w:val="043673"/>
          <w:sz w:val="20"/>
          <w:szCs w:val="18"/>
          <w:lang w:val="en-GB" w:eastAsia="en-GB"/>
        </w:rPr>
      </w:pPr>
      <w:bookmarkStart w:id="178" w:name="_Ref165199345"/>
    </w:p>
    <w:p w14:paraId="77D66222" w14:textId="28E4EB4F" w:rsidR="00BA1E39" w:rsidRPr="00080AD3" w:rsidRDefault="00BA1E39" w:rsidP="00BA1E39">
      <w:pPr>
        <w:spacing w:before="120" w:after="200"/>
        <w:jc w:val="both"/>
        <w:rPr>
          <w:rFonts w:asciiTheme="minorHAnsi" w:eastAsia="Calibri" w:hAnsiTheme="minorHAnsi" w:cstheme="minorHAnsi"/>
          <w:b/>
          <w:i/>
          <w:iCs/>
          <w:color w:val="043673"/>
          <w:sz w:val="20"/>
          <w:szCs w:val="18"/>
          <w:lang w:val="en-GB" w:eastAsia="en-GB"/>
        </w:rPr>
      </w:pPr>
      <w:bookmarkStart w:id="179" w:name="_Toc165571783"/>
      <w:r w:rsidRPr="00080AD3">
        <w:rPr>
          <w:rFonts w:asciiTheme="minorHAnsi" w:eastAsia="Calibri" w:hAnsiTheme="minorHAnsi" w:cstheme="minorHAnsi"/>
          <w:b/>
          <w:i/>
          <w:iCs/>
          <w:color w:val="043673"/>
          <w:sz w:val="20"/>
          <w:szCs w:val="18"/>
          <w:lang w:val="en-GB" w:eastAsia="en-GB"/>
        </w:rPr>
        <w:t xml:space="preserve">Figure </w:t>
      </w:r>
      <w:r w:rsidRPr="00080AD3">
        <w:rPr>
          <w:rFonts w:asciiTheme="minorHAnsi" w:eastAsia="Calibri" w:hAnsiTheme="minorHAnsi" w:cstheme="minorHAnsi"/>
          <w:b/>
          <w:i/>
          <w:iCs/>
          <w:color w:val="043673"/>
          <w:sz w:val="20"/>
          <w:szCs w:val="18"/>
          <w:lang w:val="en-GB" w:eastAsia="en-GB"/>
        </w:rPr>
        <w:fldChar w:fldCharType="begin"/>
      </w:r>
      <w:r w:rsidRPr="00080AD3">
        <w:rPr>
          <w:rFonts w:asciiTheme="minorHAnsi" w:eastAsia="Calibri" w:hAnsiTheme="minorHAnsi" w:cstheme="minorHAnsi"/>
          <w:b/>
          <w:i/>
          <w:iCs/>
          <w:color w:val="043673"/>
          <w:sz w:val="20"/>
          <w:szCs w:val="18"/>
          <w:lang w:val="en-GB" w:eastAsia="en-GB"/>
        </w:rPr>
        <w:instrText xml:space="preserve"> SEQ Figure \* ARABIC </w:instrText>
      </w:r>
      <w:r w:rsidRPr="00080AD3">
        <w:rPr>
          <w:rFonts w:asciiTheme="minorHAnsi" w:eastAsia="Calibri" w:hAnsiTheme="minorHAnsi" w:cstheme="minorHAnsi"/>
          <w:b/>
          <w:i/>
          <w:iCs/>
          <w:color w:val="043673"/>
          <w:sz w:val="20"/>
          <w:szCs w:val="18"/>
          <w:lang w:val="en-GB" w:eastAsia="en-GB"/>
        </w:rPr>
        <w:fldChar w:fldCharType="separate"/>
      </w:r>
      <w:r w:rsidR="00857F59">
        <w:rPr>
          <w:rFonts w:asciiTheme="minorHAnsi" w:eastAsia="Calibri" w:hAnsiTheme="minorHAnsi" w:cstheme="minorHAnsi"/>
          <w:b/>
          <w:i/>
          <w:iCs/>
          <w:noProof/>
          <w:color w:val="043673"/>
          <w:sz w:val="20"/>
          <w:szCs w:val="18"/>
          <w:lang w:val="en-GB" w:eastAsia="en-GB"/>
        </w:rPr>
        <w:t>8</w:t>
      </w:r>
      <w:r w:rsidRPr="00080AD3">
        <w:rPr>
          <w:rFonts w:asciiTheme="minorHAnsi" w:eastAsia="Calibri" w:hAnsiTheme="minorHAnsi" w:cstheme="minorHAnsi"/>
          <w:b/>
          <w:i/>
          <w:iCs/>
          <w:color w:val="043673"/>
          <w:sz w:val="20"/>
          <w:szCs w:val="18"/>
          <w:lang w:val="en-GB" w:eastAsia="en-GB"/>
        </w:rPr>
        <w:fldChar w:fldCharType="end"/>
      </w:r>
      <w:bookmarkEnd w:id="178"/>
      <w:r w:rsidRPr="00080AD3">
        <w:rPr>
          <w:rFonts w:asciiTheme="minorHAnsi" w:eastAsia="Calibri" w:hAnsiTheme="minorHAnsi" w:cstheme="minorHAnsi"/>
          <w:b/>
          <w:i/>
          <w:iCs/>
          <w:color w:val="043673"/>
          <w:sz w:val="20"/>
          <w:szCs w:val="18"/>
          <w:lang w:val="en-GB" w:eastAsia="en-GB"/>
        </w:rPr>
        <w:t>: Theory of Change for AI Development in Africa</w:t>
      </w:r>
      <w:bookmarkEnd w:id="179"/>
    </w:p>
    <w:p w14:paraId="767FA1FE" w14:textId="610F8F09" w:rsidR="00BA1E39" w:rsidRPr="00080AD3" w:rsidRDefault="00E110D9" w:rsidP="00BA1E39">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t>A monitoring</w:t>
      </w:r>
      <w:r w:rsidR="00BA1E39" w:rsidRPr="00080AD3">
        <w:rPr>
          <w:rFonts w:asciiTheme="minorHAnsi" w:eastAsia="Calibri" w:hAnsiTheme="minorHAnsi" w:cstheme="minorHAnsi"/>
          <w:lang w:val="en-GB" w:eastAsia="en-GB"/>
        </w:rPr>
        <w:t xml:space="preserve"> and evaluation mechanism </w:t>
      </w:r>
      <w:r w:rsidR="002917DF" w:rsidRPr="00080AD3">
        <w:rPr>
          <w:rFonts w:asciiTheme="minorHAnsi" w:eastAsia="Calibri" w:hAnsiTheme="minorHAnsi" w:cstheme="minorHAnsi"/>
          <w:lang w:val="en-GB" w:eastAsia="en-GB"/>
        </w:rPr>
        <w:t>will promote</w:t>
      </w:r>
      <w:r w:rsidR="00BA1E39" w:rsidRPr="00080AD3">
        <w:rPr>
          <w:rFonts w:asciiTheme="minorHAnsi" w:eastAsia="Calibri" w:hAnsiTheme="minorHAnsi" w:cstheme="minorHAnsi"/>
          <w:lang w:val="en-GB" w:eastAsia="en-GB"/>
        </w:rPr>
        <w:t xml:space="preserve"> the collection of evidence to measure progress in the adoption and use of AI, drawing on the data of the Global Index on Responsible AI, which includes primary data on responsible AI use and development in over 40 African countries. </w:t>
      </w:r>
    </w:p>
    <w:p w14:paraId="19767FD7" w14:textId="77777777" w:rsidR="00BA1E39" w:rsidRPr="00080AD3" w:rsidRDefault="00BA1E39" w:rsidP="00BA1E39">
      <w:pPr>
        <w:spacing w:before="80" w:after="120"/>
        <w:jc w:val="both"/>
        <w:rPr>
          <w:rFonts w:asciiTheme="minorHAnsi" w:eastAsia="Calibri" w:hAnsiTheme="minorHAnsi" w:cstheme="minorHAnsi"/>
          <w:lang w:val="en-GB" w:eastAsia="en-GB"/>
        </w:rPr>
      </w:pPr>
      <w:r w:rsidRPr="00080AD3">
        <w:rPr>
          <w:rFonts w:asciiTheme="minorHAnsi" w:eastAsia="Calibri" w:hAnsiTheme="minorHAnsi" w:cstheme="minorHAnsi"/>
          <w:lang w:val="en-GB" w:eastAsia="en-GB"/>
        </w:rPr>
        <w:lastRenderedPageBreak/>
        <w:t>The ToC assumes that adequate resources are available from public, private and development partners, as well as from the AU itself, to implement regional AI programmes. It also assumes that governments and the private sector within Africa will invest in AI development.</w:t>
      </w:r>
    </w:p>
    <w:p w14:paraId="711A4ED5" w14:textId="77777777" w:rsidR="00BA1E39" w:rsidRPr="00080AD3" w:rsidRDefault="00BA1E39" w:rsidP="008707A7">
      <w:pPr>
        <w:spacing w:before="80" w:after="120"/>
        <w:jc w:val="both"/>
        <w:rPr>
          <w:rFonts w:asciiTheme="minorHAnsi" w:hAnsiTheme="minorHAnsi" w:cstheme="minorHAnsi"/>
        </w:rPr>
      </w:pPr>
    </w:p>
    <w:sectPr w:rsidR="00BA1E39" w:rsidRPr="00080AD3" w:rsidSect="00EE01D1">
      <w:headerReference w:type="even" r:id="rId28"/>
      <w:headerReference w:type="default" r:id="rId29"/>
      <w:footerReference w:type="default" r:id="rId30"/>
      <w:headerReference w:type="first" r:id="rId31"/>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375AF" w14:textId="77777777" w:rsidR="008712DA" w:rsidRDefault="008712DA">
      <w:r>
        <w:separator/>
      </w:r>
    </w:p>
  </w:endnote>
  <w:endnote w:type="continuationSeparator" w:id="0">
    <w:p w14:paraId="3542AE09" w14:textId="77777777" w:rsidR="008712DA" w:rsidRDefault="00871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Ubuntu Mono">
    <w:altName w:val="Calibri"/>
    <w:charset w:val="00"/>
    <w:family w:val="modern"/>
    <w:pitch w:val="fixed"/>
    <w:sig w:usb0="E00002FF" w:usb1="5000205B" w:usb2="00000000" w:usb3="00000000" w:csb0="0000009F" w:csb1="00000000"/>
  </w:font>
  <w:font w:name="Open Sans ExtraBold">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Verdana"/>
    <w:charset w:val="00"/>
    <w:family w:val="swiss"/>
    <w:pitch w:val="variable"/>
    <w:sig w:usb0="E7002EFF" w:usb1="D200FDFF" w:usb2="0A246029" w:usb3="00000000" w:csb0="000001FF" w:csb1="00000000"/>
  </w:font>
  <w:font w:name="Lohit Hindi">
    <w:altName w:val="Cambria"/>
    <w:charset w:val="00"/>
    <w:family w:val="roman"/>
    <w:pitch w:val="default"/>
  </w:font>
  <w:font w:name="Courier">
    <w:panose1 w:val="02070409020205020404"/>
    <w:charset w:val="00"/>
    <w:family w:val="modern"/>
    <w:pitch w:val="fixed"/>
    <w:sig w:usb0="00000003" w:usb1="00000000" w:usb2="00000000" w:usb3="00000000" w:csb0="00000001" w:csb1="00000000"/>
  </w:font>
  <w:font w:name="Ubuntu Light">
    <w:altName w:val="Calibri"/>
    <w:charset w:val="00"/>
    <w:family w:val="swiss"/>
    <w:pitch w:val="variable"/>
    <w:sig w:usb0="E00002FF" w:usb1="5000205B" w:usb2="00000000" w:usb3="00000000" w:csb0="0000009F" w:csb1="00000000"/>
  </w:font>
  <w:font w:name="Georgia">
    <w:panose1 w:val="02040502050405020303"/>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Noto Sans Devanagari">
    <w:altName w:val="Mangal"/>
    <w:charset w:val="00"/>
    <w:family w:val="swiss"/>
    <w:pitch w:val="variable"/>
    <w:sig w:usb0="80008023" w:usb1="00002046" w:usb2="00000000" w:usb3="00000000" w:csb0="00000001" w:csb1="00000000"/>
  </w:font>
  <w:font w:name="Optima">
    <w:altName w:val="Calibri"/>
    <w:charset w:val="00"/>
    <w:family w:val="auto"/>
    <w:pitch w:val="variable"/>
    <w:sig w:usb0="80000067"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enir Next">
    <w:altName w:val="Calibri"/>
    <w:charset w:val="00"/>
    <w:family w:val="swiss"/>
    <w:pitch w:val="variable"/>
    <w:sig w:usb0="8000002F" w:usb1="5000204A" w:usb2="00000000" w:usb3="00000000" w:csb0="0000009B" w:csb1="00000000"/>
  </w:font>
  <w:font w:name="OpenSymbol">
    <w:altName w:val="Calibri"/>
    <w:charset w:val="01"/>
    <w:family w:val="auto"/>
    <w:pitch w:val="default"/>
  </w:font>
  <w:font w:name="DejaVu Sans Mono">
    <w:altName w:val="Verdana"/>
    <w:panose1 w:val="00000000000000000000"/>
    <w:charset w:val="00"/>
    <w:family w:val="roman"/>
    <w:notTrueType/>
    <w:pitch w:val="default"/>
  </w:font>
  <w:font w:name="Ubuntu">
    <w:altName w:val="Calibri"/>
    <w:charset w:val="00"/>
    <w:family w:val="swiss"/>
    <w:pitch w:val="variable"/>
    <w:sig w:usb0="E00002FF" w:usb1="5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Dustismo">
    <w:altName w:val="Calibri"/>
    <w:charset w:val="01"/>
    <w:family w:val="auto"/>
    <w:pitch w:val="variable"/>
  </w:font>
  <w:font w:name="Open Sans Condensed">
    <w:altName w:val="Segoe UI"/>
    <w:charset w:val="01"/>
    <w:family w:val="swiss"/>
    <w:pitch w:val="variable"/>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SF Pro Text Light">
    <w:altName w:val="Cambria"/>
    <w:charset w:val="00"/>
    <w:family w:val="roman"/>
    <w:pitch w:val="default"/>
  </w:font>
  <w:font w:name="Times New Roman Bold">
    <w:altName w:val="Times New Roman"/>
    <w:panose1 w:val="00000000000000000000"/>
    <w:charset w:val="00"/>
    <w:family w:val="roman"/>
    <w:notTrueType/>
    <w:pitch w:val="default"/>
  </w:font>
  <w:font w:name="VIC Medium">
    <w:altName w:val="Calibri"/>
    <w:charset w:val="00"/>
    <w:family w:val="swiss"/>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4D91" w14:textId="77777777" w:rsidR="00370BA5" w:rsidRDefault="00370BA5">
    <w:pPr>
      <w:pStyle w:val="Footer"/>
      <w:jc w:val="center"/>
    </w:pPr>
  </w:p>
  <w:p w14:paraId="5C029D40" w14:textId="77777777" w:rsidR="00370BA5" w:rsidRDefault="00370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57156"/>
      <w:docPartObj>
        <w:docPartGallery w:val="AutoText"/>
      </w:docPartObj>
    </w:sdtPr>
    <w:sdtEndPr/>
    <w:sdtContent>
      <w:p w14:paraId="6AF40AC6" w14:textId="77777777" w:rsidR="00370BA5" w:rsidRDefault="00370BA5">
        <w:pPr>
          <w:pStyle w:val="Footer"/>
          <w:jc w:val="right"/>
        </w:pPr>
        <w:r>
          <w:fldChar w:fldCharType="begin"/>
        </w:r>
        <w:r>
          <w:instrText xml:space="preserve"> PAGE   \* MERGEFORMAT </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069249"/>
      <w:docPartObj>
        <w:docPartGallery w:val="AutoText"/>
      </w:docPartObj>
    </w:sdtPr>
    <w:sdtEndPr/>
    <w:sdtContent>
      <w:p w14:paraId="3C3460A6" w14:textId="77777777" w:rsidR="00370BA5" w:rsidRDefault="00370BA5">
        <w:pPr>
          <w:pStyle w:val="Footer"/>
          <w:jc w:val="right"/>
        </w:pPr>
        <w:r>
          <w:fldChar w:fldCharType="begin"/>
        </w:r>
        <w:r>
          <w:instrText xml:space="preserve"> PAGE   \* MERGEFORMAT </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84CC5" w14:textId="77777777" w:rsidR="008712DA" w:rsidRDefault="008712DA">
      <w:r>
        <w:separator/>
      </w:r>
    </w:p>
  </w:footnote>
  <w:footnote w:type="continuationSeparator" w:id="0">
    <w:p w14:paraId="3B4F2160" w14:textId="77777777" w:rsidR="008712DA" w:rsidRDefault="008712DA">
      <w:r>
        <w:continuationSeparator/>
      </w:r>
    </w:p>
  </w:footnote>
  <w:footnote w:id="1">
    <w:p w14:paraId="3D4E765C" w14:textId="3C27BFFB" w:rsidR="00370BA5" w:rsidRPr="00BB3D87" w:rsidRDefault="00370BA5">
      <w:pPr>
        <w:pStyle w:val="FootnoteText"/>
        <w:rPr>
          <w:szCs w:val="16"/>
        </w:rPr>
      </w:pPr>
      <w:r>
        <w:rPr>
          <w:rStyle w:val="FootnoteReference"/>
        </w:rPr>
        <w:footnoteRef/>
      </w:r>
      <w:r>
        <w:t xml:space="preserve"> </w:t>
      </w:r>
      <w:r w:rsidRPr="004A369B">
        <w:rPr>
          <w:szCs w:val="16"/>
        </w:rPr>
        <w:t>PwC (2017). Sizing the Prize. PwC’s Global Artificial Intelligence Study: Exploiting the AI Revolution.</w:t>
      </w:r>
      <w:r>
        <w:rPr>
          <w:szCs w:val="16"/>
        </w:rPr>
        <w:t xml:space="preserve"> </w:t>
      </w:r>
      <w:r w:rsidRPr="008D6C0E">
        <w:rPr>
          <w:szCs w:val="16"/>
        </w:rPr>
        <w:t>https://www.pwc.com/gx/en/issues/data-and-analytics/publications/artificial-intelligence-study.html</w:t>
      </w:r>
    </w:p>
  </w:footnote>
  <w:footnote w:id="2">
    <w:p w14:paraId="1449969E" w14:textId="77777777" w:rsidR="00370BA5" w:rsidRDefault="00370BA5" w:rsidP="00FC79A7">
      <w:pPr>
        <w:pStyle w:val="FootnoteText"/>
      </w:pPr>
      <w:r w:rsidRPr="004A369B">
        <w:rPr>
          <w:szCs w:val="16"/>
          <w:vertAlign w:val="superscript"/>
        </w:rPr>
        <w:footnoteRef/>
      </w:r>
      <w:r w:rsidRPr="004A369B">
        <w:rPr>
          <w:szCs w:val="16"/>
          <w:vertAlign w:val="superscript"/>
        </w:rPr>
        <w:t xml:space="preserve"> </w:t>
      </w:r>
      <w:r w:rsidRPr="004A369B">
        <w:rPr>
          <w:szCs w:val="16"/>
        </w:rPr>
        <w:t>https://futurium.ec.europa.eu/en/european-ai-alliance/blog/new-ai-watch-report-2020-eu-ai-investments</w:t>
      </w:r>
    </w:p>
  </w:footnote>
  <w:footnote w:id="3">
    <w:p w14:paraId="117DBDC4" w14:textId="0DD7C608" w:rsidR="00370BA5" w:rsidRPr="00676FCB" w:rsidRDefault="00370BA5">
      <w:pPr>
        <w:pStyle w:val="FootnoteText"/>
        <w:rPr>
          <w:lang w:val="en-US"/>
        </w:rPr>
      </w:pPr>
      <w:r>
        <w:rPr>
          <w:rStyle w:val="FootnoteReference"/>
        </w:rPr>
        <w:footnoteRef/>
      </w:r>
      <w:r>
        <w:t xml:space="preserve"> </w:t>
      </w:r>
      <w:r>
        <w:rPr>
          <w:lang w:val="en-US"/>
        </w:rPr>
        <w:t xml:space="preserve">United Nations, UN AI Advisory Board, Interim Report: Governing AI for Humanity, </w:t>
      </w:r>
      <w:r w:rsidRPr="00944AAB">
        <w:rPr>
          <w:lang w:val="en-US"/>
        </w:rPr>
        <w:t>https://www.un.org/sites/un2.un.org/files/un_ai_advisory_body_governing_ai_for_humanity_interim_report.pdf</w:t>
      </w:r>
    </w:p>
  </w:footnote>
  <w:footnote w:id="4">
    <w:p w14:paraId="7D07DF7F" w14:textId="66107778" w:rsidR="00370BA5" w:rsidRPr="00676FCB" w:rsidRDefault="00370BA5">
      <w:pPr>
        <w:pStyle w:val="FootnoteText"/>
        <w:rPr>
          <w:szCs w:val="16"/>
        </w:rPr>
      </w:pPr>
      <w:r>
        <w:rPr>
          <w:rStyle w:val="FootnoteReference"/>
        </w:rPr>
        <w:footnoteRef/>
      </w:r>
      <w:r>
        <w:t xml:space="preserve"> </w:t>
      </w:r>
      <w:r w:rsidRPr="004A369B">
        <w:rPr>
          <w:szCs w:val="16"/>
        </w:rPr>
        <w:t>PwC (2017). S</w:t>
      </w:r>
      <w:r>
        <w:rPr>
          <w:szCs w:val="16"/>
        </w:rPr>
        <w:t>i</w:t>
      </w:r>
      <w:r w:rsidRPr="004A369B">
        <w:rPr>
          <w:szCs w:val="16"/>
        </w:rPr>
        <w:t>zing the Prize. PwC’s Global Artificial Intelligence Study: Exploiting the AI Revolution.</w:t>
      </w:r>
      <w:r>
        <w:rPr>
          <w:szCs w:val="16"/>
        </w:rPr>
        <w:t xml:space="preserve"> </w:t>
      </w:r>
      <w:r w:rsidRPr="008D6C0E">
        <w:rPr>
          <w:szCs w:val="16"/>
        </w:rPr>
        <w:t>https://www.pwc.com/gx/en/issues/data-and-analytics/publications/artificial-intelligence-study.html</w:t>
      </w:r>
    </w:p>
  </w:footnote>
  <w:footnote w:id="5">
    <w:p w14:paraId="0372F5AF" w14:textId="77777777" w:rsidR="00370BA5" w:rsidRDefault="00370BA5">
      <w:pPr>
        <w:pStyle w:val="FootnoteText"/>
        <w:rPr>
          <w:lang w:val="en-US"/>
        </w:rPr>
      </w:pPr>
      <w:r>
        <w:rPr>
          <w:rStyle w:val="FootnoteReference"/>
        </w:rPr>
        <w:footnoteRef/>
      </w:r>
      <w:r>
        <w:t xml:space="preserve">  EU, </w:t>
      </w:r>
      <w:r>
        <w:rPr>
          <w:lang w:val="en-US"/>
        </w:rPr>
        <w:t>Joint Research Centre, AI Watch Index 2021, https://publications.jrc.ec.europa.eu/repository/handle/JRC128744</w:t>
      </w:r>
    </w:p>
  </w:footnote>
  <w:footnote w:id="6">
    <w:p w14:paraId="6C47F025" w14:textId="77777777" w:rsidR="00370BA5" w:rsidRDefault="00370BA5">
      <w:pPr>
        <w:pStyle w:val="FootnoteText"/>
        <w:rPr>
          <w:lang w:val="en-US"/>
        </w:rPr>
      </w:pPr>
      <w:r>
        <w:rPr>
          <w:rStyle w:val="FootnoteReference"/>
        </w:rPr>
        <w:footnoteRef/>
      </w:r>
      <w:r>
        <w:t xml:space="preserve"> https://oxfordinsights.com/ai-readiness/ai-readiness-index/</w:t>
      </w:r>
    </w:p>
  </w:footnote>
  <w:footnote w:id="7">
    <w:p w14:paraId="7A62D4D3" w14:textId="77777777" w:rsidR="00370BA5" w:rsidRDefault="00370BA5">
      <w:pPr>
        <w:pStyle w:val="FootnoteText"/>
      </w:pPr>
      <w:r>
        <w:rPr>
          <w:rStyle w:val="FootnoteReference"/>
        </w:rPr>
        <w:footnoteRef/>
      </w:r>
      <w:r>
        <w:t xml:space="preserve"> </w:t>
      </w:r>
      <w:hyperlink r:id="rId1" w:history="1">
        <w:r>
          <w:rPr>
            <w:rStyle w:val="Hyperlink"/>
          </w:rPr>
          <w:t>https://unesdoc.unesco.org/ark:/48223/pf0000383197</w:t>
        </w:r>
      </w:hyperlink>
    </w:p>
  </w:footnote>
  <w:footnote w:id="8">
    <w:p w14:paraId="3C8B8A94" w14:textId="77777777" w:rsidR="00370BA5" w:rsidRPr="00443C32" w:rsidRDefault="00370BA5" w:rsidP="009D0CCA">
      <w:pPr>
        <w:pStyle w:val="FootnoteText"/>
      </w:pPr>
      <w:r>
        <w:rPr>
          <w:rStyle w:val="FootnoteReference"/>
        </w:rPr>
        <w:footnoteRef/>
      </w:r>
      <w:r w:rsidRPr="00443C32">
        <w:t xml:space="preserve"> </w:t>
      </w:r>
      <w:hyperlink r:id="rId2" w:history="1">
        <w:r w:rsidRPr="002A6FC8">
          <w:rPr>
            <w:rStyle w:val="Hyperlink"/>
          </w:rPr>
          <w:t>https://www.unesco.org/ethics-ai/en/ram</w:t>
        </w:r>
      </w:hyperlink>
    </w:p>
  </w:footnote>
  <w:footnote w:id="9">
    <w:p w14:paraId="50502735" w14:textId="77777777" w:rsidR="00370BA5" w:rsidRDefault="00370BA5" w:rsidP="009D0CCA">
      <w:pPr>
        <w:pStyle w:val="FootnoteText"/>
        <w:rPr>
          <w:lang w:val="en-US"/>
        </w:rPr>
      </w:pPr>
      <w:r>
        <w:rPr>
          <w:rStyle w:val="FootnoteReference"/>
        </w:rPr>
        <w:footnoteRef/>
      </w:r>
      <w:r>
        <w:t xml:space="preserve"> </w:t>
      </w:r>
      <w:hyperlink r:id="rId3" w:history="1">
        <w:r w:rsidRPr="002A6FC8">
          <w:rPr>
            <w:rStyle w:val="Hyperlink"/>
          </w:rPr>
          <w:t>https://www.unesco.org/ethics-ai/en/eia</w:t>
        </w:r>
      </w:hyperlink>
    </w:p>
  </w:footnote>
  <w:footnote w:id="10">
    <w:p w14:paraId="2DFCF51F" w14:textId="77777777" w:rsidR="00370BA5" w:rsidRDefault="00370BA5">
      <w:pPr>
        <w:pStyle w:val="FootnoteText"/>
      </w:pPr>
      <w:r>
        <w:rPr>
          <w:rStyle w:val="FootnoteReference"/>
        </w:rPr>
        <w:footnoteRef/>
      </w:r>
      <w:r>
        <w:t xml:space="preserve"> </w:t>
      </w:r>
      <w:hyperlink r:id="rId4" w:history="1">
        <w:r>
          <w:rPr>
            <w:rStyle w:val="Hyperlink"/>
          </w:rPr>
          <w:t>https://www.africanobservatory.ai/about</w:t>
        </w:r>
      </w:hyperlink>
    </w:p>
  </w:footnote>
  <w:footnote w:id="11">
    <w:p w14:paraId="5C546A12" w14:textId="77777777" w:rsidR="00370BA5" w:rsidRDefault="00370BA5">
      <w:pPr>
        <w:pStyle w:val="FootnoteText"/>
        <w:rPr>
          <w:lang w:val="en-US"/>
        </w:rPr>
      </w:pPr>
      <w:r>
        <w:rPr>
          <w:rStyle w:val="FootnoteReference"/>
        </w:rPr>
        <w:footnoteRef/>
      </w:r>
      <w:r>
        <w:t xml:space="preserve"> https://www.giz.de/expertise/html/61982.html</w:t>
      </w:r>
    </w:p>
  </w:footnote>
  <w:footnote w:id="12">
    <w:p w14:paraId="17ABA06D" w14:textId="77777777" w:rsidR="00370BA5" w:rsidRDefault="00370BA5" w:rsidP="00685505">
      <w:pPr>
        <w:pStyle w:val="FootnoteText"/>
        <w:rPr>
          <w:lang w:val="en-US"/>
        </w:rPr>
      </w:pPr>
      <w:r>
        <w:rPr>
          <w:rStyle w:val="FootnoteReference"/>
        </w:rPr>
        <w:footnoteRef/>
      </w:r>
      <w:r>
        <w:t xml:space="preserve"> </w:t>
      </w:r>
      <w:r>
        <w:rPr>
          <w:lang w:val="en-US"/>
        </w:rPr>
        <w:t>African Development Bank, Unlocking the Potential of 4</w:t>
      </w:r>
      <w:r>
        <w:rPr>
          <w:vertAlign w:val="superscript"/>
          <w:lang w:val="en-US"/>
        </w:rPr>
        <w:t>th</w:t>
      </w:r>
      <w:r>
        <w:rPr>
          <w:lang w:val="en-US"/>
        </w:rPr>
        <w:t xml:space="preserve"> Industrial Revolution in Africa, https://4irpotential.afdb.org/wp-content/uploads/2019/10/AFDB_4IRreport_Main.pdf,</w:t>
      </w:r>
    </w:p>
  </w:footnote>
  <w:footnote w:id="13">
    <w:p w14:paraId="2E362F25" w14:textId="77777777" w:rsidR="00370BA5" w:rsidRDefault="00370BA5" w:rsidP="00685505">
      <w:pPr>
        <w:pStyle w:val="FootnoteText"/>
      </w:pPr>
      <w:r>
        <w:rPr>
          <w:rStyle w:val="FootnoteReference"/>
        </w:rPr>
        <w:footnoteRef/>
      </w:r>
      <w:r>
        <w:t xml:space="preserve"> </w:t>
      </w:r>
      <w:hyperlink r:id="rId5" w:history="1">
        <w:r>
          <w:rPr>
            <w:rStyle w:val="Hyperlink"/>
          </w:rPr>
          <w:t>https://achpr.au.int/en</w:t>
        </w:r>
      </w:hyperlink>
    </w:p>
  </w:footnote>
  <w:footnote w:id="14">
    <w:p w14:paraId="6FBB6519" w14:textId="77777777" w:rsidR="00370BA5" w:rsidRDefault="00370BA5" w:rsidP="00685505">
      <w:pPr>
        <w:pStyle w:val="FootnoteText"/>
        <w:rPr>
          <w:lang w:val="en-US"/>
        </w:rPr>
      </w:pPr>
      <w:r>
        <w:rPr>
          <w:rStyle w:val="FootnoteReference"/>
        </w:rPr>
        <w:footnoteRef/>
      </w:r>
      <w:r>
        <w:t xml:space="preserve"> </w:t>
      </w:r>
      <w:r>
        <w:rPr>
          <w:lang w:val="en-US"/>
        </w:rPr>
        <w:t xml:space="preserve">Smart Africa, AI for Africa Blueprint, </w:t>
      </w:r>
      <w:hyperlink r:id="rId6" w:history="1">
        <w:r>
          <w:rPr>
            <w:rStyle w:val="Hyperlink"/>
            <w:lang w:val="en-US"/>
          </w:rPr>
          <w:t>https://smartafrica.org/knowledge/artificial-intelligence-for-africa/</w:t>
        </w:r>
      </w:hyperlink>
    </w:p>
  </w:footnote>
  <w:footnote w:id="15">
    <w:p w14:paraId="032254F1" w14:textId="77777777" w:rsidR="00370BA5" w:rsidRDefault="00370BA5" w:rsidP="00685505">
      <w:pPr>
        <w:pStyle w:val="FootnoteText"/>
        <w:rPr>
          <w:lang w:val="en-US"/>
        </w:rPr>
      </w:pPr>
      <w:r>
        <w:rPr>
          <w:rStyle w:val="FootnoteReference"/>
        </w:rPr>
        <w:footnoteRef/>
      </w:r>
      <w:r>
        <w:t xml:space="preserve"> https://www.nepad.org/news/artificial-intelligence-core-of-discussions-rwanda-au-high-level-panel-emerging</w:t>
      </w:r>
    </w:p>
  </w:footnote>
  <w:footnote w:id="16">
    <w:p w14:paraId="2D761D24" w14:textId="77777777" w:rsidR="00370BA5" w:rsidRDefault="00370BA5">
      <w:pPr>
        <w:pStyle w:val="FootnoteText"/>
      </w:pPr>
      <w:r>
        <w:rPr>
          <w:rStyle w:val="FootnoteReference"/>
        </w:rPr>
        <w:footnoteRef/>
      </w:r>
      <w:r>
        <w:t xml:space="preserve"> Government of Benin, AI and Bigdata Strategy, </w:t>
      </w:r>
      <w:hyperlink r:id="rId7" w:history="1">
        <w:r>
          <w:rPr>
            <w:rStyle w:val="Hyperlink"/>
          </w:rPr>
          <w:t>https://numerique.gouv.bj/assets/documents/national-artificial-intelligence-and-big-data-strategy-1682673348.pdf</w:t>
        </w:r>
      </w:hyperlink>
    </w:p>
  </w:footnote>
  <w:footnote w:id="17">
    <w:p w14:paraId="2748B76F" w14:textId="77777777" w:rsidR="00370BA5" w:rsidRDefault="00370BA5">
      <w:pPr>
        <w:pStyle w:val="FootnoteText"/>
      </w:pPr>
      <w:r>
        <w:rPr>
          <w:rStyle w:val="FootnoteReference"/>
        </w:rPr>
        <w:footnoteRef/>
      </w:r>
      <w:r>
        <w:t xml:space="preserve"> Ministry of Communication and Innovation, Egypt National Artificial Intelligence Strategy, </w:t>
      </w:r>
      <w:hyperlink r:id="rId8" w:history="1">
        <w:r>
          <w:rPr>
            <w:rStyle w:val="Hyperlink"/>
          </w:rPr>
          <w:t>https://mcit.gov.eg/en/Publication/Publication_Summary/9283</w:t>
        </w:r>
      </w:hyperlink>
    </w:p>
  </w:footnote>
  <w:footnote w:id="18">
    <w:p w14:paraId="2BB1F07F" w14:textId="77777777" w:rsidR="00370BA5" w:rsidRDefault="00370BA5">
      <w:pPr>
        <w:pStyle w:val="FootnoteText"/>
      </w:pPr>
      <w:r>
        <w:rPr>
          <w:rStyle w:val="FootnoteReference"/>
        </w:rPr>
        <w:footnoteRef/>
      </w:r>
      <w:r>
        <w:t xml:space="preserve"> Government of Mauritius, 2018, Mauritius AI Strategy, </w:t>
      </w:r>
      <w:hyperlink r:id="rId9" w:history="1">
        <w:r>
          <w:rPr>
            <w:rStyle w:val="Hyperlink"/>
          </w:rPr>
          <w:t>https://ncb.govmu.org/ncb/strategicplans/MauritiusAIStrategy2018.pdf</w:t>
        </w:r>
      </w:hyperlink>
    </w:p>
  </w:footnote>
  <w:footnote w:id="19">
    <w:p w14:paraId="66CE54DC" w14:textId="60FF6017" w:rsidR="00370BA5" w:rsidRPr="00931C32" w:rsidRDefault="00370BA5">
      <w:pPr>
        <w:pStyle w:val="FootnoteText"/>
        <w:rPr>
          <w:lang w:val="en-US"/>
        </w:rPr>
      </w:pPr>
      <w:r>
        <w:rPr>
          <w:rStyle w:val="FootnoteReference"/>
        </w:rPr>
        <w:footnoteRef/>
      </w:r>
      <w:r>
        <w:t xml:space="preserve"> </w:t>
      </w:r>
      <w:r>
        <w:rPr>
          <w:lang w:val="en-US"/>
        </w:rPr>
        <w:t xml:space="preserve">Government of Rwanda, National AI Policy, </w:t>
      </w:r>
      <w:r w:rsidRPr="008D6C0E">
        <w:rPr>
          <w:lang w:val="en-US"/>
        </w:rPr>
        <w:t>https://www.minict.gov.rw/index.php?eID=dumpFile&amp;t=f&amp;f=67550&amp;token=6195a53203e197efa47592f40ff4aaf24579640e</w:t>
      </w:r>
    </w:p>
  </w:footnote>
  <w:footnote w:id="20">
    <w:p w14:paraId="43D5FD60" w14:textId="77777777" w:rsidR="00370BA5" w:rsidRDefault="00370BA5">
      <w:pPr>
        <w:pStyle w:val="FootnoteText"/>
        <w:rPr>
          <w:lang w:val="en-US"/>
        </w:rPr>
      </w:pPr>
      <w:r>
        <w:rPr>
          <w:rStyle w:val="FootnoteReference"/>
        </w:rPr>
        <w:footnoteRef/>
      </w:r>
      <w:r>
        <w:t xml:space="preserve"> Leo Mutuku and Teg-wende Tinto, State of Open Data in Sub Saharan Africa, </w:t>
      </w:r>
      <w:hyperlink r:id="rId10" w:anchor="fnref:2" w:history="1">
        <w:r>
          <w:rPr>
            <w:rStyle w:val="Hyperlink"/>
          </w:rPr>
          <w:t>https://stateofopendata.od4d.net/chapters/regions/sub-saharan-africa#fnref:2</w:t>
        </w:r>
      </w:hyperlink>
    </w:p>
  </w:footnote>
  <w:footnote w:id="21">
    <w:p w14:paraId="03661E3A" w14:textId="77777777" w:rsidR="00370BA5" w:rsidRDefault="00370BA5">
      <w:pPr>
        <w:pStyle w:val="FootnoteText"/>
      </w:pPr>
      <w:r>
        <w:rPr>
          <w:rStyle w:val="FootnoteReference"/>
        </w:rPr>
        <w:footnoteRef/>
      </w:r>
      <w:r>
        <w:t xml:space="preserve"> African Union, Agenda 2063, The Africa We Want, </w:t>
      </w:r>
      <w:hyperlink r:id="rId11" w:history="1">
        <w:r>
          <w:rPr>
            <w:rStyle w:val="Hyperlink"/>
          </w:rPr>
          <w:t>https://au.int/sites/default/files/documents/36204-doc-agenda2063_popular_version_en.pdf</w:t>
        </w:r>
      </w:hyperlink>
    </w:p>
  </w:footnote>
  <w:footnote w:id="22">
    <w:p w14:paraId="7FA23C15" w14:textId="77777777" w:rsidR="00370BA5" w:rsidRPr="00373472" w:rsidRDefault="00370BA5">
      <w:pPr>
        <w:pStyle w:val="FootnoteText"/>
        <w:rPr>
          <w:lang w:val="en-US"/>
        </w:rPr>
      </w:pPr>
      <w:r>
        <w:rPr>
          <w:rStyle w:val="FootnoteReference"/>
        </w:rPr>
        <w:footnoteRef/>
      </w:r>
      <w:r>
        <w:t xml:space="preserve"> </w:t>
      </w:r>
      <w:r>
        <w:rPr>
          <w:lang w:val="en-US"/>
        </w:rPr>
        <w:t xml:space="preserve">African Union, Science, Technology and Innovation Strategy for Africa 2024, </w:t>
      </w:r>
      <w:r w:rsidRPr="00373472">
        <w:rPr>
          <w:lang w:val="en-US"/>
        </w:rPr>
        <w:t>https://au.int/sites/default/files/newsevents/workingdocuments/33178-wd-stisa-english_-_final.pdf</w:t>
      </w:r>
    </w:p>
  </w:footnote>
  <w:footnote w:id="23">
    <w:p w14:paraId="0DE7E77F" w14:textId="77777777" w:rsidR="00370BA5" w:rsidRDefault="00370BA5">
      <w:pPr>
        <w:pStyle w:val="FootnoteText"/>
      </w:pPr>
      <w:r>
        <w:rPr>
          <w:rStyle w:val="FootnoteReference"/>
        </w:rPr>
        <w:footnoteRef/>
      </w:r>
      <w:r>
        <w:t xml:space="preserve"> African Union, Continental Education Strategy for Africa, </w:t>
      </w:r>
      <w:hyperlink r:id="rId12" w:history="1">
        <w:r>
          <w:rPr>
            <w:rStyle w:val="Hyperlink"/>
          </w:rPr>
          <w:t>https://edu-au.org/strategies/185-cesa16-25</w:t>
        </w:r>
      </w:hyperlink>
    </w:p>
  </w:footnote>
  <w:footnote w:id="24">
    <w:p w14:paraId="14A89BFA" w14:textId="77777777" w:rsidR="00370BA5" w:rsidRDefault="00370BA5">
      <w:pPr>
        <w:pStyle w:val="FootnoteText"/>
      </w:pPr>
      <w:r>
        <w:rPr>
          <w:rStyle w:val="FootnoteReference"/>
        </w:rPr>
        <w:footnoteRef/>
      </w:r>
      <w:r>
        <w:t xml:space="preserve"> African Union, Continental Strategy for TVET, </w:t>
      </w:r>
      <w:hyperlink r:id="rId13" w:history="1">
        <w:r>
          <w:rPr>
            <w:rStyle w:val="Hyperlink"/>
          </w:rPr>
          <w:t>https://au.int/en/documents/20181022/continental-strategy-technical-and-vocational-educational-and-training-tvet</w:t>
        </w:r>
      </w:hyperlink>
    </w:p>
  </w:footnote>
  <w:footnote w:id="25">
    <w:p w14:paraId="23747913" w14:textId="77777777" w:rsidR="00370BA5" w:rsidRDefault="00370BA5">
      <w:pPr>
        <w:pStyle w:val="FootnoteText"/>
      </w:pPr>
      <w:r>
        <w:rPr>
          <w:rStyle w:val="FootnoteReference"/>
        </w:rPr>
        <w:footnoteRef/>
      </w:r>
      <w:r>
        <w:t xml:space="preserve"> International Telecommunication Union, Measuring Digital Development: Facts and Figure 2023, </w:t>
      </w:r>
      <w:hyperlink r:id="rId14" w:history="1">
        <w:r>
          <w:rPr>
            <w:rStyle w:val="Hyperlink"/>
          </w:rPr>
          <w:t>https://www.itu.int/en/ITU-D/Statistics/Pages/facts/default.aspx</w:t>
        </w:r>
      </w:hyperlink>
    </w:p>
  </w:footnote>
  <w:footnote w:id="26">
    <w:p w14:paraId="46558AAB" w14:textId="77777777" w:rsidR="00370BA5" w:rsidRDefault="00370BA5" w:rsidP="00FD6379">
      <w:pPr>
        <w:pStyle w:val="FootnoteText"/>
      </w:pPr>
      <w:r>
        <w:rPr>
          <w:rStyle w:val="FootnoteReference"/>
        </w:rPr>
        <w:footnoteRef/>
      </w:r>
      <w:r>
        <w:t xml:space="preserve"> UNESCO, Ethics of Artificial Intelligence, </w:t>
      </w:r>
      <w:hyperlink r:id="rId15" w:history="1">
        <w:r>
          <w:rPr>
            <w:rStyle w:val="Hyperlink"/>
          </w:rPr>
          <w:t>https://www.unesco.org/en/artificial-intelligence/recommendation-ethics</w:t>
        </w:r>
      </w:hyperlink>
    </w:p>
  </w:footnote>
  <w:footnote w:id="27">
    <w:p w14:paraId="05F6097B" w14:textId="77777777" w:rsidR="00370BA5" w:rsidRDefault="00370BA5">
      <w:pPr>
        <w:pStyle w:val="FootnoteText"/>
      </w:pPr>
      <w:r>
        <w:rPr>
          <w:rStyle w:val="FootnoteReference"/>
        </w:rPr>
        <w:footnoteRef/>
      </w:r>
      <w:r>
        <w:t xml:space="preserve"> European Commission, Joint Research Centre (JRC) (2021): Selected AI cases in the public sector (JRC129301). European Commission, Joint Research Centre (JRC) [Dataset] PID: </w:t>
      </w:r>
      <w:hyperlink r:id="rId16" w:history="1">
        <w:r>
          <w:rPr>
            <w:rStyle w:val="Hyperlink"/>
          </w:rPr>
          <w:t>http://data.europa.eu/89h/7342ea15-fd4f-4184-9603-98bd87d8239a</w:t>
        </w:r>
      </w:hyperlink>
    </w:p>
  </w:footnote>
  <w:footnote w:id="28">
    <w:p w14:paraId="4AD663A3" w14:textId="77777777" w:rsidR="00370BA5" w:rsidRDefault="00370BA5">
      <w:pPr>
        <w:pStyle w:val="FootnoteText"/>
      </w:pPr>
      <w:r>
        <w:rPr>
          <w:rStyle w:val="FootnoteReference"/>
        </w:rPr>
        <w:footnoteRef/>
      </w:r>
      <w:r>
        <w:t xml:space="preserve"> UNESCO, Guidance for Generative AI in Education and Research, </w:t>
      </w:r>
      <w:hyperlink r:id="rId17" w:history="1">
        <w:r>
          <w:rPr>
            <w:rStyle w:val="Hyperlink"/>
          </w:rPr>
          <w:t>https://unesdoc.unesco.org/ark:/48223/pf0000386693</w:t>
        </w:r>
      </w:hyperlink>
    </w:p>
  </w:footnote>
  <w:footnote w:id="29">
    <w:p w14:paraId="1DB947A6" w14:textId="77777777" w:rsidR="00370BA5" w:rsidRDefault="00370BA5">
      <w:pPr>
        <w:pStyle w:val="FootnoteText"/>
      </w:pPr>
      <w:r>
        <w:rPr>
          <w:rStyle w:val="FootnoteReference"/>
        </w:rPr>
        <w:footnoteRef/>
      </w:r>
      <w:r>
        <w:t xml:space="preserve"> World Metrological Organisation, State of the Climate in Africa Report, 2022. </w:t>
      </w:r>
      <w:hyperlink r:id="rId18" w:history="1">
        <w:r>
          <w:rPr>
            <w:rStyle w:val="Hyperlink"/>
          </w:rPr>
          <w:t>https://reliefweb.int/report/world/state-climate-africa-2022</w:t>
        </w:r>
      </w:hyperlink>
    </w:p>
  </w:footnote>
  <w:footnote w:id="30">
    <w:p w14:paraId="67FE6034" w14:textId="77777777" w:rsidR="00370BA5" w:rsidRDefault="00370BA5">
      <w:pPr>
        <w:pStyle w:val="FootnoteText"/>
      </w:pPr>
      <w:r>
        <w:rPr>
          <w:rStyle w:val="FootnoteReference"/>
        </w:rPr>
        <w:footnoteRef/>
      </w:r>
      <w:r>
        <w:t xml:space="preserve"> </w:t>
      </w:r>
      <w:hyperlink r:id="rId19" w:history="1">
        <w:r>
          <w:rPr>
            <w:rStyle w:val="Hyperlink"/>
          </w:rPr>
          <w:t>https://www.datacentermap.com/countrymap.html</w:t>
        </w:r>
      </w:hyperlink>
    </w:p>
  </w:footnote>
  <w:footnote w:id="31">
    <w:p w14:paraId="24BD8DDF" w14:textId="77777777" w:rsidR="00370BA5" w:rsidRDefault="00370BA5">
      <w:pPr>
        <w:pStyle w:val="FootnoteText"/>
      </w:pPr>
      <w:r>
        <w:rPr>
          <w:rStyle w:val="FootnoteReference"/>
        </w:rPr>
        <w:footnoteRef/>
      </w:r>
      <w:r>
        <w:t xml:space="preserve"> </w:t>
      </w:r>
      <w:hyperlink r:id="rId20" w:history="1">
        <w:r>
          <w:rPr>
            <w:rStyle w:val="Hyperlink"/>
          </w:rPr>
          <w:t>https://www.unesco.org/en/artificial-intelligence/rule-law/mooc-judges</w:t>
        </w:r>
      </w:hyperlink>
    </w:p>
  </w:footnote>
  <w:footnote w:id="32">
    <w:p w14:paraId="16F87BD5" w14:textId="77777777" w:rsidR="00370BA5" w:rsidRDefault="00370BA5">
      <w:pPr>
        <w:pStyle w:val="FootnoteText"/>
      </w:pPr>
      <w:r>
        <w:rPr>
          <w:rStyle w:val="FootnoteReference"/>
        </w:rPr>
        <w:footnoteRef/>
      </w:r>
      <w:r>
        <w:t xml:space="preserve"> UNESCO, Reporting on artificial intelligence: a handbook for journalism educators, </w:t>
      </w:r>
      <w:hyperlink r:id="rId21" w:history="1">
        <w:r>
          <w:rPr>
            <w:rStyle w:val="Hyperlink"/>
          </w:rPr>
          <w:t>https://www.unesco.org/en/articles/reporting-artificial-intelligence?hub=67168</w:t>
        </w:r>
      </w:hyperlink>
    </w:p>
  </w:footnote>
  <w:footnote w:id="33">
    <w:p w14:paraId="43D2E8AD" w14:textId="55943576" w:rsidR="00370BA5" w:rsidRPr="006C1A07" w:rsidRDefault="00370BA5">
      <w:pPr>
        <w:pStyle w:val="FootnoteText"/>
        <w:rPr>
          <w:lang w:val="en-US"/>
        </w:rPr>
      </w:pPr>
      <w:r>
        <w:rPr>
          <w:rStyle w:val="FootnoteReference"/>
        </w:rPr>
        <w:footnoteRef/>
      </w:r>
      <w:r>
        <w:t xml:space="preserve"> </w:t>
      </w:r>
      <w:r>
        <w:rPr>
          <w:lang w:val="en-US"/>
        </w:rPr>
        <w:t xml:space="preserve">United Kingdom, Department of Science and Technology of the UK, Safety and Security Risk of Generative Artificial Intelligence 2025, </w:t>
      </w:r>
      <w:r w:rsidRPr="00F97754">
        <w:rPr>
          <w:lang w:val="en-US"/>
        </w:rPr>
        <w:t>https://www.gov.uk/government/publications/frontier-ai-capabilities-and-risks-discussion-paper/safety-and-security-risks-of-generative-artificial-intelligence-to-2025-annex-b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FA8E" w14:textId="77777777" w:rsidR="00370BA5" w:rsidRDefault="00370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D7ED4" w14:textId="70F0409F" w:rsidR="00370BA5" w:rsidRPr="004939AE" w:rsidRDefault="00370BA5" w:rsidP="004939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E8F7" w14:textId="77777777" w:rsidR="00370BA5" w:rsidRDefault="00370B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BC15" w14:textId="77777777" w:rsidR="00370BA5" w:rsidRDefault="00370B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836B" w14:textId="77777777" w:rsidR="00370BA5" w:rsidRDefault="00370BA5">
    <w:pPr>
      <w:pStyle w:val="Header"/>
      <w:jc w:val="right"/>
      <w:rPr>
        <w:i/>
        <w:iCs/>
        <w:sz w:val="20"/>
        <w:szCs w:val="22"/>
      </w:rPr>
    </w:pPr>
    <w:r>
      <w:rPr>
        <w:i/>
        <w:iCs/>
        <w:sz w:val="20"/>
        <w:szCs w:val="22"/>
      </w:rPr>
      <w:t>Draft Continental AI Strategy for Africa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0AB8" w14:textId="77777777" w:rsidR="00370BA5" w:rsidRDefault="00370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5F1"/>
    <w:multiLevelType w:val="multilevel"/>
    <w:tmpl w:val="029D65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A2381C"/>
    <w:multiLevelType w:val="hybridMultilevel"/>
    <w:tmpl w:val="9E268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C4AD2"/>
    <w:multiLevelType w:val="multilevel"/>
    <w:tmpl w:val="038C4A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967BEF"/>
    <w:multiLevelType w:val="hybridMultilevel"/>
    <w:tmpl w:val="CA68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015E1"/>
    <w:multiLevelType w:val="multilevel"/>
    <w:tmpl w:val="A1BC41F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97AF2"/>
    <w:multiLevelType w:val="hybridMultilevel"/>
    <w:tmpl w:val="AA58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14B60"/>
    <w:multiLevelType w:val="multilevel"/>
    <w:tmpl w:val="0B514B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DD25ECC"/>
    <w:multiLevelType w:val="hybridMultilevel"/>
    <w:tmpl w:val="E4B8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01E54"/>
    <w:multiLevelType w:val="multilevel"/>
    <w:tmpl w:val="64CA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D7472"/>
    <w:multiLevelType w:val="hybridMultilevel"/>
    <w:tmpl w:val="C1D81D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DE1194"/>
    <w:multiLevelType w:val="multilevel"/>
    <w:tmpl w:val="15DE11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64918D1"/>
    <w:multiLevelType w:val="multilevel"/>
    <w:tmpl w:val="164918D1"/>
    <w:lvl w:ilvl="0">
      <w:start w:val="1"/>
      <w:numFmt w:val="decimal"/>
      <w:pStyle w:val="Heading11"/>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2" w15:restartNumberingAfterBreak="0">
    <w:nsid w:val="16A56736"/>
    <w:multiLevelType w:val="multilevel"/>
    <w:tmpl w:val="16A56736"/>
    <w:lvl w:ilvl="0">
      <w:start w:val="1"/>
      <w:numFmt w:val="upperLetter"/>
      <w:pStyle w:val="Appendix"/>
      <w:lvlText w:val="Appendix %1"/>
      <w:lvlJc w:val="left"/>
      <w:pPr>
        <w:ind w:left="720" w:hanging="360"/>
      </w:pPr>
      <w:rPr>
        <w:rFonts w:hint="default"/>
      </w:rPr>
    </w:lvl>
    <w:lvl w:ilvl="1">
      <w:start w:val="1"/>
      <w:numFmt w:val="lowerRoman"/>
      <w:lvlText w:val="%2)"/>
      <w:lvlJc w:val="left"/>
      <w:pPr>
        <w:ind w:left="1830" w:hanging="75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BB4642"/>
    <w:multiLevelType w:val="multilevel"/>
    <w:tmpl w:val="3E62B4C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17426F3B"/>
    <w:multiLevelType w:val="multilevel"/>
    <w:tmpl w:val="17426F3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397F0C"/>
    <w:multiLevelType w:val="multilevel"/>
    <w:tmpl w:val="740C7B1C"/>
    <w:lvl w:ilvl="0">
      <w:start w:val="1"/>
      <w:numFmt w:val="decimal"/>
      <w:pStyle w:val="Heading1"/>
      <w:lvlText w:val="%1."/>
      <w:lvlJc w:val="left"/>
      <w:pPr>
        <w:ind w:left="0" w:firstLine="0"/>
      </w:pPr>
      <w:rPr>
        <w:sz w:val="40"/>
        <w:szCs w:val="40"/>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6" w15:restartNumberingAfterBreak="0">
    <w:nsid w:val="1FB648BF"/>
    <w:multiLevelType w:val="hybridMultilevel"/>
    <w:tmpl w:val="1368B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C1691F"/>
    <w:multiLevelType w:val="hybridMultilevel"/>
    <w:tmpl w:val="2C82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C5BD7"/>
    <w:multiLevelType w:val="multilevel"/>
    <w:tmpl w:val="211C5B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4563582"/>
    <w:multiLevelType w:val="multilevel"/>
    <w:tmpl w:val="24563582"/>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Open Sans" w:eastAsia="Calibri" w:hAnsi="Open Sans" w:cs="Open San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3E474D"/>
    <w:multiLevelType w:val="hybridMultilevel"/>
    <w:tmpl w:val="179E91D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294272AE"/>
    <w:multiLevelType w:val="hybridMultilevel"/>
    <w:tmpl w:val="A6B893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C5D1B"/>
    <w:multiLevelType w:val="multilevel"/>
    <w:tmpl w:val="295C5D1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6C470D"/>
    <w:multiLevelType w:val="multilevel"/>
    <w:tmpl w:val="296C470D"/>
    <w:lvl w:ilvl="0">
      <w:start w:val="1"/>
      <w:numFmt w:val="bullet"/>
      <w:lvlText w:val=""/>
      <w:lvlJc w:val="left"/>
      <w:pPr>
        <w:ind w:left="720" w:hanging="360"/>
      </w:pPr>
      <w:rPr>
        <w:rFonts w:ascii="Symbol" w:hAnsi="Symbol" w:hint="default"/>
      </w:rPr>
    </w:lvl>
    <w:lvl w:ilvl="1">
      <w:start w:val="28"/>
      <w:numFmt w:val="bullet"/>
      <w:lvlText w:val="•"/>
      <w:lvlJc w:val="left"/>
      <w:pPr>
        <w:ind w:left="1800" w:hanging="720"/>
      </w:pPr>
      <w:rPr>
        <w:rFonts w:ascii="Open Sans" w:eastAsia="Calibri" w:hAnsi="Open Sans" w:cs="Open San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5C76C0"/>
    <w:multiLevelType w:val="multilevel"/>
    <w:tmpl w:val="305C76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53B607A"/>
    <w:multiLevelType w:val="multilevel"/>
    <w:tmpl w:val="353B60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DB55B4"/>
    <w:multiLevelType w:val="multilevel"/>
    <w:tmpl w:val="38DB5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692660"/>
    <w:multiLevelType w:val="multilevel"/>
    <w:tmpl w:val="39692660"/>
    <w:lvl w:ilvl="0">
      <w:start w:val="1"/>
      <w:numFmt w:val="decimal"/>
      <w:pStyle w:val="Clauses"/>
      <w:lvlText w:val="%1."/>
      <w:lvlJc w:val="left"/>
      <w:pPr>
        <w:tabs>
          <w:tab w:val="left" w:pos="431"/>
        </w:tabs>
        <w:ind w:left="431" w:hanging="431"/>
      </w:pPr>
      <w:rPr>
        <w:rFonts w:cs="Times New Roman"/>
        <w:b/>
        <w:i w:val="0"/>
      </w:rPr>
    </w:lvl>
    <w:lvl w:ilvl="1">
      <w:start w:val="1"/>
      <w:numFmt w:val="decimal"/>
      <w:lvlText w:val="%1.%2"/>
      <w:lvlJc w:val="left"/>
      <w:pPr>
        <w:tabs>
          <w:tab w:val="left" w:pos="709"/>
        </w:tabs>
        <w:ind w:left="709" w:hanging="709"/>
      </w:pPr>
      <w:rPr>
        <w:rFonts w:ascii="Times New Roman" w:eastAsia="Times New Roman" w:hAnsi="Times New Roman" w:cs="Times New Roman"/>
      </w:rPr>
    </w:lvl>
    <w:lvl w:ilvl="2">
      <w:start w:val="1"/>
      <w:numFmt w:val="lowerLetter"/>
      <w:lvlText w:val="(%3)"/>
      <w:lvlJc w:val="left"/>
      <w:pPr>
        <w:tabs>
          <w:tab w:val="left" w:pos="1712"/>
        </w:tabs>
        <w:ind w:left="1418" w:hanging="426"/>
      </w:pPr>
      <w:rPr>
        <w:rFonts w:cs="Times New Roman"/>
        <w:b w:val="0"/>
        <w:i w:val="0"/>
      </w:rPr>
    </w:lvl>
    <w:lvl w:ilvl="3">
      <w:start w:val="1"/>
      <w:numFmt w:val="lowerRoman"/>
      <w:lvlText w:val="(%4)"/>
      <w:lvlJc w:val="left"/>
      <w:pPr>
        <w:tabs>
          <w:tab w:val="left" w:pos="2498"/>
        </w:tabs>
        <w:ind w:left="1843" w:hanging="425"/>
      </w:pPr>
      <w:rPr>
        <w:rFonts w:cs="Times New Roman"/>
      </w:rPr>
    </w:lvl>
    <w:lvl w:ilvl="4">
      <w:start w:val="1"/>
      <w:numFmt w:val="decimal"/>
      <w:lvlText w:val=".%5"/>
      <w:lvlJc w:val="left"/>
      <w:pPr>
        <w:tabs>
          <w:tab w:val="left" w:pos="0"/>
        </w:tabs>
      </w:pPr>
      <w:rPr>
        <w:rFonts w:cs="Times New Roman"/>
      </w:rPr>
    </w:lvl>
    <w:lvl w:ilvl="5">
      <w:start w:val="1"/>
      <w:numFmt w:val="decimal"/>
      <w:lvlText w:val=".%5.%6"/>
      <w:lvlJc w:val="left"/>
      <w:pPr>
        <w:tabs>
          <w:tab w:val="left" w:pos="0"/>
        </w:tabs>
      </w:pPr>
      <w:rPr>
        <w:rFonts w:cs="Times New Roman"/>
      </w:rPr>
    </w:lvl>
    <w:lvl w:ilvl="6">
      <w:start w:val="1"/>
      <w:numFmt w:val="decimal"/>
      <w:lvlText w:val=".%5.%6.%7"/>
      <w:lvlJc w:val="left"/>
      <w:pPr>
        <w:tabs>
          <w:tab w:val="left" w:pos="0"/>
        </w:tabs>
      </w:pPr>
      <w:rPr>
        <w:rFonts w:cs="Times New Roman"/>
      </w:rPr>
    </w:lvl>
    <w:lvl w:ilvl="7">
      <w:start w:val="1"/>
      <w:numFmt w:val="decimal"/>
      <w:lvlText w:val=".%5.%6.%7.%8"/>
      <w:lvlJc w:val="left"/>
      <w:pPr>
        <w:tabs>
          <w:tab w:val="left" w:pos="0"/>
        </w:tabs>
      </w:pPr>
      <w:rPr>
        <w:rFonts w:cs="Times New Roman"/>
      </w:rPr>
    </w:lvl>
    <w:lvl w:ilvl="8">
      <w:start w:val="1"/>
      <w:numFmt w:val="decimal"/>
      <w:lvlText w:val=".%5.%6.%7.%8.%9"/>
      <w:lvlJc w:val="left"/>
      <w:pPr>
        <w:tabs>
          <w:tab w:val="left" w:pos="0"/>
        </w:tabs>
        <w:ind w:left="4392" w:hanging="1584"/>
      </w:pPr>
      <w:rPr>
        <w:rFonts w:cs="Times New Roman"/>
      </w:rPr>
    </w:lvl>
  </w:abstractNum>
  <w:abstractNum w:abstractNumId="28" w15:restartNumberingAfterBreak="0">
    <w:nsid w:val="3B072FF5"/>
    <w:multiLevelType w:val="hybridMultilevel"/>
    <w:tmpl w:val="0376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B21DC9"/>
    <w:multiLevelType w:val="multilevel"/>
    <w:tmpl w:val="3DB21D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792E3C"/>
    <w:multiLevelType w:val="multilevel"/>
    <w:tmpl w:val="40792E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D31B3C"/>
    <w:multiLevelType w:val="multilevel"/>
    <w:tmpl w:val="14929DDA"/>
    <w:lvl w:ilvl="0">
      <w:start w:val="1"/>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37A4FA5"/>
    <w:multiLevelType w:val="hybridMultilevel"/>
    <w:tmpl w:val="7E7E1F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767EB3"/>
    <w:multiLevelType w:val="multilevel"/>
    <w:tmpl w:val="45767E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6D93272"/>
    <w:multiLevelType w:val="hybridMultilevel"/>
    <w:tmpl w:val="C832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EC447C"/>
    <w:multiLevelType w:val="hybridMultilevel"/>
    <w:tmpl w:val="0ACC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724E1B"/>
    <w:multiLevelType w:val="hybridMultilevel"/>
    <w:tmpl w:val="678A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9D2E40"/>
    <w:multiLevelType w:val="multilevel"/>
    <w:tmpl w:val="4A9D2E40"/>
    <w:lvl w:ilvl="0">
      <w:start w:val="1"/>
      <w:numFmt w:val="decimal"/>
      <w:pStyle w:val="CodeSource"/>
      <w:lvlText w:val="%1."/>
      <w:lvlJc w:val="right"/>
      <w:pPr>
        <w:tabs>
          <w:tab w:val="left" w:pos="709"/>
        </w:tabs>
        <w:ind w:left="709" w:hanging="709"/>
      </w:pPr>
      <w:rPr>
        <w:rFonts w:ascii="Ubuntu Mono" w:hAnsi="Ubuntu Mono"/>
        <w:b/>
        <w:color w:val="808080"/>
      </w:rPr>
    </w:lvl>
    <w:lvl w:ilvl="1">
      <w:start w:val="1"/>
      <w:numFmt w:val="decimal"/>
      <w:lvlText w:val="%2."/>
      <w:lvlJc w:val="right"/>
      <w:pPr>
        <w:ind w:left="-360" w:hanging="360"/>
      </w:pPr>
      <w:rPr>
        <w:rFonts w:ascii="Ubuntu Mono" w:hAnsi="Ubuntu Mono"/>
        <w:b/>
        <w:color w:val="808080"/>
      </w:rPr>
    </w:lvl>
    <w:lvl w:ilvl="2">
      <w:start w:val="1"/>
      <w:numFmt w:val="decimal"/>
      <w:lvlText w:val="%3."/>
      <w:lvlJc w:val="right"/>
      <w:pPr>
        <w:ind w:left="0" w:hanging="360"/>
      </w:pPr>
      <w:rPr>
        <w:rFonts w:ascii="Ubuntu Mono" w:hAnsi="Ubuntu Mono"/>
        <w:b/>
        <w:color w:val="808080"/>
      </w:rPr>
    </w:lvl>
    <w:lvl w:ilvl="3">
      <w:start w:val="1"/>
      <w:numFmt w:val="decimal"/>
      <w:lvlText w:val="%4."/>
      <w:lvlJc w:val="right"/>
      <w:pPr>
        <w:tabs>
          <w:tab w:val="left" w:pos="360"/>
        </w:tabs>
        <w:ind w:left="360" w:hanging="360"/>
      </w:pPr>
      <w:rPr>
        <w:rFonts w:ascii="Ubuntu Mono" w:hAnsi="Ubuntu Mono"/>
        <w:b/>
        <w:color w:val="808080"/>
      </w:rPr>
    </w:lvl>
    <w:lvl w:ilvl="4">
      <w:start w:val="1"/>
      <w:numFmt w:val="decimal"/>
      <w:lvlText w:val="%5."/>
      <w:lvlJc w:val="right"/>
      <w:pPr>
        <w:tabs>
          <w:tab w:val="left" w:pos="720"/>
        </w:tabs>
        <w:ind w:left="720" w:hanging="360"/>
      </w:pPr>
      <w:rPr>
        <w:rFonts w:ascii="Ubuntu Mono" w:hAnsi="Ubuntu Mono"/>
        <w:b/>
        <w:color w:val="808080"/>
      </w:rPr>
    </w:lvl>
    <w:lvl w:ilvl="5">
      <w:start w:val="1"/>
      <w:numFmt w:val="decimal"/>
      <w:lvlText w:val="%6."/>
      <w:lvlJc w:val="right"/>
      <w:pPr>
        <w:tabs>
          <w:tab w:val="left" w:pos="1080"/>
        </w:tabs>
        <w:ind w:left="1080" w:hanging="360"/>
      </w:pPr>
      <w:rPr>
        <w:rFonts w:ascii="Ubuntu Mono" w:hAnsi="Ubuntu Mono"/>
        <w:b/>
        <w:color w:val="808080"/>
      </w:rPr>
    </w:lvl>
    <w:lvl w:ilvl="6">
      <w:start w:val="1"/>
      <w:numFmt w:val="decimal"/>
      <w:lvlText w:val="%7."/>
      <w:lvlJc w:val="right"/>
      <w:pPr>
        <w:tabs>
          <w:tab w:val="left" w:pos="1440"/>
        </w:tabs>
        <w:ind w:left="1440" w:hanging="360"/>
      </w:pPr>
      <w:rPr>
        <w:rFonts w:ascii="Ubuntu Mono" w:hAnsi="Ubuntu Mono"/>
        <w:b/>
        <w:color w:val="808080"/>
      </w:rPr>
    </w:lvl>
    <w:lvl w:ilvl="7">
      <w:start w:val="1"/>
      <w:numFmt w:val="decimal"/>
      <w:lvlText w:val="%8."/>
      <w:lvlJc w:val="right"/>
      <w:pPr>
        <w:tabs>
          <w:tab w:val="left" w:pos="1800"/>
        </w:tabs>
        <w:ind w:left="1800" w:hanging="360"/>
      </w:pPr>
      <w:rPr>
        <w:rFonts w:ascii="Ubuntu Mono" w:hAnsi="Ubuntu Mono"/>
        <w:b/>
        <w:color w:val="808080"/>
      </w:rPr>
    </w:lvl>
    <w:lvl w:ilvl="8">
      <w:start w:val="1"/>
      <w:numFmt w:val="decimal"/>
      <w:lvlText w:val="%9."/>
      <w:lvlJc w:val="right"/>
      <w:pPr>
        <w:tabs>
          <w:tab w:val="left" w:pos="2160"/>
        </w:tabs>
        <w:ind w:left="2160" w:hanging="360"/>
      </w:pPr>
      <w:rPr>
        <w:rFonts w:ascii="Ubuntu Mono" w:hAnsi="Ubuntu Mono"/>
        <w:b/>
        <w:color w:val="808080"/>
      </w:rPr>
    </w:lvl>
  </w:abstractNum>
  <w:abstractNum w:abstractNumId="38" w15:restartNumberingAfterBreak="0">
    <w:nsid w:val="4BAE25B7"/>
    <w:multiLevelType w:val="multilevel"/>
    <w:tmpl w:val="FFF025E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C565008"/>
    <w:multiLevelType w:val="multilevel"/>
    <w:tmpl w:val="BA444BF4"/>
    <w:lvl w:ilvl="0">
      <w:start w:val="5"/>
      <w:numFmt w:val="decimal"/>
      <w:lvlText w:val="%1"/>
      <w:lvlJc w:val="left"/>
      <w:pPr>
        <w:ind w:left="735" w:hanging="735"/>
      </w:pPr>
      <w:rPr>
        <w:rFonts w:hint="default"/>
      </w:rPr>
    </w:lvl>
    <w:lvl w:ilvl="1">
      <w:start w:val="4"/>
      <w:numFmt w:val="decimal"/>
      <w:lvlText w:val="%1.%2"/>
      <w:lvlJc w:val="left"/>
      <w:pPr>
        <w:ind w:left="1995" w:hanging="735"/>
      </w:pPr>
      <w:rPr>
        <w:rFonts w:hint="default"/>
      </w:rPr>
    </w:lvl>
    <w:lvl w:ilvl="2">
      <w:start w:val="1"/>
      <w:numFmt w:val="decimal"/>
      <w:lvlText w:val="2.%2.%3"/>
      <w:lvlJc w:val="left"/>
      <w:pPr>
        <w:ind w:left="3600" w:hanging="1080"/>
      </w:pPr>
      <w:rPr>
        <w:rFonts w:hint="default"/>
      </w:rPr>
    </w:lvl>
    <w:lvl w:ilvl="3">
      <w:start w:val="1"/>
      <w:numFmt w:val="decimal"/>
      <w:lvlText w:val="%1.%2.%3.%4"/>
      <w:lvlJc w:val="left"/>
      <w:pPr>
        <w:ind w:left="5220" w:hanging="1440"/>
      </w:pPr>
      <w:rPr>
        <w:rFonts w:hint="default"/>
      </w:rPr>
    </w:lvl>
    <w:lvl w:ilvl="4">
      <w:start w:val="1"/>
      <w:numFmt w:val="decimal"/>
      <w:lvlText w:val="%1.%2.%3.%4.%5"/>
      <w:lvlJc w:val="left"/>
      <w:pPr>
        <w:ind w:left="6480" w:hanging="1440"/>
      </w:pPr>
      <w:rPr>
        <w:rFonts w:hint="default"/>
      </w:rPr>
    </w:lvl>
    <w:lvl w:ilvl="5">
      <w:start w:val="1"/>
      <w:numFmt w:val="decimal"/>
      <w:lvlText w:val="%1.%2.%3.%4.%5.%6"/>
      <w:lvlJc w:val="left"/>
      <w:pPr>
        <w:ind w:left="8100" w:hanging="1800"/>
      </w:pPr>
      <w:rPr>
        <w:rFonts w:hint="default"/>
      </w:rPr>
    </w:lvl>
    <w:lvl w:ilvl="6">
      <w:start w:val="1"/>
      <w:numFmt w:val="decimal"/>
      <w:lvlText w:val="%1.%2.%3.%4.%5.%6.%7"/>
      <w:lvlJc w:val="left"/>
      <w:pPr>
        <w:ind w:left="9720" w:hanging="2160"/>
      </w:pPr>
      <w:rPr>
        <w:rFonts w:hint="default"/>
      </w:rPr>
    </w:lvl>
    <w:lvl w:ilvl="7">
      <w:start w:val="1"/>
      <w:numFmt w:val="decimal"/>
      <w:lvlText w:val="%1.%2.%3.%4.%5.%6.%7.%8"/>
      <w:lvlJc w:val="left"/>
      <w:pPr>
        <w:ind w:left="11340" w:hanging="2520"/>
      </w:pPr>
      <w:rPr>
        <w:rFonts w:hint="default"/>
      </w:rPr>
    </w:lvl>
    <w:lvl w:ilvl="8">
      <w:start w:val="1"/>
      <w:numFmt w:val="decimal"/>
      <w:lvlText w:val="%1.%2.%3.%4.%5.%6.%7.%8.%9"/>
      <w:lvlJc w:val="left"/>
      <w:pPr>
        <w:ind w:left="12960" w:hanging="2880"/>
      </w:pPr>
      <w:rPr>
        <w:rFonts w:hint="default"/>
      </w:rPr>
    </w:lvl>
  </w:abstractNum>
  <w:abstractNum w:abstractNumId="40" w15:restartNumberingAfterBreak="0">
    <w:nsid w:val="4D877B30"/>
    <w:multiLevelType w:val="hybridMultilevel"/>
    <w:tmpl w:val="8C48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22408C"/>
    <w:multiLevelType w:val="multilevel"/>
    <w:tmpl w:val="EC12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922FA2"/>
    <w:multiLevelType w:val="multilevel"/>
    <w:tmpl w:val="54922FA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4BB4739"/>
    <w:multiLevelType w:val="multilevel"/>
    <w:tmpl w:val="54BB47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357510"/>
    <w:multiLevelType w:val="multilevel"/>
    <w:tmpl w:val="563575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9137FB2"/>
    <w:multiLevelType w:val="hybridMultilevel"/>
    <w:tmpl w:val="2B32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7E275A"/>
    <w:multiLevelType w:val="multilevel"/>
    <w:tmpl w:val="049E7388"/>
    <w:lvl w:ilvl="0">
      <w:start w:val="1"/>
      <w:numFmt w:val="none"/>
      <w:lvlText w:val="1.3"/>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DC46EBF"/>
    <w:multiLevelType w:val="multilevel"/>
    <w:tmpl w:val="ACB6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73731E"/>
    <w:multiLevelType w:val="multilevel"/>
    <w:tmpl w:val="637373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383652F"/>
    <w:multiLevelType w:val="multilevel"/>
    <w:tmpl w:val="0872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D95209"/>
    <w:multiLevelType w:val="multilevel"/>
    <w:tmpl w:val="63D952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90C4898"/>
    <w:multiLevelType w:val="multilevel"/>
    <w:tmpl w:val="4146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C90E61"/>
    <w:multiLevelType w:val="hybridMultilevel"/>
    <w:tmpl w:val="C444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FA2E5B"/>
    <w:multiLevelType w:val="hybridMultilevel"/>
    <w:tmpl w:val="31E6B73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70857DEC"/>
    <w:multiLevelType w:val="multilevel"/>
    <w:tmpl w:val="297A79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5" w15:restartNumberingAfterBreak="0">
    <w:nsid w:val="710F1EF2"/>
    <w:multiLevelType w:val="hybridMultilevel"/>
    <w:tmpl w:val="1832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A438DB"/>
    <w:multiLevelType w:val="hybridMultilevel"/>
    <w:tmpl w:val="D0D63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4A3EA2"/>
    <w:multiLevelType w:val="multilevel"/>
    <w:tmpl w:val="1B82B08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292EF1"/>
    <w:multiLevelType w:val="multilevel"/>
    <w:tmpl w:val="7B292E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C5B7338"/>
    <w:multiLevelType w:val="multilevel"/>
    <w:tmpl w:val="7C5B73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C6C1156"/>
    <w:multiLevelType w:val="hybridMultilevel"/>
    <w:tmpl w:val="7EB0CC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78302">
    <w:abstractNumId w:val="11"/>
  </w:num>
  <w:num w:numId="2" w16cid:durableId="1204444915">
    <w:abstractNumId w:val="12"/>
  </w:num>
  <w:num w:numId="3" w16cid:durableId="2044749902">
    <w:abstractNumId w:val="37"/>
  </w:num>
  <w:num w:numId="4" w16cid:durableId="1433932933">
    <w:abstractNumId w:val="27"/>
  </w:num>
  <w:num w:numId="5" w16cid:durableId="1521628268">
    <w:abstractNumId w:val="19"/>
  </w:num>
  <w:num w:numId="6" w16cid:durableId="1194884549">
    <w:abstractNumId w:val="4"/>
  </w:num>
  <w:num w:numId="7" w16cid:durableId="273097811">
    <w:abstractNumId w:val="23"/>
  </w:num>
  <w:num w:numId="8" w16cid:durableId="865875982">
    <w:abstractNumId w:val="43"/>
  </w:num>
  <w:num w:numId="9" w16cid:durableId="1224409562">
    <w:abstractNumId w:val="24"/>
  </w:num>
  <w:num w:numId="10" w16cid:durableId="798688015">
    <w:abstractNumId w:val="14"/>
  </w:num>
  <w:num w:numId="11" w16cid:durableId="548147793">
    <w:abstractNumId w:val="42"/>
  </w:num>
  <w:num w:numId="12" w16cid:durableId="1640067720">
    <w:abstractNumId w:val="58"/>
  </w:num>
  <w:num w:numId="13" w16cid:durableId="1415779965">
    <w:abstractNumId w:val="50"/>
  </w:num>
  <w:num w:numId="14" w16cid:durableId="2002346475">
    <w:abstractNumId w:val="48"/>
  </w:num>
  <w:num w:numId="15" w16cid:durableId="1427312367">
    <w:abstractNumId w:val="2"/>
  </w:num>
  <w:num w:numId="16" w16cid:durableId="1405178780">
    <w:abstractNumId w:val="44"/>
  </w:num>
  <w:num w:numId="17" w16cid:durableId="1972899909">
    <w:abstractNumId w:val="29"/>
  </w:num>
  <w:num w:numId="18" w16cid:durableId="728381874">
    <w:abstractNumId w:val="10"/>
  </w:num>
  <w:num w:numId="19" w16cid:durableId="932981900">
    <w:abstractNumId w:val="30"/>
  </w:num>
  <w:num w:numId="20" w16cid:durableId="1271814417">
    <w:abstractNumId w:val="25"/>
  </w:num>
  <w:num w:numId="21" w16cid:durableId="134419599">
    <w:abstractNumId w:val="18"/>
  </w:num>
  <w:num w:numId="22" w16cid:durableId="937296437">
    <w:abstractNumId w:val="33"/>
  </w:num>
  <w:num w:numId="23" w16cid:durableId="131483735">
    <w:abstractNumId w:val="26"/>
  </w:num>
  <w:num w:numId="24" w16cid:durableId="1801876440">
    <w:abstractNumId w:val="0"/>
  </w:num>
  <w:num w:numId="25" w16cid:durableId="930503940">
    <w:abstractNumId w:val="6"/>
  </w:num>
  <w:num w:numId="26" w16cid:durableId="1952978304">
    <w:abstractNumId w:val="59"/>
  </w:num>
  <w:num w:numId="27" w16cid:durableId="1258640656">
    <w:abstractNumId w:val="22"/>
  </w:num>
  <w:num w:numId="28" w16cid:durableId="339354272">
    <w:abstractNumId w:val="20"/>
  </w:num>
  <w:num w:numId="29" w16cid:durableId="1856461428">
    <w:abstractNumId w:val="1"/>
  </w:num>
  <w:num w:numId="30" w16cid:durableId="2138450872">
    <w:abstractNumId w:val="17"/>
  </w:num>
  <w:num w:numId="31" w16cid:durableId="113181526">
    <w:abstractNumId w:val="5"/>
  </w:num>
  <w:num w:numId="32" w16cid:durableId="1355382523">
    <w:abstractNumId w:val="40"/>
  </w:num>
  <w:num w:numId="33" w16cid:durableId="665743926">
    <w:abstractNumId w:val="52"/>
  </w:num>
  <w:num w:numId="34" w16cid:durableId="1274626491">
    <w:abstractNumId w:val="55"/>
  </w:num>
  <w:num w:numId="35" w16cid:durableId="1062213389">
    <w:abstractNumId w:val="9"/>
  </w:num>
  <w:num w:numId="36" w16cid:durableId="1142694698">
    <w:abstractNumId w:val="53"/>
  </w:num>
  <w:num w:numId="37" w16cid:durableId="1761827861">
    <w:abstractNumId w:val="54"/>
  </w:num>
  <w:num w:numId="38" w16cid:durableId="2019311358">
    <w:abstractNumId w:val="49"/>
  </w:num>
  <w:num w:numId="39" w16cid:durableId="1854759394">
    <w:abstractNumId w:val="47"/>
  </w:num>
  <w:num w:numId="40" w16cid:durableId="1959296285">
    <w:abstractNumId w:val="51"/>
  </w:num>
  <w:num w:numId="41" w16cid:durableId="1464469968">
    <w:abstractNumId w:val="8"/>
  </w:num>
  <w:num w:numId="42" w16cid:durableId="756174067">
    <w:abstractNumId w:val="41"/>
  </w:num>
  <w:num w:numId="43" w16cid:durableId="176500811">
    <w:abstractNumId w:val="34"/>
  </w:num>
  <w:num w:numId="44" w16cid:durableId="927543555">
    <w:abstractNumId w:val="7"/>
  </w:num>
  <w:num w:numId="45" w16cid:durableId="2092123318">
    <w:abstractNumId w:val="15"/>
  </w:num>
  <w:num w:numId="46" w16cid:durableId="731545153">
    <w:abstractNumId w:val="38"/>
  </w:num>
  <w:num w:numId="47" w16cid:durableId="1145857484">
    <w:abstractNumId w:val="35"/>
  </w:num>
  <w:num w:numId="48" w16cid:durableId="162092802">
    <w:abstractNumId w:val="28"/>
  </w:num>
  <w:num w:numId="49" w16cid:durableId="791632043">
    <w:abstractNumId w:val="39"/>
  </w:num>
  <w:num w:numId="50" w16cid:durableId="1479345782">
    <w:abstractNumId w:val="46"/>
  </w:num>
  <w:num w:numId="51" w16cid:durableId="1214805890">
    <w:abstractNumId w:val="13"/>
  </w:num>
  <w:num w:numId="52" w16cid:durableId="507600058">
    <w:abstractNumId w:val="16"/>
  </w:num>
  <w:num w:numId="53" w16cid:durableId="1830946713">
    <w:abstractNumId w:val="3"/>
  </w:num>
  <w:num w:numId="54" w16cid:durableId="944731640">
    <w:abstractNumId w:val="31"/>
  </w:num>
  <w:num w:numId="55" w16cid:durableId="118380560">
    <w:abstractNumId w:val="57"/>
  </w:num>
  <w:num w:numId="56" w16cid:durableId="376323279">
    <w:abstractNumId w:val="32"/>
  </w:num>
  <w:num w:numId="57" w16cid:durableId="206574147">
    <w:abstractNumId w:val="21"/>
  </w:num>
  <w:num w:numId="58" w16cid:durableId="2055812402">
    <w:abstractNumId w:val="60"/>
  </w:num>
  <w:num w:numId="59" w16cid:durableId="1205100589">
    <w:abstractNumId w:val="45"/>
  </w:num>
  <w:num w:numId="60" w16cid:durableId="828905318">
    <w:abstractNumId w:val="56"/>
  </w:num>
  <w:num w:numId="61" w16cid:durableId="1366905371">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07D"/>
    <w:rsid w:val="00015648"/>
    <w:rsid w:val="0001611E"/>
    <w:rsid w:val="00030A10"/>
    <w:rsid w:val="00043CBB"/>
    <w:rsid w:val="00055C52"/>
    <w:rsid w:val="00061F90"/>
    <w:rsid w:val="00066B12"/>
    <w:rsid w:val="00071205"/>
    <w:rsid w:val="0008056E"/>
    <w:rsid w:val="00080AD3"/>
    <w:rsid w:val="0008184D"/>
    <w:rsid w:val="000839D2"/>
    <w:rsid w:val="00092E6B"/>
    <w:rsid w:val="00092E73"/>
    <w:rsid w:val="000976AF"/>
    <w:rsid w:val="000A53FC"/>
    <w:rsid w:val="000C41CE"/>
    <w:rsid w:val="000D1261"/>
    <w:rsid w:val="000D21C9"/>
    <w:rsid w:val="000D57AA"/>
    <w:rsid w:val="000D6495"/>
    <w:rsid w:val="000F6ABB"/>
    <w:rsid w:val="00110A54"/>
    <w:rsid w:val="00116544"/>
    <w:rsid w:val="00133DE9"/>
    <w:rsid w:val="00143CBA"/>
    <w:rsid w:val="00145587"/>
    <w:rsid w:val="001626C4"/>
    <w:rsid w:val="00162F03"/>
    <w:rsid w:val="001635F3"/>
    <w:rsid w:val="001660DA"/>
    <w:rsid w:val="001717DE"/>
    <w:rsid w:val="001818A6"/>
    <w:rsid w:val="00194005"/>
    <w:rsid w:val="001A5BB2"/>
    <w:rsid w:val="001A5E66"/>
    <w:rsid w:val="001A7211"/>
    <w:rsid w:val="001B02D1"/>
    <w:rsid w:val="001B3E85"/>
    <w:rsid w:val="001B41D9"/>
    <w:rsid w:val="001B793E"/>
    <w:rsid w:val="001C02DE"/>
    <w:rsid w:val="001C2A0A"/>
    <w:rsid w:val="001E039F"/>
    <w:rsid w:val="001E74E7"/>
    <w:rsid w:val="00202F76"/>
    <w:rsid w:val="002141CF"/>
    <w:rsid w:val="0022266C"/>
    <w:rsid w:val="002306D4"/>
    <w:rsid w:val="002312F9"/>
    <w:rsid w:val="002350A1"/>
    <w:rsid w:val="002420B5"/>
    <w:rsid w:val="00242969"/>
    <w:rsid w:val="00264487"/>
    <w:rsid w:val="00270C3A"/>
    <w:rsid w:val="0027134F"/>
    <w:rsid w:val="0027375A"/>
    <w:rsid w:val="002827EE"/>
    <w:rsid w:val="00286AFA"/>
    <w:rsid w:val="002917DF"/>
    <w:rsid w:val="002A3234"/>
    <w:rsid w:val="002A6A14"/>
    <w:rsid w:val="002A75A1"/>
    <w:rsid w:val="002A773C"/>
    <w:rsid w:val="002C4A04"/>
    <w:rsid w:val="002D2F4A"/>
    <w:rsid w:val="002E1C2E"/>
    <w:rsid w:val="002E1D99"/>
    <w:rsid w:val="002E2DD5"/>
    <w:rsid w:val="002E48C5"/>
    <w:rsid w:val="002F3C8C"/>
    <w:rsid w:val="002F7B45"/>
    <w:rsid w:val="003000C4"/>
    <w:rsid w:val="0030192C"/>
    <w:rsid w:val="00304FEE"/>
    <w:rsid w:val="00310E79"/>
    <w:rsid w:val="003173F4"/>
    <w:rsid w:val="00317D20"/>
    <w:rsid w:val="00335B3C"/>
    <w:rsid w:val="0033738A"/>
    <w:rsid w:val="003547E3"/>
    <w:rsid w:val="00365C82"/>
    <w:rsid w:val="00370BA5"/>
    <w:rsid w:val="00373472"/>
    <w:rsid w:val="00377621"/>
    <w:rsid w:val="0038351F"/>
    <w:rsid w:val="00387394"/>
    <w:rsid w:val="00390AC3"/>
    <w:rsid w:val="0039235A"/>
    <w:rsid w:val="00395D9D"/>
    <w:rsid w:val="003B443D"/>
    <w:rsid w:val="003C2930"/>
    <w:rsid w:val="003C4E52"/>
    <w:rsid w:val="003D46FB"/>
    <w:rsid w:val="003E1502"/>
    <w:rsid w:val="003E3955"/>
    <w:rsid w:val="003E6374"/>
    <w:rsid w:val="003F04D4"/>
    <w:rsid w:val="003F0B39"/>
    <w:rsid w:val="003F471B"/>
    <w:rsid w:val="003F54F1"/>
    <w:rsid w:val="00407743"/>
    <w:rsid w:val="00412A85"/>
    <w:rsid w:val="00414D20"/>
    <w:rsid w:val="00421A07"/>
    <w:rsid w:val="00423D53"/>
    <w:rsid w:val="00426FAC"/>
    <w:rsid w:val="004342C4"/>
    <w:rsid w:val="004461D3"/>
    <w:rsid w:val="00467CB4"/>
    <w:rsid w:val="00467FAB"/>
    <w:rsid w:val="00475AC3"/>
    <w:rsid w:val="00477369"/>
    <w:rsid w:val="004806B5"/>
    <w:rsid w:val="00481E6C"/>
    <w:rsid w:val="00490E58"/>
    <w:rsid w:val="004939AE"/>
    <w:rsid w:val="0049544B"/>
    <w:rsid w:val="004A7049"/>
    <w:rsid w:val="004B3DC6"/>
    <w:rsid w:val="004C00D5"/>
    <w:rsid w:val="004C6017"/>
    <w:rsid w:val="004C6EA9"/>
    <w:rsid w:val="004D27E9"/>
    <w:rsid w:val="004D3D7E"/>
    <w:rsid w:val="004E5741"/>
    <w:rsid w:val="00514AA6"/>
    <w:rsid w:val="00521ECD"/>
    <w:rsid w:val="00524662"/>
    <w:rsid w:val="0052640B"/>
    <w:rsid w:val="0053322E"/>
    <w:rsid w:val="00542487"/>
    <w:rsid w:val="00546758"/>
    <w:rsid w:val="0055615C"/>
    <w:rsid w:val="00561097"/>
    <w:rsid w:val="005615AB"/>
    <w:rsid w:val="00581103"/>
    <w:rsid w:val="00584943"/>
    <w:rsid w:val="005853EA"/>
    <w:rsid w:val="00586EFE"/>
    <w:rsid w:val="00597423"/>
    <w:rsid w:val="005A31FD"/>
    <w:rsid w:val="005C7885"/>
    <w:rsid w:val="005D150B"/>
    <w:rsid w:val="005D3B3C"/>
    <w:rsid w:val="005E20D6"/>
    <w:rsid w:val="005E3B13"/>
    <w:rsid w:val="005E4F6B"/>
    <w:rsid w:val="005F6550"/>
    <w:rsid w:val="005F7022"/>
    <w:rsid w:val="00600195"/>
    <w:rsid w:val="00600D75"/>
    <w:rsid w:val="006042B4"/>
    <w:rsid w:val="00613C69"/>
    <w:rsid w:val="00614860"/>
    <w:rsid w:val="00620FBC"/>
    <w:rsid w:val="00626EFD"/>
    <w:rsid w:val="0063167F"/>
    <w:rsid w:val="00646EBE"/>
    <w:rsid w:val="00651242"/>
    <w:rsid w:val="00651B37"/>
    <w:rsid w:val="00652158"/>
    <w:rsid w:val="00654108"/>
    <w:rsid w:val="0065567A"/>
    <w:rsid w:val="006630E6"/>
    <w:rsid w:val="00663116"/>
    <w:rsid w:val="00665652"/>
    <w:rsid w:val="00671643"/>
    <w:rsid w:val="0067481E"/>
    <w:rsid w:val="00675500"/>
    <w:rsid w:val="00676FCB"/>
    <w:rsid w:val="00677852"/>
    <w:rsid w:val="006841C8"/>
    <w:rsid w:val="00685505"/>
    <w:rsid w:val="00685684"/>
    <w:rsid w:val="00686CDF"/>
    <w:rsid w:val="00690295"/>
    <w:rsid w:val="00693D53"/>
    <w:rsid w:val="006977FB"/>
    <w:rsid w:val="006A1490"/>
    <w:rsid w:val="006B0181"/>
    <w:rsid w:val="006C086F"/>
    <w:rsid w:val="006C1A07"/>
    <w:rsid w:val="006C2F6F"/>
    <w:rsid w:val="006D5A5D"/>
    <w:rsid w:val="006D63F4"/>
    <w:rsid w:val="006D7E68"/>
    <w:rsid w:val="006E1129"/>
    <w:rsid w:val="006E2038"/>
    <w:rsid w:val="006F09C2"/>
    <w:rsid w:val="00707724"/>
    <w:rsid w:val="0071620F"/>
    <w:rsid w:val="00722594"/>
    <w:rsid w:val="00724B82"/>
    <w:rsid w:val="00727BF8"/>
    <w:rsid w:val="00734670"/>
    <w:rsid w:val="0073467A"/>
    <w:rsid w:val="007372F7"/>
    <w:rsid w:val="007606B5"/>
    <w:rsid w:val="0076146A"/>
    <w:rsid w:val="007650F2"/>
    <w:rsid w:val="00767D86"/>
    <w:rsid w:val="00773AAD"/>
    <w:rsid w:val="00776445"/>
    <w:rsid w:val="00781FB5"/>
    <w:rsid w:val="007A161C"/>
    <w:rsid w:val="007A3761"/>
    <w:rsid w:val="007A6D98"/>
    <w:rsid w:val="007E2884"/>
    <w:rsid w:val="007E5F52"/>
    <w:rsid w:val="007E6F73"/>
    <w:rsid w:val="00803620"/>
    <w:rsid w:val="00821201"/>
    <w:rsid w:val="00824510"/>
    <w:rsid w:val="0084438E"/>
    <w:rsid w:val="00845103"/>
    <w:rsid w:val="00857F59"/>
    <w:rsid w:val="00865B2E"/>
    <w:rsid w:val="008665F7"/>
    <w:rsid w:val="00867379"/>
    <w:rsid w:val="008707A7"/>
    <w:rsid w:val="008712DA"/>
    <w:rsid w:val="00873B30"/>
    <w:rsid w:val="0088411D"/>
    <w:rsid w:val="00894526"/>
    <w:rsid w:val="00896A70"/>
    <w:rsid w:val="008974B9"/>
    <w:rsid w:val="008A136C"/>
    <w:rsid w:val="008A72D4"/>
    <w:rsid w:val="008B4865"/>
    <w:rsid w:val="008C09A1"/>
    <w:rsid w:val="008D2E4B"/>
    <w:rsid w:val="008D6C0E"/>
    <w:rsid w:val="008D6F80"/>
    <w:rsid w:val="008E053B"/>
    <w:rsid w:val="008E0AFC"/>
    <w:rsid w:val="008F08FC"/>
    <w:rsid w:val="008F2D09"/>
    <w:rsid w:val="008F7415"/>
    <w:rsid w:val="009009D5"/>
    <w:rsid w:val="00901DEC"/>
    <w:rsid w:val="00903C7B"/>
    <w:rsid w:val="009044A3"/>
    <w:rsid w:val="009064CC"/>
    <w:rsid w:val="00906686"/>
    <w:rsid w:val="00914706"/>
    <w:rsid w:val="0091783F"/>
    <w:rsid w:val="00917D46"/>
    <w:rsid w:val="00931C32"/>
    <w:rsid w:val="00933620"/>
    <w:rsid w:val="009417FF"/>
    <w:rsid w:val="00957AC2"/>
    <w:rsid w:val="009603CE"/>
    <w:rsid w:val="00960870"/>
    <w:rsid w:val="00960E74"/>
    <w:rsid w:val="009610F0"/>
    <w:rsid w:val="00963AE5"/>
    <w:rsid w:val="00976027"/>
    <w:rsid w:val="0097758F"/>
    <w:rsid w:val="0098507D"/>
    <w:rsid w:val="00986E60"/>
    <w:rsid w:val="0098716A"/>
    <w:rsid w:val="0099227A"/>
    <w:rsid w:val="009A36EF"/>
    <w:rsid w:val="009B0C08"/>
    <w:rsid w:val="009B17F5"/>
    <w:rsid w:val="009B211F"/>
    <w:rsid w:val="009C1A07"/>
    <w:rsid w:val="009C6DE5"/>
    <w:rsid w:val="009D0CCA"/>
    <w:rsid w:val="009D2ABD"/>
    <w:rsid w:val="009D48D2"/>
    <w:rsid w:val="009F63B6"/>
    <w:rsid w:val="00A01BEB"/>
    <w:rsid w:val="00A100DC"/>
    <w:rsid w:val="00A20CD2"/>
    <w:rsid w:val="00A25921"/>
    <w:rsid w:val="00A25F0F"/>
    <w:rsid w:val="00A35053"/>
    <w:rsid w:val="00A405B7"/>
    <w:rsid w:val="00A62FFB"/>
    <w:rsid w:val="00A66A81"/>
    <w:rsid w:val="00A738BB"/>
    <w:rsid w:val="00A828C8"/>
    <w:rsid w:val="00A94F90"/>
    <w:rsid w:val="00AA2035"/>
    <w:rsid w:val="00AA5848"/>
    <w:rsid w:val="00AC5AFA"/>
    <w:rsid w:val="00AD4DF0"/>
    <w:rsid w:val="00AE2767"/>
    <w:rsid w:val="00AF0047"/>
    <w:rsid w:val="00AF58B0"/>
    <w:rsid w:val="00AF6251"/>
    <w:rsid w:val="00AF7E2F"/>
    <w:rsid w:val="00AF7EF2"/>
    <w:rsid w:val="00B0088C"/>
    <w:rsid w:val="00B01CB3"/>
    <w:rsid w:val="00B030E9"/>
    <w:rsid w:val="00B04C88"/>
    <w:rsid w:val="00B44815"/>
    <w:rsid w:val="00B502C5"/>
    <w:rsid w:val="00B607E7"/>
    <w:rsid w:val="00B803FB"/>
    <w:rsid w:val="00B834EB"/>
    <w:rsid w:val="00B87360"/>
    <w:rsid w:val="00BA1DC8"/>
    <w:rsid w:val="00BA1E39"/>
    <w:rsid w:val="00BB3D87"/>
    <w:rsid w:val="00BB506E"/>
    <w:rsid w:val="00BC1440"/>
    <w:rsid w:val="00BC17ED"/>
    <w:rsid w:val="00BC4C1B"/>
    <w:rsid w:val="00BD49CC"/>
    <w:rsid w:val="00BD4ADC"/>
    <w:rsid w:val="00BD6723"/>
    <w:rsid w:val="00BD701F"/>
    <w:rsid w:val="00BD7B33"/>
    <w:rsid w:val="00BE13EE"/>
    <w:rsid w:val="00BE3F17"/>
    <w:rsid w:val="00BF180D"/>
    <w:rsid w:val="00BF3130"/>
    <w:rsid w:val="00BF4EC7"/>
    <w:rsid w:val="00C0275B"/>
    <w:rsid w:val="00C03AA4"/>
    <w:rsid w:val="00C067FC"/>
    <w:rsid w:val="00C15DEF"/>
    <w:rsid w:val="00C235BE"/>
    <w:rsid w:val="00C26E43"/>
    <w:rsid w:val="00C2783C"/>
    <w:rsid w:val="00C42FCF"/>
    <w:rsid w:val="00C477D6"/>
    <w:rsid w:val="00C54679"/>
    <w:rsid w:val="00C554D6"/>
    <w:rsid w:val="00C65730"/>
    <w:rsid w:val="00C708FF"/>
    <w:rsid w:val="00C71DAF"/>
    <w:rsid w:val="00C7654B"/>
    <w:rsid w:val="00C91420"/>
    <w:rsid w:val="00C97B25"/>
    <w:rsid w:val="00CA03AC"/>
    <w:rsid w:val="00CA1208"/>
    <w:rsid w:val="00CA530B"/>
    <w:rsid w:val="00CC5B7D"/>
    <w:rsid w:val="00CD1A3D"/>
    <w:rsid w:val="00CE1288"/>
    <w:rsid w:val="00CE3DED"/>
    <w:rsid w:val="00CE3F45"/>
    <w:rsid w:val="00CE558B"/>
    <w:rsid w:val="00CF1EFF"/>
    <w:rsid w:val="00D0087D"/>
    <w:rsid w:val="00D0497C"/>
    <w:rsid w:val="00D14D03"/>
    <w:rsid w:val="00D16367"/>
    <w:rsid w:val="00D208CA"/>
    <w:rsid w:val="00D22CC7"/>
    <w:rsid w:val="00D24504"/>
    <w:rsid w:val="00D351C6"/>
    <w:rsid w:val="00D3703C"/>
    <w:rsid w:val="00D4337C"/>
    <w:rsid w:val="00D52F1F"/>
    <w:rsid w:val="00D54477"/>
    <w:rsid w:val="00D63240"/>
    <w:rsid w:val="00D75F88"/>
    <w:rsid w:val="00D816C0"/>
    <w:rsid w:val="00D864B1"/>
    <w:rsid w:val="00D96358"/>
    <w:rsid w:val="00DA7624"/>
    <w:rsid w:val="00DB0C87"/>
    <w:rsid w:val="00DB66E3"/>
    <w:rsid w:val="00DC50A7"/>
    <w:rsid w:val="00DE5E68"/>
    <w:rsid w:val="00DF1B3E"/>
    <w:rsid w:val="00DF217A"/>
    <w:rsid w:val="00E01F6F"/>
    <w:rsid w:val="00E045FA"/>
    <w:rsid w:val="00E06DC6"/>
    <w:rsid w:val="00E110D9"/>
    <w:rsid w:val="00E13423"/>
    <w:rsid w:val="00E16A0E"/>
    <w:rsid w:val="00E24C4B"/>
    <w:rsid w:val="00E33AC4"/>
    <w:rsid w:val="00E34BF2"/>
    <w:rsid w:val="00E406FB"/>
    <w:rsid w:val="00E40E50"/>
    <w:rsid w:val="00E47ED7"/>
    <w:rsid w:val="00E60680"/>
    <w:rsid w:val="00E648A1"/>
    <w:rsid w:val="00E72EB6"/>
    <w:rsid w:val="00E7403F"/>
    <w:rsid w:val="00E75B71"/>
    <w:rsid w:val="00E80A05"/>
    <w:rsid w:val="00E84917"/>
    <w:rsid w:val="00EB0C27"/>
    <w:rsid w:val="00EE01D1"/>
    <w:rsid w:val="00EF1BE8"/>
    <w:rsid w:val="00EF5D55"/>
    <w:rsid w:val="00F043D9"/>
    <w:rsid w:val="00F11FDB"/>
    <w:rsid w:val="00F26463"/>
    <w:rsid w:val="00F31BAF"/>
    <w:rsid w:val="00F4036E"/>
    <w:rsid w:val="00F43426"/>
    <w:rsid w:val="00F76EED"/>
    <w:rsid w:val="00F810F9"/>
    <w:rsid w:val="00F93994"/>
    <w:rsid w:val="00F975E1"/>
    <w:rsid w:val="00F97754"/>
    <w:rsid w:val="00FA23D3"/>
    <w:rsid w:val="00FA23D7"/>
    <w:rsid w:val="00FA5083"/>
    <w:rsid w:val="00FA640C"/>
    <w:rsid w:val="00FA6A97"/>
    <w:rsid w:val="00FB195E"/>
    <w:rsid w:val="00FC1CD9"/>
    <w:rsid w:val="00FC4C0D"/>
    <w:rsid w:val="00FC5CDD"/>
    <w:rsid w:val="00FC79A7"/>
    <w:rsid w:val="00FD1FB3"/>
    <w:rsid w:val="00FD6379"/>
    <w:rsid w:val="00FD75C8"/>
    <w:rsid w:val="00FD78C2"/>
    <w:rsid w:val="00FE1974"/>
    <w:rsid w:val="00FE586D"/>
    <w:rsid w:val="00FE71B3"/>
    <w:rsid w:val="7C286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090B9"/>
  <w15:docId w15:val="{8A00AFE7-6190-3042-9E63-8B67814A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qFormat="1"/>
    <w:lsdException w:name="index 2" w:uiPriority="0" w:qFormat="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unhideWhenUsed="1" w:qFormat="1"/>
    <w:lsdException w:name="annotation text" w:uiPriority="0" w:unhideWhenUsed="1" w:qFormat="1"/>
    <w:lsdException w:name="header" w:unhideWhenUsed="1" w:qFormat="1"/>
    <w:lsdException w:name="footer" w:uiPriority="0" w:unhideWhenUsed="1" w:qFormat="1"/>
    <w:lsdException w:name="index heading" w:uiPriority="0" w:qFormat="1"/>
    <w:lsdException w:name="caption" w:uiPriority="35" w:unhideWhenUsed="1" w:qFormat="1"/>
    <w:lsdException w:name="table of figures" w:semiHidden="1" w:unhideWhenUsed="1" w:qFormat="1"/>
    <w:lsdException w:name="envelope address" w:uiPriority="0" w:qFormat="1"/>
    <w:lsdException w:name="envelope return" w:uiPriority="0" w:qFormat="1"/>
    <w:lsdException w:name="footnote reference"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uiPriority="0" w:qFormat="1"/>
    <w:lsdException w:name="table of authorities" w:uiPriority="0" w:qFormat="1"/>
    <w:lsdException w:name="macro" w:semiHidden="1" w:unhideWhenUsed="1"/>
    <w:lsdException w:name="toa heading" w:uiPriority="0" w:qFormat="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uiPriority="0" w:qFormat="1"/>
    <w:lsdException w:name="List Number 5" w:uiPriority="0" w:qFormat="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uiPriority="0" w:qFormat="1"/>
    <w:lsdException w:name="Body Text Indent 3" w:uiPriority="0" w:unhideWhenUsed="1" w:qFormat="1"/>
    <w:lsdException w:name="Block Text" w:semiHidden="1" w:unhideWhenUsed="1"/>
    <w:lsdException w:name="Hyperlink" w:unhideWhenUsed="1" w:qFormat="1"/>
    <w:lsdException w:name="FollowedHyperlink" w:uiPriority="0"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A5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45"/>
      </w:numPr>
      <w:spacing w:before="240" w:line="259" w:lineRule="auto"/>
      <w:outlineLvl w:val="0"/>
    </w:pPr>
    <w:rPr>
      <w:rFonts w:ascii="Open Sans ExtraBold" w:hAnsi="Open Sans ExtraBold"/>
      <w:b/>
      <w:color w:val="0070C0"/>
      <w:sz w:val="48"/>
      <w:szCs w:val="32"/>
    </w:rPr>
  </w:style>
  <w:style w:type="paragraph" w:styleId="Heading2">
    <w:name w:val="heading 2"/>
    <w:basedOn w:val="Normal"/>
    <w:next w:val="Normal"/>
    <w:link w:val="Heading2Char"/>
    <w:uiPriority w:val="9"/>
    <w:semiHidden/>
    <w:unhideWhenUsed/>
    <w:qFormat/>
    <w:pPr>
      <w:keepNext/>
      <w:keepLines/>
      <w:numPr>
        <w:ilvl w:val="1"/>
        <w:numId w:val="45"/>
      </w:numPr>
      <w:spacing w:before="40" w:line="259" w:lineRule="auto"/>
      <w:outlineLvl w:val="1"/>
    </w:pPr>
    <w:rPr>
      <w:rFonts w:ascii="Open Sans SemiBold" w:hAnsi="Open Sans SemiBold"/>
      <w:color w:val="952038"/>
      <w:sz w:val="36"/>
      <w:szCs w:val="26"/>
    </w:rPr>
  </w:style>
  <w:style w:type="paragraph" w:styleId="Heading3">
    <w:name w:val="heading 3"/>
    <w:basedOn w:val="Normal"/>
    <w:next w:val="Normal"/>
    <w:link w:val="Heading3Char"/>
    <w:uiPriority w:val="9"/>
    <w:semiHidden/>
    <w:unhideWhenUsed/>
    <w:qFormat/>
    <w:pPr>
      <w:keepNext/>
      <w:keepLines/>
      <w:numPr>
        <w:ilvl w:val="2"/>
        <w:numId w:val="45"/>
      </w:numPr>
      <w:spacing w:before="40" w:line="259" w:lineRule="auto"/>
      <w:outlineLvl w:val="2"/>
    </w:pPr>
    <w:rPr>
      <w:rFonts w:ascii="Open Sans SemiBold" w:hAnsi="Open Sans SemiBold"/>
      <w:color w:val="952038"/>
      <w:sz w:val="28"/>
      <w:szCs w:val="22"/>
    </w:rPr>
  </w:style>
  <w:style w:type="paragraph" w:styleId="Heading4">
    <w:name w:val="heading 4"/>
    <w:basedOn w:val="Normal"/>
    <w:next w:val="Normal"/>
    <w:link w:val="Heading4Char"/>
    <w:semiHidden/>
    <w:unhideWhenUsed/>
    <w:qFormat/>
    <w:pPr>
      <w:keepNext/>
      <w:keepLines/>
      <w:numPr>
        <w:ilvl w:val="3"/>
        <w:numId w:val="45"/>
      </w:numPr>
      <w:spacing w:before="40" w:line="259" w:lineRule="auto"/>
      <w:outlineLvl w:val="3"/>
    </w:pPr>
    <w:rPr>
      <w:rFonts w:ascii="Calibri Light" w:hAnsi="Calibri Light"/>
      <w:i/>
      <w:iCs/>
      <w:color w:val="B43412"/>
      <w:sz w:val="22"/>
      <w:szCs w:val="22"/>
    </w:rPr>
  </w:style>
  <w:style w:type="paragraph" w:styleId="Heading5">
    <w:name w:val="heading 5"/>
    <w:basedOn w:val="Normal"/>
    <w:next w:val="Normal"/>
    <w:link w:val="Heading5Char"/>
    <w:semiHidden/>
    <w:unhideWhenUsed/>
    <w:qFormat/>
    <w:pPr>
      <w:keepNext/>
      <w:keepLines/>
      <w:numPr>
        <w:ilvl w:val="4"/>
        <w:numId w:val="45"/>
      </w:numPr>
      <w:spacing w:before="40" w:line="259" w:lineRule="auto"/>
      <w:outlineLvl w:val="4"/>
    </w:pPr>
    <w:rPr>
      <w:rFonts w:ascii="Calibri Light" w:hAnsi="Calibri Light"/>
      <w:color w:val="B43412"/>
      <w:sz w:val="22"/>
      <w:szCs w:val="22"/>
    </w:rPr>
  </w:style>
  <w:style w:type="paragraph" w:styleId="Heading6">
    <w:name w:val="heading 6"/>
    <w:basedOn w:val="Normal"/>
    <w:next w:val="Normal"/>
    <w:link w:val="Heading6Char"/>
    <w:semiHidden/>
    <w:unhideWhenUsed/>
    <w:qFormat/>
    <w:pPr>
      <w:keepNext/>
      <w:keepLines/>
      <w:numPr>
        <w:ilvl w:val="5"/>
        <w:numId w:val="45"/>
      </w:numPr>
      <w:spacing w:before="40" w:line="259" w:lineRule="auto"/>
      <w:outlineLvl w:val="5"/>
    </w:pPr>
    <w:rPr>
      <w:rFonts w:ascii="Calibri Light" w:hAnsi="Calibri Light"/>
      <w:color w:val="77230C"/>
      <w:sz w:val="22"/>
      <w:szCs w:val="22"/>
    </w:rPr>
  </w:style>
  <w:style w:type="paragraph" w:styleId="Heading7">
    <w:name w:val="heading 7"/>
    <w:basedOn w:val="Normal"/>
    <w:next w:val="Normal"/>
    <w:link w:val="Heading7Char"/>
    <w:semiHidden/>
    <w:unhideWhenUsed/>
    <w:qFormat/>
    <w:pPr>
      <w:keepNext/>
      <w:keepLines/>
      <w:numPr>
        <w:ilvl w:val="6"/>
        <w:numId w:val="45"/>
      </w:numPr>
      <w:spacing w:before="40" w:line="259" w:lineRule="auto"/>
      <w:outlineLvl w:val="6"/>
    </w:pPr>
    <w:rPr>
      <w:rFonts w:ascii="Calibri Light" w:hAnsi="Calibri Light"/>
      <w:i/>
      <w:iCs/>
      <w:color w:val="77230C"/>
      <w:sz w:val="22"/>
      <w:szCs w:val="22"/>
    </w:rPr>
  </w:style>
  <w:style w:type="paragraph" w:styleId="Heading8">
    <w:name w:val="heading 8"/>
    <w:basedOn w:val="Normal"/>
    <w:next w:val="Normal"/>
    <w:link w:val="Heading8Char"/>
    <w:semiHidden/>
    <w:unhideWhenUsed/>
    <w:qFormat/>
    <w:pPr>
      <w:keepNext/>
      <w:keepLines/>
      <w:numPr>
        <w:ilvl w:val="7"/>
        <w:numId w:val="45"/>
      </w:numPr>
      <w:spacing w:before="40" w:line="259" w:lineRule="auto"/>
      <w:outlineLvl w:val="7"/>
    </w:pPr>
    <w:rPr>
      <w:rFonts w:ascii="Calibri Light" w:hAnsi="Calibri Light"/>
      <w:color w:val="272727"/>
      <w:sz w:val="21"/>
      <w:szCs w:val="21"/>
    </w:rPr>
  </w:style>
  <w:style w:type="paragraph" w:styleId="Heading9">
    <w:name w:val="heading 9"/>
    <w:basedOn w:val="Normal"/>
    <w:next w:val="Normal"/>
    <w:link w:val="Heading9Char"/>
    <w:semiHidden/>
    <w:unhideWhenUsed/>
    <w:qFormat/>
    <w:pPr>
      <w:keepNext/>
      <w:keepLines/>
      <w:numPr>
        <w:ilvl w:val="8"/>
        <w:numId w:val="45"/>
      </w:numPr>
      <w:spacing w:before="40" w:line="259" w:lineRule="auto"/>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jc w:val="both"/>
    </w:pPr>
    <w:rPr>
      <w:rFonts w:ascii="Segoe UI" w:eastAsia="Calibri" w:hAnsi="Segoe UI" w:cs="Segoe UI"/>
      <w:sz w:val="18"/>
      <w:szCs w:val="18"/>
      <w:lang w:val="en-GB" w:eastAsia="en-GB"/>
    </w:rPr>
  </w:style>
  <w:style w:type="paragraph" w:styleId="BodyText">
    <w:name w:val="Body Text"/>
    <w:basedOn w:val="Normal"/>
    <w:link w:val="BodyTextChar"/>
    <w:qFormat/>
    <w:pPr>
      <w:widowControl w:val="0"/>
      <w:suppressAutoHyphens/>
      <w:spacing w:before="120" w:after="120" w:line="256" w:lineRule="auto"/>
      <w:jc w:val="both"/>
    </w:pPr>
    <w:rPr>
      <w:rFonts w:ascii="Open Sans" w:eastAsia="DejaVu Sans" w:hAnsi="Open Sans" w:cs="Lohit Hindi"/>
      <w:kern w:val="2"/>
      <w:sz w:val="22"/>
      <w:lang w:val="en-GB" w:eastAsia="zh-CN" w:bidi="hi-IN"/>
    </w:rPr>
  </w:style>
  <w:style w:type="paragraph" w:styleId="BodyText2">
    <w:name w:val="Body Text 2"/>
    <w:basedOn w:val="Normal"/>
    <w:link w:val="BodyText2Char"/>
    <w:unhideWhenUsed/>
    <w:qFormat/>
    <w:pPr>
      <w:spacing w:before="80" w:after="120" w:line="480" w:lineRule="auto"/>
      <w:jc w:val="both"/>
    </w:pPr>
    <w:rPr>
      <w:rFonts w:ascii="Open Sans" w:eastAsia="Calibri" w:hAnsi="Open Sans" w:cs="Calibri"/>
      <w:sz w:val="22"/>
      <w:lang w:val="en-GB" w:eastAsia="en-GB"/>
    </w:rPr>
  </w:style>
  <w:style w:type="paragraph" w:styleId="BodyTextFirstIndent">
    <w:name w:val="Body Text First Indent"/>
    <w:basedOn w:val="BodyText"/>
    <w:link w:val="BodyTextFirstIndentChar"/>
    <w:qFormat/>
    <w:pPr>
      <w:suppressAutoHyphens w:val="0"/>
      <w:spacing w:before="0" w:after="0" w:line="240" w:lineRule="auto"/>
      <w:ind w:firstLine="283"/>
    </w:pPr>
    <w:rPr>
      <w:bCs/>
      <w:szCs w:val="20"/>
    </w:rPr>
  </w:style>
  <w:style w:type="paragraph" w:styleId="BodyTextIndent">
    <w:name w:val="Body Text Indent"/>
    <w:basedOn w:val="BodyText"/>
    <w:link w:val="BodyTextIndentChar"/>
    <w:qFormat/>
    <w:pPr>
      <w:suppressAutoHyphens w:val="0"/>
      <w:spacing w:before="0" w:after="0" w:line="240" w:lineRule="auto"/>
      <w:ind w:left="283"/>
    </w:pPr>
    <w:rPr>
      <w:bCs/>
      <w:szCs w:val="20"/>
    </w:rPr>
  </w:style>
  <w:style w:type="paragraph" w:styleId="BodyTextIndent2">
    <w:name w:val="Body Text Indent 2"/>
    <w:basedOn w:val="Normal"/>
    <w:link w:val="BodyTextIndent2Char"/>
    <w:qFormat/>
    <w:pPr>
      <w:widowControl w:val="0"/>
      <w:spacing w:after="120" w:line="480" w:lineRule="auto"/>
      <w:ind w:left="360"/>
    </w:pPr>
    <w:rPr>
      <w:rFonts w:ascii="Open Sans" w:eastAsia="DejaVu Sans" w:hAnsi="Open Sans" w:cs="Lohit Hindi"/>
      <w:bCs/>
      <w:kern w:val="2"/>
      <w:sz w:val="22"/>
      <w:szCs w:val="20"/>
      <w:lang w:val="en-GB" w:eastAsia="zh-CN" w:bidi="hi-IN"/>
    </w:rPr>
  </w:style>
  <w:style w:type="paragraph" w:styleId="BodyTextIndent3">
    <w:name w:val="Body Text Indent 3"/>
    <w:basedOn w:val="Normal"/>
    <w:link w:val="BodyTextIndent3Char"/>
    <w:unhideWhenUsed/>
    <w:qFormat/>
    <w:pPr>
      <w:spacing w:before="80" w:after="120" w:line="259" w:lineRule="auto"/>
      <w:ind w:left="283"/>
      <w:jc w:val="both"/>
    </w:pPr>
    <w:rPr>
      <w:rFonts w:ascii="Open Sans" w:eastAsia="Calibri" w:hAnsi="Open Sans" w:cs="Calibri"/>
      <w:sz w:val="16"/>
      <w:szCs w:val="16"/>
      <w:lang w:val="en-GB" w:eastAsia="en-GB"/>
    </w:rPr>
  </w:style>
  <w:style w:type="paragraph" w:styleId="Caption">
    <w:name w:val="caption"/>
    <w:basedOn w:val="Normal"/>
    <w:next w:val="Normal"/>
    <w:link w:val="CaptionChar"/>
    <w:uiPriority w:val="35"/>
    <w:unhideWhenUsed/>
    <w:qFormat/>
    <w:pPr>
      <w:spacing w:before="120" w:after="200"/>
      <w:jc w:val="both"/>
    </w:pPr>
    <w:rPr>
      <w:rFonts w:ascii="Open Sans SemiBold" w:eastAsia="Calibri" w:hAnsi="Open Sans SemiBold" w:cs="Calibri"/>
      <w:b/>
      <w:i/>
      <w:iCs/>
      <w:color w:val="043673"/>
      <w:sz w:val="20"/>
      <w:szCs w:val="18"/>
      <w:lang w:val="en-GB" w:eastAsia="en-GB"/>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nhideWhenUsed/>
    <w:qFormat/>
    <w:pPr>
      <w:spacing w:before="80" w:after="120"/>
      <w:jc w:val="both"/>
    </w:pPr>
    <w:rPr>
      <w:rFonts w:ascii="Open Sans" w:eastAsia="Calibri" w:hAnsi="Open Sans" w:cs="Calibri"/>
      <w:sz w:val="20"/>
      <w:szCs w:val="20"/>
      <w:lang w:val="en-GB" w:eastAsia="en-GB"/>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qFormat/>
    <w:rPr>
      <w:i/>
      <w:iCs/>
      <w:sz w:val="21"/>
    </w:rPr>
  </w:style>
  <w:style w:type="paragraph" w:styleId="EndnoteText">
    <w:name w:val="endnote text"/>
    <w:basedOn w:val="Normal"/>
    <w:link w:val="EndnoteTextChar"/>
    <w:qFormat/>
    <w:pPr>
      <w:widowControl w:val="0"/>
      <w:spacing w:after="60"/>
      <w:ind w:firstLine="113"/>
    </w:pPr>
    <w:rPr>
      <w:rFonts w:ascii="Courier" w:hAnsi="Courier"/>
      <w:bCs/>
      <w:kern w:val="2"/>
      <w:sz w:val="22"/>
      <w:szCs w:val="20"/>
      <w:lang w:val="en-GB" w:eastAsia="zh-CN" w:bidi="hi-IN"/>
    </w:rPr>
  </w:style>
  <w:style w:type="paragraph" w:styleId="EnvelopeAddress">
    <w:name w:val="envelope address"/>
    <w:basedOn w:val="Normal"/>
    <w:qFormat/>
    <w:pPr>
      <w:widowControl w:val="0"/>
      <w:suppressLineNumbers/>
      <w:spacing w:after="60"/>
      <w:ind w:firstLine="113"/>
    </w:pPr>
    <w:rPr>
      <w:rFonts w:ascii="Open Sans" w:eastAsia="DejaVu Sans" w:hAnsi="Open Sans" w:cs="Lohit Hindi"/>
      <w:bCs/>
      <w:kern w:val="2"/>
      <w:sz w:val="22"/>
      <w:szCs w:val="20"/>
      <w:lang w:val="en-GB" w:eastAsia="zh-CN" w:bidi="hi-IN"/>
    </w:rPr>
  </w:style>
  <w:style w:type="paragraph" w:styleId="EnvelopeReturn">
    <w:name w:val="envelope return"/>
    <w:basedOn w:val="Normal"/>
    <w:qFormat/>
    <w:pPr>
      <w:widowControl w:val="0"/>
      <w:suppressLineNumbers/>
      <w:spacing w:after="60"/>
      <w:ind w:firstLine="113"/>
    </w:pPr>
    <w:rPr>
      <w:rFonts w:ascii="Open Sans" w:eastAsia="DejaVu Sans" w:hAnsi="Open Sans" w:cs="Lohit Hindi"/>
      <w:bCs/>
      <w:kern w:val="2"/>
      <w:sz w:val="22"/>
      <w:szCs w:val="20"/>
      <w:lang w:val="en-GB" w:eastAsia="zh-CN" w:bidi="hi-IN"/>
    </w:rPr>
  </w:style>
  <w:style w:type="character" w:styleId="FollowedHyperlink">
    <w:name w:val="FollowedHyperlink"/>
    <w:qFormat/>
    <w:rPr>
      <w:color w:val="800080"/>
      <w:u w:val="single"/>
    </w:rPr>
  </w:style>
  <w:style w:type="paragraph" w:styleId="Footer">
    <w:name w:val="footer"/>
    <w:basedOn w:val="Normal"/>
    <w:link w:val="FooterChar"/>
    <w:unhideWhenUsed/>
    <w:qFormat/>
    <w:pPr>
      <w:tabs>
        <w:tab w:val="center" w:pos="4513"/>
        <w:tab w:val="right" w:pos="9026"/>
      </w:tabs>
      <w:spacing w:before="80"/>
      <w:jc w:val="both"/>
    </w:pPr>
    <w:rPr>
      <w:rFonts w:ascii="Open Sans" w:eastAsia="Calibri" w:hAnsi="Open Sans" w:cs="Calibri"/>
      <w:sz w:val="22"/>
      <w:lang w:val="en-GB" w:eastAsia="en-GB"/>
    </w:rPr>
  </w:style>
  <w:style w:type="character" w:styleId="FootnoteReference">
    <w:name w:val="footnote reference"/>
    <w:aliases w:val="FR,FR1,FR11,FR2,FR21,FR3,FR31,FR4,FR5,Footnotemark,Footnotemark1,Footnotemark11,Footnotemark2,Footnotemark21,Footnotemark3,Footnotemark31,Footnotemark4,Footnotemark41,Footnotemark5,Footnotemark6,Footnotemark7,Footnotemark8,f1,ftref"/>
    <w:basedOn w:val="DefaultParagraphFont"/>
    <w:link w:val="FNRefeCharChar"/>
    <w:uiPriority w:val="99"/>
    <w:unhideWhenUsed/>
    <w:qFormat/>
    <w:rPr>
      <w:vertAlign w:val="superscript"/>
    </w:rPr>
  </w:style>
  <w:style w:type="paragraph" w:customStyle="1" w:styleId="FNRefeCharChar">
    <w:name w:val="FNRefe Char Char"/>
    <w:basedOn w:val="Normal"/>
    <w:link w:val="FootnoteReference"/>
    <w:uiPriority w:val="99"/>
    <w:qFormat/>
    <w:pPr>
      <w:suppressAutoHyphens/>
      <w:spacing w:before="120" w:after="120" w:line="240" w:lineRule="exact"/>
      <w:jc w:val="both"/>
    </w:pPr>
    <w:rPr>
      <w:rFonts w:asciiTheme="minorHAnsi" w:eastAsiaTheme="minorHAnsi" w:hAnsiTheme="minorHAnsi" w:cstheme="minorBidi"/>
      <w:sz w:val="22"/>
      <w:szCs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n,Car,ADB,Char,f,ft"/>
    <w:basedOn w:val="Normal"/>
    <w:link w:val="FootnoteTextChar"/>
    <w:uiPriority w:val="99"/>
    <w:unhideWhenUsed/>
    <w:qFormat/>
    <w:pPr>
      <w:spacing w:before="80"/>
    </w:pPr>
    <w:rPr>
      <w:rFonts w:ascii="Open Sans" w:eastAsia="Calibri" w:hAnsi="Open Sans" w:cs="Calibri"/>
      <w:sz w:val="16"/>
      <w:szCs w:val="20"/>
      <w:lang w:val="en-GB" w:eastAsia="en-GB"/>
    </w:rPr>
  </w:style>
  <w:style w:type="paragraph" w:styleId="Header">
    <w:name w:val="header"/>
    <w:basedOn w:val="Normal"/>
    <w:link w:val="HeaderChar"/>
    <w:uiPriority w:val="99"/>
    <w:unhideWhenUsed/>
    <w:qFormat/>
    <w:pPr>
      <w:tabs>
        <w:tab w:val="center" w:pos="4513"/>
        <w:tab w:val="right" w:pos="9026"/>
      </w:tabs>
      <w:spacing w:before="80"/>
      <w:jc w:val="both"/>
    </w:pPr>
    <w:rPr>
      <w:rFonts w:ascii="Open Sans" w:eastAsia="Calibri" w:hAnsi="Open Sans" w:cs="Calibri"/>
      <w:sz w:val="22"/>
      <w:lang w:val="en-GB" w:eastAsia="en-GB"/>
    </w:rPr>
  </w:style>
  <w:style w:type="character" w:styleId="Hyperlink">
    <w:name w:val="Hyperlink"/>
    <w:basedOn w:val="DefaultParagraphFont"/>
    <w:uiPriority w:val="99"/>
    <w:unhideWhenUsed/>
    <w:qFormat/>
    <w:rPr>
      <w:color w:val="0000FF"/>
      <w:u w:val="single"/>
    </w:rPr>
  </w:style>
  <w:style w:type="paragraph" w:styleId="Index1">
    <w:name w:val="index 1"/>
    <w:basedOn w:val="Index"/>
    <w:qFormat/>
    <w:pPr>
      <w:spacing w:after="0"/>
      <w:ind w:firstLine="0"/>
    </w:pPr>
  </w:style>
  <w:style w:type="paragraph" w:customStyle="1" w:styleId="Index">
    <w:name w:val="Index"/>
    <w:basedOn w:val="Normal"/>
    <w:qFormat/>
    <w:pPr>
      <w:widowControl w:val="0"/>
      <w:suppressLineNumbers/>
      <w:spacing w:after="60"/>
      <w:ind w:firstLine="113"/>
    </w:pPr>
    <w:rPr>
      <w:rFonts w:ascii="Open Sans" w:eastAsia="DejaVu Sans" w:hAnsi="Open Sans" w:cs="Lohit Hindi"/>
      <w:bCs/>
      <w:kern w:val="2"/>
      <w:sz w:val="22"/>
      <w:szCs w:val="20"/>
      <w:lang w:val="en-GB" w:eastAsia="zh-CN" w:bidi="hi-IN"/>
    </w:rPr>
  </w:style>
  <w:style w:type="paragraph" w:styleId="Index2">
    <w:name w:val="index 2"/>
    <w:basedOn w:val="Index"/>
    <w:qFormat/>
    <w:pPr>
      <w:spacing w:after="0"/>
      <w:ind w:left="283" w:firstLine="0"/>
    </w:pPr>
  </w:style>
  <w:style w:type="paragraph" w:styleId="Index3">
    <w:name w:val="index 3"/>
    <w:basedOn w:val="Index"/>
    <w:qFormat/>
    <w:pPr>
      <w:spacing w:after="0"/>
      <w:ind w:left="566" w:firstLine="0"/>
    </w:pPr>
  </w:style>
  <w:style w:type="paragraph" w:styleId="IndexHeading">
    <w:name w:val="index heading"/>
    <w:basedOn w:val="Heading1"/>
    <w:qFormat/>
    <w:pPr>
      <w:keepLines w:val="0"/>
      <w:pageBreakBefore/>
      <w:widowControl w:val="0"/>
      <w:suppressLineNumbers/>
      <w:pBdr>
        <w:top w:val="single" w:sz="2" w:space="9" w:color="E6E6E6"/>
        <w:left w:val="single" w:sz="48" w:space="13" w:color="015CAB"/>
        <w:bottom w:val="single" w:sz="2" w:space="9" w:color="E6E6E6"/>
        <w:right w:val="single" w:sz="2" w:space="13" w:color="E6E6E6"/>
      </w:pBdr>
      <w:shd w:val="clear" w:color="auto" w:fill="E6E6E6"/>
      <w:spacing w:before="0" w:line="240" w:lineRule="auto"/>
    </w:pPr>
    <w:rPr>
      <w:rFonts w:ascii="Open Sans" w:eastAsia="DejaVu Sans" w:hAnsi="Open Sans" w:cs="Lohit Hindi"/>
      <w:bCs/>
      <w:color w:val="auto"/>
      <w:kern w:val="2"/>
      <w:sz w:val="32"/>
      <w:highlight w:val="white"/>
      <w:lang w:val="en-GB" w:eastAsia="zh-CN" w:bidi="hi-IN"/>
    </w:rPr>
  </w:style>
  <w:style w:type="paragraph" w:styleId="List">
    <w:name w:val="List"/>
    <w:basedOn w:val="BodyText"/>
    <w:qFormat/>
    <w:pPr>
      <w:suppressAutoHyphens w:val="0"/>
      <w:spacing w:line="240" w:lineRule="auto"/>
    </w:pPr>
    <w:rPr>
      <w:bCs/>
      <w:szCs w:val="20"/>
    </w:rPr>
  </w:style>
  <w:style w:type="paragraph" w:styleId="List2">
    <w:name w:val="List 2"/>
    <w:basedOn w:val="List"/>
    <w:qFormat/>
    <w:pPr>
      <w:spacing w:before="0"/>
      <w:ind w:left="360" w:hanging="360"/>
    </w:pPr>
  </w:style>
  <w:style w:type="paragraph" w:styleId="List3">
    <w:name w:val="List 3"/>
    <w:basedOn w:val="List"/>
    <w:qFormat/>
    <w:pPr>
      <w:spacing w:before="0"/>
      <w:ind w:left="360" w:hanging="360"/>
    </w:pPr>
  </w:style>
  <w:style w:type="paragraph" w:styleId="ListNumber2">
    <w:name w:val="List Number 2"/>
    <w:basedOn w:val="List"/>
    <w:qFormat/>
    <w:pPr>
      <w:spacing w:before="0"/>
      <w:ind w:left="720" w:hanging="360"/>
    </w:pPr>
  </w:style>
  <w:style w:type="paragraph" w:styleId="ListNumber4">
    <w:name w:val="List Number 4"/>
    <w:basedOn w:val="List"/>
    <w:qFormat/>
    <w:pPr>
      <w:spacing w:before="0"/>
      <w:ind w:left="1440" w:hanging="360"/>
    </w:pPr>
  </w:style>
  <w:style w:type="paragraph" w:styleId="ListNumber5">
    <w:name w:val="List Number 5"/>
    <w:basedOn w:val="List"/>
    <w:qFormat/>
    <w:pPr>
      <w:spacing w:before="0"/>
      <w:ind w:left="1800" w:hanging="360"/>
    </w:pPr>
  </w:style>
  <w:style w:type="paragraph" w:styleId="NormalWeb">
    <w:name w:val="Normal (Web)"/>
    <w:basedOn w:val="Normal"/>
    <w:uiPriority w:val="99"/>
    <w:qFormat/>
    <w:pPr>
      <w:spacing w:before="280" w:after="280"/>
      <w:ind w:firstLine="113"/>
    </w:pPr>
    <w:rPr>
      <w:rFonts w:eastAsia="DejaVu Sans"/>
      <w:bCs/>
      <w:kern w:val="2"/>
      <w:lang w:val="en-GB" w:eastAsia="zh-CN" w:bidi="hi-IN"/>
    </w:rPr>
  </w:style>
  <w:style w:type="character" w:styleId="PageNumber">
    <w:name w:val="page number"/>
    <w:basedOn w:val="DefaultParagraphFont"/>
    <w:qFormat/>
  </w:style>
  <w:style w:type="paragraph" w:styleId="Salutation">
    <w:name w:val="Salutation"/>
    <w:basedOn w:val="Normal"/>
    <w:link w:val="SalutationChar"/>
    <w:qFormat/>
    <w:pPr>
      <w:widowControl w:val="0"/>
      <w:suppressLineNumbers/>
      <w:spacing w:after="60"/>
      <w:ind w:firstLine="113"/>
    </w:pPr>
    <w:rPr>
      <w:rFonts w:ascii="Open Sans" w:eastAsia="DejaVu Sans" w:hAnsi="Open Sans" w:cs="Lohit Hindi"/>
      <w:bCs/>
      <w:kern w:val="2"/>
      <w:sz w:val="22"/>
      <w:szCs w:val="20"/>
      <w:lang w:val="en-GB" w:eastAsia="zh-CN" w:bidi="hi-IN"/>
    </w:rPr>
  </w:style>
  <w:style w:type="paragraph" w:styleId="Signature">
    <w:name w:val="Signature"/>
    <w:basedOn w:val="Normal"/>
    <w:link w:val="SignatureChar"/>
    <w:qFormat/>
    <w:pPr>
      <w:widowControl w:val="0"/>
      <w:suppressLineNumbers/>
      <w:tabs>
        <w:tab w:val="right" w:pos="31680"/>
      </w:tabs>
      <w:ind w:left="340" w:right="340"/>
    </w:pPr>
    <w:rPr>
      <w:rFonts w:ascii="Ubuntu Light" w:eastAsia="DejaVu Sans" w:hAnsi="Ubuntu Light" w:cs="Lohit Hindi"/>
      <w:bCs/>
      <w:i/>
      <w:kern w:val="2"/>
      <w:sz w:val="22"/>
      <w:szCs w:val="20"/>
      <w:lang w:val="en-GB" w:eastAsia="zh-CN" w:bidi="hi-IN"/>
    </w:rPr>
  </w:style>
  <w:style w:type="character" w:styleId="Strong">
    <w:name w:val="Strong"/>
    <w:uiPriority w:val="22"/>
    <w:qFormat/>
    <w:rPr>
      <w:b/>
    </w:rPr>
  </w:style>
  <w:style w:type="paragraph" w:styleId="Subtitle">
    <w:name w:val="Subtitle"/>
    <w:basedOn w:val="Normal"/>
    <w:next w:val="Normal"/>
    <w:link w:val="SubtitleChar"/>
    <w:uiPriority w:val="11"/>
    <w:qFormat/>
    <w:pPr>
      <w:keepNext/>
      <w:keepLines/>
      <w:spacing w:before="360" w:after="80" w:line="259" w:lineRule="auto"/>
      <w:jc w:val="center"/>
    </w:pPr>
    <w:rPr>
      <w:rFonts w:ascii="Open Sans ExtraBold" w:eastAsia="Georgia" w:hAnsi="Open Sans ExtraBold" w:cs="Georgia"/>
      <w:b/>
      <w:color w:val="0070C0"/>
      <w:sz w:val="60"/>
      <w:szCs w:val="48"/>
      <w:lang w:val="en-GB" w:eastAsia="en-GB"/>
    </w:rPr>
  </w:style>
  <w:style w:type="table" w:styleId="TableGrid">
    <w:name w:val="Table Grid"/>
    <w:basedOn w:val="TableNormal"/>
    <w:uiPriority w:val="39"/>
    <w:qFormat/>
    <w:rPr>
      <w:rFonts w:ascii="Calibri" w:eastAsia="Calibri" w:hAnsi="Calibri" w:cs="Calibri"/>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Heading1"/>
    <w:qFormat/>
    <w:pPr>
      <w:keepLines w:val="0"/>
      <w:pageBreakBefore/>
      <w:widowControl w:val="0"/>
      <w:suppressLineNumbers/>
      <w:pBdr>
        <w:top w:val="single" w:sz="2" w:space="9" w:color="E6E6E6"/>
        <w:left w:val="single" w:sz="48" w:space="13" w:color="015CAB"/>
        <w:bottom w:val="single" w:sz="2" w:space="9" w:color="E6E6E6"/>
        <w:right w:val="single" w:sz="2" w:space="13" w:color="E6E6E6"/>
      </w:pBdr>
      <w:shd w:val="clear" w:color="auto" w:fill="E6E6E6"/>
      <w:spacing w:before="0" w:line="240" w:lineRule="auto"/>
    </w:pPr>
    <w:rPr>
      <w:rFonts w:ascii="Open Sans" w:eastAsia="DejaVu Sans" w:hAnsi="Open Sans" w:cs="Lohit Hindi"/>
      <w:bCs/>
      <w:color w:val="auto"/>
      <w:kern w:val="2"/>
      <w:sz w:val="32"/>
      <w:highlight w:val="white"/>
      <w:lang w:val="en-GB" w:eastAsia="zh-CN" w:bidi="hi-IN"/>
    </w:rPr>
  </w:style>
  <w:style w:type="paragraph" w:styleId="TableofFigures">
    <w:name w:val="table of figures"/>
    <w:basedOn w:val="Normal"/>
    <w:next w:val="Normal"/>
    <w:uiPriority w:val="99"/>
    <w:unhideWhenUsed/>
    <w:qFormat/>
    <w:pPr>
      <w:spacing w:line="259" w:lineRule="auto"/>
    </w:pPr>
    <w:rPr>
      <w:rFonts w:asciiTheme="minorHAnsi" w:eastAsiaTheme="minorHAnsi" w:hAnsiTheme="minorHAnsi" w:cstheme="minorBidi"/>
      <w:sz w:val="22"/>
      <w:szCs w:val="22"/>
      <w:lang w:val="fr-FR"/>
    </w:rPr>
  </w:style>
  <w:style w:type="paragraph" w:styleId="Title">
    <w:name w:val="Title"/>
    <w:basedOn w:val="Normal"/>
    <w:next w:val="Normal"/>
    <w:link w:val="TitleChar"/>
    <w:uiPriority w:val="10"/>
    <w:qFormat/>
    <w:pPr>
      <w:keepNext/>
      <w:keepLines/>
      <w:spacing w:before="120" w:after="120"/>
      <w:jc w:val="center"/>
    </w:pPr>
    <w:rPr>
      <w:rFonts w:ascii="Open Sans" w:eastAsia="Open Sans" w:hAnsi="Open Sans" w:cs="Open Sans"/>
      <w:b/>
      <w:color w:val="0070C0"/>
      <w:sz w:val="72"/>
      <w:szCs w:val="72"/>
      <w:lang w:val="en-GB" w:eastAsia="en-GB"/>
    </w:rPr>
  </w:style>
  <w:style w:type="paragraph" w:styleId="TOAHeading">
    <w:name w:val="toa heading"/>
    <w:basedOn w:val="Heading1"/>
    <w:qFormat/>
    <w:pPr>
      <w:keepLines w:val="0"/>
      <w:pageBreakBefore/>
      <w:widowControl w:val="0"/>
      <w:suppressLineNumbers/>
      <w:pBdr>
        <w:top w:val="single" w:sz="2" w:space="9" w:color="E6E6E6"/>
        <w:left w:val="single" w:sz="48" w:space="13" w:color="015CAB"/>
        <w:bottom w:val="single" w:sz="2" w:space="9" w:color="E6E6E6"/>
        <w:right w:val="single" w:sz="2" w:space="13" w:color="E6E6E6"/>
      </w:pBdr>
      <w:shd w:val="clear" w:color="auto" w:fill="E6E6E6"/>
      <w:spacing w:before="0" w:after="340" w:line="240" w:lineRule="auto"/>
    </w:pPr>
    <w:rPr>
      <w:rFonts w:ascii="Open Sans" w:eastAsia="DejaVu Sans" w:hAnsi="Open Sans" w:cs="Lohit Hindi"/>
      <w:bCs/>
      <w:color w:val="auto"/>
      <w:kern w:val="2"/>
      <w:sz w:val="32"/>
      <w:highlight w:val="white"/>
      <w:lang w:val="en-GB" w:eastAsia="zh-CN" w:bidi="hi-IN"/>
    </w:rPr>
  </w:style>
  <w:style w:type="paragraph" w:styleId="TOC1">
    <w:name w:val="toc 1"/>
    <w:basedOn w:val="Normal"/>
    <w:next w:val="Normal"/>
    <w:uiPriority w:val="39"/>
    <w:unhideWhenUsed/>
    <w:qFormat/>
    <w:pPr>
      <w:tabs>
        <w:tab w:val="right" w:leader="dot" w:pos="9016"/>
      </w:tabs>
      <w:spacing w:before="80" w:after="100" w:line="259" w:lineRule="auto"/>
      <w:jc w:val="both"/>
    </w:pPr>
    <w:rPr>
      <w:rFonts w:ascii="Open Sans" w:eastAsia="Calibri" w:hAnsi="Open Sans" w:cs="Calibri"/>
      <w:sz w:val="22"/>
      <w:lang w:val="en-GB" w:eastAsia="en-GB"/>
    </w:rPr>
  </w:style>
  <w:style w:type="paragraph" w:styleId="TOC2">
    <w:name w:val="toc 2"/>
    <w:basedOn w:val="Normal"/>
    <w:next w:val="Normal"/>
    <w:uiPriority w:val="39"/>
    <w:unhideWhenUsed/>
    <w:qFormat/>
    <w:pPr>
      <w:spacing w:before="80" w:after="100" w:line="259" w:lineRule="auto"/>
      <w:ind w:left="240"/>
      <w:jc w:val="both"/>
    </w:pPr>
    <w:rPr>
      <w:rFonts w:ascii="Open Sans" w:eastAsia="Calibri" w:hAnsi="Open Sans" w:cs="Calibri"/>
      <w:sz w:val="22"/>
      <w:lang w:val="en-GB" w:eastAsia="en-GB"/>
    </w:rPr>
  </w:style>
  <w:style w:type="paragraph" w:styleId="TOC3">
    <w:name w:val="toc 3"/>
    <w:basedOn w:val="Normal"/>
    <w:next w:val="Normal"/>
    <w:uiPriority w:val="39"/>
    <w:unhideWhenUsed/>
    <w:qFormat/>
    <w:pPr>
      <w:spacing w:before="80" w:after="100" w:line="259" w:lineRule="auto"/>
      <w:ind w:left="480"/>
      <w:jc w:val="both"/>
    </w:pPr>
    <w:rPr>
      <w:rFonts w:ascii="Open Sans" w:eastAsia="Calibri" w:hAnsi="Open Sans" w:cs="Calibri"/>
      <w:sz w:val="22"/>
      <w:lang w:val="en-GB" w:eastAsia="en-GB"/>
    </w:rPr>
  </w:style>
  <w:style w:type="paragraph" w:styleId="TOC4">
    <w:name w:val="toc 4"/>
    <w:basedOn w:val="Index"/>
    <w:uiPriority w:val="39"/>
    <w:qFormat/>
    <w:pPr>
      <w:tabs>
        <w:tab w:val="right" w:leader="dot" w:pos="8789"/>
      </w:tabs>
      <w:spacing w:after="0"/>
      <w:ind w:left="849" w:firstLine="0"/>
    </w:pPr>
  </w:style>
  <w:style w:type="paragraph" w:styleId="TOC5">
    <w:name w:val="toc 5"/>
    <w:basedOn w:val="Index"/>
    <w:uiPriority w:val="39"/>
    <w:qFormat/>
    <w:pPr>
      <w:tabs>
        <w:tab w:val="right" w:leader="dot" w:pos="8506"/>
      </w:tabs>
      <w:spacing w:after="0"/>
      <w:ind w:left="1132" w:firstLine="0"/>
    </w:pPr>
  </w:style>
  <w:style w:type="paragraph" w:styleId="TOC6">
    <w:name w:val="toc 6"/>
    <w:basedOn w:val="Index"/>
    <w:uiPriority w:val="39"/>
    <w:qFormat/>
    <w:pPr>
      <w:tabs>
        <w:tab w:val="right" w:leader="dot" w:pos="8223"/>
      </w:tabs>
      <w:spacing w:after="0"/>
      <w:ind w:left="1415" w:firstLine="0"/>
    </w:pPr>
  </w:style>
  <w:style w:type="paragraph" w:styleId="TOC7">
    <w:name w:val="toc 7"/>
    <w:basedOn w:val="Index"/>
    <w:uiPriority w:val="39"/>
    <w:qFormat/>
    <w:pPr>
      <w:tabs>
        <w:tab w:val="right" w:leader="dot" w:pos="7940"/>
      </w:tabs>
      <w:spacing w:after="0"/>
      <w:ind w:left="1698" w:firstLine="0"/>
    </w:pPr>
  </w:style>
  <w:style w:type="paragraph" w:styleId="TOC8">
    <w:name w:val="toc 8"/>
    <w:basedOn w:val="Index"/>
    <w:uiPriority w:val="39"/>
    <w:qFormat/>
    <w:pPr>
      <w:tabs>
        <w:tab w:val="right" w:leader="dot" w:pos="7657"/>
      </w:tabs>
      <w:spacing w:after="0"/>
      <w:ind w:left="1981" w:firstLine="0"/>
    </w:pPr>
  </w:style>
  <w:style w:type="paragraph" w:styleId="TOC9">
    <w:name w:val="toc 9"/>
    <w:basedOn w:val="Index"/>
    <w:uiPriority w:val="39"/>
    <w:qFormat/>
    <w:pPr>
      <w:tabs>
        <w:tab w:val="right" w:leader="dot" w:pos="7374"/>
      </w:tabs>
      <w:spacing w:after="0"/>
      <w:ind w:left="2264" w:firstLine="0"/>
    </w:pPr>
  </w:style>
  <w:style w:type="paragraph" w:customStyle="1" w:styleId="Heading11">
    <w:name w:val="Heading 11"/>
    <w:basedOn w:val="Normal"/>
    <w:next w:val="Normal"/>
    <w:uiPriority w:val="9"/>
    <w:qFormat/>
    <w:pPr>
      <w:keepNext/>
      <w:keepLines/>
      <w:pageBreakBefore/>
      <w:numPr>
        <w:numId w:val="1"/>
      </w:numPr>
      <w:spacing w:before="120" w:after="240"/>
      <w:outlineLvl w:val="0"/>
    </w:pPr>
    <w:rPr>
      <w:rFonts w:ascii="Open Sans ExtraBold" w:hAnsi="Open Sans ExtraBold"/>
      <w:b/>
      <w:color w:val="0070C0"/>
      <w:sz w:val="48"/>
      <w:szCs w:val="32"/>
      <w:lang w:val="en-GB" w:eastAsia="en-GB"/>
    </w:rPr>
  </w:style>
  <w:style w:type="paragraph" w:customStyle="1" w:styleId="Heading21">
    <w:name w:val="Heading 21"/>
    <w:basedOn w:val="Normal"/>
    <w:next w:val="Normal"/>
    <w:uiPriority w:val="9"/>
    <w:unhideWhenUsed/>
    <w:qFormat/>
    <w:pPr>
      <w:keepNext/>
      <w:keepLines/>
      <w:numPr>
        <w:ilvl w:val="1"/>
        <w:numId w:val="1"/>
      </w:numPr>
      <w:spacing w:before="120" w:after="120"/>
      <w:ind w:left="851" w:hanging="851"/>
      <w:outlineLvl w:val="1"/>
    </w:pPr>
    <w:rPr>
      <w:rFonts w:ascii="Open Sans SemiBold" w:hAnsi="Open Sans SemiBold"/>
      <w:color w:val="952038"/>
      <w:sz w:val="36"/>
      <w:szCs w:val="26"/>
      <w:lang w:val="en-GB" w:eastAsia="en-GB"/>
    </w:rPr>
  </w:style>
  <w:style w:type="paragraph" w:customStyle="1" w:styleId="Heading31">
    <w:name w:val="Heading 31"/>
    <w:basedOn w:val="Normal"/>
    <w:next w:val="Normal"/>
    <w:uiPriority w:val="9"/>
    <w:unhideWhenUsed/>
    <w:qFormat/>
    <w:pPr>
      <w:keepNext/>
      <w:keepLines/>
      <w:numPr>
        <w:ilvl w:val="2"/>
        <w:numId w:val="1"/>
      </w:numPr>
      <w:spacing w:before="40" w:line="259" w:lineRule="auto"/>
      <w:jc w:val="both"/>
      <w:outlineLvl w:val="2"/>
    </w:pPr>
    <w:rPr>
      <w:rFonts w:ascii="Open Sans SemiBold" w:hAnsi="Open Sans SemiBold"/>
      <w:color w:val="952038"/>
      <w:sz w:val="28"/>
      <w:lang w:val="en-GB" w:eastAsia="en-GB"/>
    </w:rPr>
  </w:style>
  <w:style w:type="paragraph" w:customStyle="1" w:styleId="Heading41">
    <w:name w:val="Heading 41"/>
    <w:basedOn w:val="Normal"/>
    <w:next w:val="Normal"/>
    <w:unhideWhenUsed/>
    <w:qFormat/>
    <w:pPr>
      <w:keepNext/>
      <w:keepLines/>
      <w:numPr>
        <w:ilvl w:val="3"/>
        <w:numId w:val="1"/>
      </w:numPr>
      <w:spacing w:before="40" w:line="259" w:lineRule="auto"/>
      <w:jc w:val="both"/>
      <w:outlineLvl w:val="3"/>
    </w:pPr>
    <w:rPr>
      <w:rFonts w:ascii="Calibri Light" w:hAnsi="Calibri Light"/>
      <w:i/>
      <w:iCs/>
      <w:color w:val="B43412"/>
      <w:sz w:val="22"/>
      <w:lang w:val="en-GB" w:eastAsia="en-GB"/>
    </w:rPr>
  </w:style>
  <w:style w:type="paragraph" w:customStyle="1" w:styleId="Heading51">
    <w:name w:val="Heading 51"/>
    <w:basedOn w:val="Normal"/>
    <w:next w:val="Normal"/>
    <w:unhideWhenUsed/>
    <w:qFormat/>
    <w:pPr>
      <w:keepNext/>
      <w:keepLines/>
      <w:numPr>
        <w:ilvl w:val="4"/>
        <w:numId w:val="1"/>
      </w:numPr>
      <w:spacing w:before="40" w:line="259" w:lineRule="auto"/>
      <w:jc w:val="both"/>
      <w:outlineLvl w:val="4"/>
    </w:pPr>
    <w:rPr>
      <w:rFonts w:ascii="Calibri Light" w:hAnsi="Calibri Light"/>
      <w:color w:val="B43412"/>
      <w:sz w:val="22"/>
      <w:lang w:val="en-GB" w:eastAsia="en-GB"/>
    </w:rPr>
  </w:style>
  <w:style w:type="paragraph" w:customStyle="1" w:styleId="Heading61">
    <w:name w:val="Heading 61"/>
    <w:basedOn w:val="Normal"/>
    <w:next w:val="Normal"/>
    <w:unhideWhenUsed/>
    <w:qFormat/>
    <w:pPr>
      <w:keepNext/>
      <w:keepLines/>
      <w:numPr>
        <w:ilvl w:val="5"/>
        <w:numId w:val="1"/>
      </w:numPr>
      <w:spacing w:before="40" w:line="259" w:lineRule="auto"/>
      <w:jc w:val="both"/>
      <w:outlineLvl w:val="5"/>
    </w:pPr>
    <w:rPr>
      <w:rFonts w:ascii="Calibri Light" w:hAnsi="Calibri Light"/>
      <w:color w:val="77230C"/>
      <w:sz w:val="22"/>
      <w:lang w:val="en-GB" w:eastAsia="en-GB"/>
    </w:rPr>
  </w:style>
  <w:style w:type="paragraph" w:customStyle="1" w:styleId="Heading71">
    <w:name w:val="Heading 71"/>
    <w:basedOn w:val="Normal"/>
    <w:next w:val="Normal"/>
    <w:unhideWhenUsed/>
    <w:qFormat/>
    <w:pPr>
      <w:keepNext/>
      <w:keepLines/>
      <w:numPr>
        <w:ilvl w:val="6"/>
        <w:numId w:val="1"/>
      </w:numPr>
      <w:spacing w:before="40" w:line="259" w:lineRule="auto"/>
      <w:jc w:val="both"/>
      <w:outlineLvl w:val="6"/>
    </w:pPr>
    <w:rPr>
      <w:rFonts w:ascii="Calibri Light" w:hAnsi="Calibri Light"/>
      <w:i/>
      <w:iCs/>
      <w:color w:val="77230C"/>
      <w:sz w:val="22"/>
      <w:lang w:val="en-GB" w:eastAsia="en-GB"/>
    </w:rPr>
  </w:style>
  <w:style w:type="paragraph" w:customStyle="1" w:styleId="Heading81">
    <w:name w:val="Heading 81"/>
    <w:basedOn w:val="Normal"/>
    <w:next w:val="Normal"/>
    <w:unhideWhenUsed/>
    <w:qFormat/>
    <w:pPr>
      <w:keepNext/>
      <w:keepLines/>
      <w:numPr>
        <w:ilvl w:val="7"/>
        <w:numId w:val="1"/>
      </w:numPr>
      <w:spacing w:before="40" w:line="259" w:lineRule="auto"/>
      <w:jc w:val="both"/>
      <w:outlineLvl w:val="7"/>
    </w:pPr>
    <w:rPr>
      <w:rFonts w:ascii="Calibri Light" w:hAnsi="Calibri Light"/>
      <w:color w:val="272727"/>
      <w:sz w:val="21"/>
      <w:szCs w:val="21"/>
      <w:lang w:val="en-GB" w:eastAsia="en-GB"/>
    </w:rPr>
  </w:style>
  <w:style w:type="paragraph" w:customStyle="1" w:styleId="Heading91">
    <w:name w:val="Heading 91"/>
    <w:basedOn w:val="Normal"/>
    <w:next w:val="Normal"/>
    <w:unhideWhenUsed/>
    <w:qFormat/>
    <w:pPr>
      <w:keepNext/>
      <w:keepLines/>
      <w:numPr>
        <w:ilvl w:val="8"/>
        <w:numId w:val="1"/>
      </w:numPr>
      <w:spacing w:before="40" w:line="259" w:lineRule="auto"/>
      <w:jc w:val="both"/>
      <w:outlineLvl w:val="8"/>
    </w:pPr>
    <w:rPr>
      <w:rFonts w:ascii="Calibri Light" w:hAnsi="Calibri Light"/>
      <w:i/>
      <w:iCs/>
      <w:color w:val="272727"/>
      <w:sz w:val="21"/>
      <w:szCs w:val="21"/>
      <w:lang w:val="en-GB" w:eastAsia="en-GB"/>
    </w:rPr>
  </w:style>
  <w:style w:type="character" w:customStyle="1" w:styleId="TitleChar">
    <w:name w:val="Title Char"/>
    <w:basedOn w:val="DefaultParagraphFont"/>
    <w:link w:val="Title"/>
    <w:uiPriority w:val="10"/>
    <w:qFormat/>
    <w:rPr>
      <w:rFonts w:ascii="Open Sans" w:eastAsia="Open Sans" w:hAnsi="Open Sans" w:cs="Open Sans"/>
      <w:b/>
      <w:color w:val="0070C0"/>
      <w:sz w:val="72"/>
      <w:szCs w:val="72"/>
      <w:lang w:val="en-GB" w:eastAsia="en-GB"/>
    </w:rPr>
  </w:style>
  <w:style w:type="character" w:customStyle="1" w:styleId="Heading1Char">
    <w:name w:val="Heading 1 Char"/>
    <w:basedOn w:val="DefaultParagraphFont"/>
    <w:link w:val="Heading1"/>
    <w:uiPriority w:val="9"/>
    <w:qFormat/>
    <w:rPr>
      <w:rFonts w:ascii="Open Sans ExtraBold" w:eastAsia="Times New Roman" w:hAnsi="Open Sans ExtraBold" w:cs="Times New Roman"/>
      <w:b/>
      <w:color w:val="0070C0"/>
      <w:sz w:val="48"/>
      <w:szCs w:val="32"/>
    </w:rPr>
  </w:style>
  <w:style w:type="character" w:customStyle="1" w:styleId="Heading2Char">
    <w:name w:val="Heading 2 Char"/>
    <w:basedOn w:val="DefaultParagraphFont"/>
    <w:link w:val="Heading2"/>
    <w:uiPriority w:val="9"/>
    <w:semiHidden/>
    <w:qFormat/>
    <w:rPr>
      <w:rFonts w:ascii="Open Sans SemiBold" w:eastAsia="Times New Roman" w:hAnsi="Open Sans SemiBold" w:cs="Times New Roman"/>
      <w:color w:val="952038"/>
      <w:sz w:val="36"/>
      <w:szCs w:val="26"/>
    </w:rPr>
  </w:style>
  <w:style w:type="character" w:customStyle="1" w:styleId="Heading3Char">
    <w:name w:val="Heading 3 Char"/>
    <w:basedOn w:val="DefaultParagraphFont"/>
    <w:link w:val="Heading3"/>
    <w:uiPriority w:val="9"/>
    <w:semiHidden/>
    <w:qFormat/>
    <w:rPr>
      <w:rFonts w:ascii="Open Sans SemiBold" w:eastAsia="Times New Roman" w:hAnsi="Open Sans SemiBold" w:cs="Times New Roman"/>
      <w:color w:val="952038"/>
      <w:sz w:val="28"/>
      <w:szCs w:val="22"/>
    </w:rPr>
  </w:style>
  <w:style w:type="character" w:customStyle="1" w:styleId="Heading4Char">
    <w:name w:val="Heading 4 Char"/>
    <w:basedOn w:val="DefaultParagraphFont"/>
    <w:link w:val="Heading4"/>
    <w:semiHidden/>
    <w:qFormat/>
    <w:rPr>
      <w:rFonts w:ascii="Calibri Light" w:eastAsia="Times New Roman" w:hAnsi="Calibri Light" w:cs="Times New Roman"/>
      <w:i/>
      <w:iCs/>
      <w:color w:val="B43412"/>
      <w:sz w:val="22"/>
      <w:szCs w:val="22"/>
    </w:rPr>
  </w:style>
  <w:style w:type="character" w:customStyle="1" w:styleId="Heading5Char">
    <w:name w:val="Heading 5 Char"/>
    <w:basedOn w:val="DefaultParagraphFont"/>
    <w:link w:val="Heading5"/>
    <w:semiHidden/>
    <w:qFormat/>
    <w:rPr>
      <w:rFonts w:ascii="Calibri Light" w:eastAsia="Times New Roman" w:hAnsi="Calibri Light" w:cs="Times New Roman"/>
      <w:color w:val="B43412"/>
      <w:sz w:val="22"/>
      <w:szCs w:val="22"/>
    </w:rPr>
  </w:style>
  <w:style w:type="character" w:customStyle="1" w:styleId="Heading6Char">
    <w:name w:val="Heading 6 Char"/>
    <w:basedOn w:val="DefaultParagraphFont"/>
    <w:link w:val="Heading6"/>
    <w:semiHidden/>
    <w:qFormat/>
    <w:rPr>
      <w:rFonts w:ascii="Calibri Light" w:eastAsia="Times New Roman" w:hAnsi="Calibri Light" w:cs="Times New Roman"/>
      <w:color w:val="77230C"/>
      <w:sz w:val="22"/>
      <w:szCs w:val="22"/>
    </w:rPr>
  </w:style>
  <w:style w:type="character" w:customStyle="1" w:styleId="Heading7Char">
    <w:name w:val="Heading 7 Char"/>
    <w:basedOn w:val="DefaultParagraphFont"/>
    <w:link w:val="Heading7"/>
    <w:semiHidden/>
    <w:qFormat/>
    <w:rPr>
      <w:rFonts w:ascii="Calibri Light" w:eastAsia="Times New Roman" w:hAnsi="Calibri Light" w:cs="Times New Roman"/>
      <w:i/>
      <w:iCs/>
      <w:color w:val="77230C"/>
      <w:sz w:val="22"/>
      <w:szCs w:val="22"/>
    </w:rPr>
  </w:style>
  <w:style w:type="character" w:customStyle="1" w:styleId="Heading8Char">
    <w:name w:val="Heading 8 Char"/>
    <w:basedOn w:val="DefaultParagraphFont"/>
    <w:link w:val="Heading8"/>
    <w:semiHidden/>
    <w:qFormat/>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semiHidden/>
    <w:qFormat/>
    <w:rPr>
      <w:rFonts w:ascii="Calibri Light" w:eastAsia="Times New Roman" w:hAnsi="Calibri Light" w:cs="Times New Roman"/>
      <w:i/>
      <w:iCs/>
      <w:color w:val="272727"/>
      <w:sz w:val="21"/>
      <w:szCs w:val="21"/>
    </w:rPr>
  </w:style>
  <w:style w:type="paragraph" w:styleId="ListParagraph">
    <w:name w:val="List Paragraph"/>
    <w:basedOn w:val="Normal"/>
    <w:link w:val="ListParagraphChar"/>
    <w:uiPriority w:val="34"/>
    <w:qFormat/>
    <w:pPr>
      <w:spacing w:before="80" w:after="120" w:line="259" w:lineRule="auto"/>
      <w:ind w:left="720"/>
      <w:contextualSpacing/>
      <w:jc w:val="both"/>
    </w:pPr>
    <w:rPr>
      <w:rFonts w:ascii="Open Sans" w:eastAsia="Calibri" w:hAnsi="Open Sans" w:cs="Calibri"/>
      <w:sz w:val="22"/>
      <w:lang w:val="en-GB" w:eastAsia="en-GB"/>
    </w:rPr>
  </w:style>
  <w:style w:type="character" w:customStyle="1" w:styleId="sr-only">
    <w:name w:val="sr-only"/>
    <w:basedOn w:val="DefaultParagraphFont"/>
    <w:qFormat/>
  </w:style>
  <w:style w:type="paragraph" w:customStyle="1" w:styleId="Textbody">
    <w:name w:val="Text body"/>
    <w:basedOn w:val="Normal"/>
    <w:qFormat/>
    <w:pPr>
      <w:widowControl w:val="0"/>
      <w:suppressAutoHyphens/>
      <w:autoSpaceDN w:val="0"/>
      <w:spacing w:before="120" w:after="120" w:line="256" w:lineRule="auto"/>
      <w:jc w:val="both"/>
      <w:textAlignment w:val="baseline"/>
    </w:pPr>
    <w:rPr>
      <w:rFonts w:ascii="Open Sans" w:eastAsia="Open Sans" w:hAnsi="Open Sans" w:cs="Open Sans"/>
      <w:kern w:val="3"/>
      <w:sz w:val="21"/>
      <w:lang w:val="en-GB" w:eastAsia="zh-CN" w:bidi="hi-IN"/>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basedOn w:val="DefaultParagraphFont"/>
    <w:link w:val="FootnoteText"/>
    <w:uiPriority w:val="99"/>
    <w:qFormat/>
    <w:rPr>
      <w:rFonts w:ascii="Open Sans" w:eastAsia="Calibri" w:hAnsi="Open Sans" w:cs="Calibri"/>
      <w:sz w:val="16"/>
      <w:szCs w:val="20"/>
      <w:lang w:val="en-GB" w:eastAsia="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rPr>
      <w:rFonts w:ascii="Open Sans" w:eastAsia="Calibri" w:hAnsi="Open Sans" w:cs="Calibri"/>
      <w:szCs w:val="24"/>
      <w:lang w:val="en-GB" w:eastAsia="en-GB"/>
    </w:rPr>
  </w:style>
  <w:style w:type="character" w:customStyle="1" w:styleId="FooterChar">
    <w:name w:val="Footer Char"/>
    <w:basedOn w:val="DefaultParagraphFont"/>
    <w:link w:val="Footer"/>
    <w:qFormat/>
    <w:rPr>
      <w:rFonts w:ascii="Open Sans" w:eastAsia="Calibri" w:hAnsi="Open Sans" w:cs="Calibri"/>
      <w:szCs w:val="24"/>
      <w:lang w:val="en-GB" w:eastAsia="en-GB"/>
    </w:rPr>
  </w:style>
  <w:style w:type="paragraph" w:customStyle="1" w:styleId="Default">
    <w:name w:val="Default"/>
    <w:qFormat/>
    <w:pPr>
      <w:widowControl w:val="0"/>
      <w:autoSpaceDE w:val="0"/>
      <w:autoSpaceDN w:val="0"/>
      <w:adjustRightInd w:val="0"/>
    </w:pPr>
    <w:rPr>
      <w:rFonts w:ascii="Times New Roman" w:eastAsia="Calibri" w:hAnsi="Times New Roman" w:cs="Times New Roman"/>
      <w:color w:val="000000"/>
      <w:sz w:val="24"/>
      <w:szCs w:val="24"/>
      <w:lang w:eastAsia="en-GB"/>
    </w:rPr>
  </w:style>
  <w:style w:type="character" w:customStyle="1" w:styleId="SubtitleChar">
    <w:name w:val="Subtitle Char"/>
    <w:basedOn w:val="DefaultParagraphFont"/>
    <w:link w:val="Subtitle"/>
    <w:uiPriority w:val="11"/>
    <w:qFormat/>
    <w:rPr>
      <w:rFonts w:ascii="Open Sans ExtraBold" w:eastAsia="Georgia" w:hAnsi="Open Sans ExtraBold" w:cs="Georgia"/>
      <w:b/>
      <w:color w:val="0070C0"/>
      <w:sz w:val="60"/>
      <w:szCs w:val="48"/>
      <w:lang w:val="en-GB" w:eastAsia="en-GB"/>
    </w:rPr>
  </w:style>
  <w:style w:type="character" w:customStyle="1" w:styleId="CommentTextChar">
    <w:name w:val="Comment Text Char"/>
    <w:basedOn w:val="DefaultParagraphFont"/>
    <w:link w:val="CommentText"/>
    <w:qFormat/>
    <w:rPr>
      <w:rFonts w:ascii="Open Sans" w:eastAsia="Calibri" w:hAnsi="Open Sans" w:cs="Calibri"/>
      <w:sz w:val="20"/>
      <w:szCs w:val="20"/>
      <w:lang w:val="en-GB" w:eastAsia="en-GB"/>
    </w:rPr>
  </w:style>
  <w:style w:type="paragraph" w:styleId="NoSpacing">
    <w:name w:val="No Spacing"/>
    <w:qFormat/>
    <w:rPr>
      <w:rFonts w:ascii="Calibri" w:eastAsia="Calibri" w:hAnsi="Calibri" w:cs="Calibri"/>
      <w:sz w:val="24"/>
      <w:szCs w:val="24"/>
      <w:lang w:val="en-GB" w:eastAsia="en-GB"/>
    </w:rPr>
  </w:style>
  <w:style w:type="paragraph" w:customStyle="1" w:styleId="TOCHeading1">
    <w:name w:val="TOC Heading1"/>
    <w:basedOn w:val="Heading1"/>
    <w:next w:val="Normal"/>
    <w:uiPriority w:val="39"/>
    <w:unhideWhenUsed/>
    <w:qFormat/>
  </w:style>
  <w:style w:type="table" w:customStyle="1" w:styleId="ListTable2-Accent61">
    <w:name w:val="List Table 2 - Accent 61"/>
    <w:basedOn w:val="TableNormal"/>
    <w:uiPriority w:val="47"/>
    <w:qFormat/>
    <w:rPr>
      <w:rFonts w:ascii="Calibri" w:eastAsia="Calibri" w:hAnsi="Calibri" w:cs="Calibri"/>
      <w:sz w:val="24"/>
      <w:szCs w:val="24"/>
      <w:lang w:val="en-GB" w:eastAsia="en-GB"/>
    </w:rPr>
    <w:tblPr>
      <w:tblBorders>
        <w:top w:val="single" w:sz="4" w:space="0" w:color="FF6137"/>
        <w:bottom w:val="single" w:sz="4" w:space="0" w:color="FF6137"/>
        <w:insideH w:val="single" w:sz="4" w:space="0" w:color="FF613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ABC"/>
      </w:tcPr>
    </w:tblStylePr>
    <w:tblStylePr w:type="band1Horz">
      <w:tblPr/>
      <w:tcPr>
        <w:shd w:val="clear" w:color="auto" w:fill="FFCABC"/>
      </w:tcPr>
    </w:tblStylePr>
  </w:style>
  <w:style w:type="table" w:customStyle="1" w:styleId="GridTable1Light-Accent61">
    <w:name w:val="Grid Table 1 Light - Accent 61"/>
    <w:basedOn w:val="TableNormal"/>
    <w:uiPriority w:val="46"/>
    <w:qFormat/>
    <w:rPr>
      <w:rFonts w:ascii="Calibri" w:eastAsia="Calibri" w:hAnsi="Calibri" w:cs="Calibri"/>
      <w:sz w:val="24"/>
      <w:szCs w:val="24"/>
      <w:lang w:val="en-GB" w:eastAsia="en-GB"/>
    </w:rPr>
    <w:tblPr>
      <w:tblBorders>
        <w:top w:val="single" w:sz="4" w:space="0" w:color="FF967A"/>
        <w:left w:val="single" w:sz="4" w:space="0" w:color="FF967A"/>
        <w:bottom w:val="single" w:sz="4" w:space="0" w:color="FF967A"/>
        <w:right w:val="single" w:sz="4" w:space="0" w:color="FF967A"/>
        <w:insideH w:val="single" w:sz="4" w:space="0" w:color="FF967A"/>
        <w:insideV w:val="single" w:sz="4" w:space="0" w:color="FF967A"/>
      </w:tblBorders>
    </w:tblPr>
    <w:tblStylePr w:type="firstRow">
      <w:rPr>
        <w:b/>
        <w:bCs/>
      </w:rPr>
      <w:tblPr/>
      <w:tcPr>
        <w:tcBorders>
          <w:bottom w:val="single" w:sz="12" w:space="0" w:color="FF6137"/>
        </w:tcBorders>
      </w:tcPr>
    </w:tblStylePr>
    <w:tblStylePr w:type="lastRow">
      <w:rPr>
        <w:b/>
        <w:bCs/>
      </w:rPr>
      <w:tblPr/>
      <w:tcPr>
        <w:tcBorders>
          <w:top w:val="double" w:sz="2" w:space="0" w:color="FF6137"/>
        </w:tcBorders>
      </w:tcPr>
    </w:tblStylePr>
    <w:tblStylePr w:type="firstCol">
      <w:rPr>
        <w:b/>
        <w:bCs/>
      </w:rPr>
    </w:tblStylePr>
    <w:tblStylePr w:type="lastCol">
      <w:rPr>
        <w:b/>
        <w:bCs/>
      </w:rPr>
    </w:tblStylePr>
  </w:style>
  <w:style w:type="table" w:customStyle="1" w:styleId="ListTable4-Accent61">
    <w:name w:val="List Table 4 - Accent 61"/>
    <w:basedOn w:val="TableNormal"/>
    <w:uiPriority w:val="49"/>
    <w:qFormat/>
    <w:rPr>
      <w:rFonts w:ascii="Calibri" w:eastAsia="Calibri" w:hAnsi="Calibri" w:cs="Calibri"/>
      <w:sz w:val="24"/>
      <w:szCs w:val="24"/>
      <w:lang w:val="en-GB" w:eastAsia="en-GB"/>
    </w:rPr>
    <w:tblPr>
      <w:tblBorders>
        <w:top w:val="single" w:sz="4" w:space="0" w:color="FF6137"/>
        <w:left w:val="single" w:sz="4" w:space="0" w:color="FF6137"/>
        <w:bottom w:val="single" w:sz="4" w:space="0" w:color="FF6137"/>
        <w:right w:val="single" w:sz="4" w:space="0" w:color="FF6137"/>
        <w:insideH w:val="single" w:sz="4" w:space="0" w:color="FF6137"/>
      </w:tblBorders>
    </w:tblPr>
    <w:tblStylePr w:type="firstRow">
      <w:rPr>
        <w:b/>
        <w:bCs/>
        <w:color w:val="FFFFFF"/>
      </w:rPr>
      <w:tblPr/>
      <w:tcPr>
        <w:tcBorders>
          <w:top w:val="single" w:sz="4" w:space="0" w:color="B22600"/>
          <w:left w:val="single" w:sz="4" w:space="0" w:color="B22600"/>
          <w:bottom w:val="single" w:sz="4" w:space="0" w:color="B22600"/>
          <w:right w:val="single" w:sz="4" w:space="0" w:color="B22600"/>
          <w:insideH w:val="nil"/>
        </w:tcBorders>
        <w:shd w:val="clear" w:color="auto" w:fill="B22600"/>
      </w:tcPr>
    </w:tblStylePr>
    <w:tblStylePr w:type="lastRow">
      <w:rPr>
        <w:b/>
        <w:bCs/>
      </w:rPr>
      <w:tblPr/>
      <w:tcPr>
        <w:tcBorders>
          <w:top w:val="double" w:sz="4" w:space="0" w:color="FF6137"/>
        </w:tcBorders>
      </w:tcPr>
    </w:tblStylePr>
    <w:tblStylePr w:type="firstCol">
      <w:rPr>
        <w:b/>
        <w:bCs/>
      </w:rPr>
    </w:tblStylePr>
    <w:tblStylePr w:type="lastCol">
      <w:rPr>
        <w:b/>
        <w:bCs/>
      </w:rPr>
    </w:tblStylePr>
    <w:tblStylePr w:type="band1Vert">
      <w:tblPr/>
      <w:tcPr>
        <w:shd w:val="clear" w:color="auto" w:fill="FFCABC"/>
      </w:tcPr>
    </w:tblStylePr>
    <w:tblStylePr w:type="band1Horz">
      <w:tblPr/>
      <w:tcPr>
        <w:shd w:val="clear" w:color="auto" w:fill="FFCABC"/>
      </w:tcPr>
    </w:tblStylePr>
  </w:style>
  <w:style w:type="table" w:customStyle="1" w:styleId="GridTable7Colorful-Accent61">
    <w:name w:val="Grid Table 7 Colorful - Accent 61"/>
    <w:basedOn w:val="TableNormal"/>
    <w:uiPriority w:val="52"/>
    <w:qFormat/>
    <w:rPr>
      <w:rFonts w:ascii="Calibri" w:eastAsia="Calibri" w:hAnsi="Calibri" w:cs="Calibri"/>
      <w:color w:val="851C00"/>
      <w:sz w:val="24"/>
      <w:szCs w:val="24"/>
      <w:lang w:val="en-GB" w:eastAsia="en-GB"/>
    </w:rPr>
    <w:tblPr>
      <w:tblBorders>
        <w:top w:val="single" w:sz="4" w:space="0" w:color="FF6137"/>
        <w:left w:val="single" w:sz="4" w:space="0" w:color="FF6137"/>
        <w:bottom w:val="single" w:sz="4" w:space="0" w:color="FF6137"/>
        <w:right w:val="single" w:sz="4" w:space="0" w:color="FF6137"/>
        <w:insideH w:val="single" w:sz="4" w:space="0" w:color="FF6137"/>
        <w:insideV w:val="single" w:sz="4" w:space="0" w:color="FF613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CABC"/>
      </w:tcPr>
    </w:tblStylePr>
    <w:tblStylePr w:type="band1Horz">
      <w:tblPr/>
      <w:tcPr>
        <w:shd w:val="clear" w:color="auto" w:fill="FFCABC"/>
      </w:tcPr>
    </w:tblStylePr>
    <w:tblStylePr w:type="neCell">
      <w:tblPr/>
      <w:tcPr>
        <w:tcBorders>
          <w:bottom w:val="single" w:sz="4" w:space="0" w:color="FF6137"/>
        </w:tcBorders>
      </w:tcPr>
    </w:tblStylePr>
    <w:tblStylePr w:type="nwCell">
      <w:tblPr/>
      <w:tcPr>
        <w:tcBorders>
          <w:bottom w:val="single" w:sz="4" w:space="0" w:color="FF6137"/>
        </w:tcBorders>
      </w:tcPr>
    </w:tblStylePr>
    <w:tblStylePr w:type="seCell">
      <w:tblPr/>
      <w:tcPr>
        <w:tcBorders>
          <w:top w:val="single" w:sz="4" w:space="0" w:color="FF6137"/>
        </w:tcBorders>
      </w:tcPr>
    </w:tblStylePr>
    <w:tblStylePr w:type="swCell">
      <w:tblPr/>
      <w:tcPr>
        <w:tcBorders>
          <w:top w:val="single" w:sz="4" w:space="0" w:color="FF6137"/>
        </w:tcBorders>
      </w:tcPr>
    </w:tblStylePr>
  </w:style>
  <w:style w:type="table" w:customStyle="1" w:styleId="GridTable7Colorful1">
    <w:name w:val="Grid Table 7 Colorful1"/>
    <w:basedOn w:val="TableNormal"/>
    <w:uiPriority w:val="52"/>
    <w:qFormat/>
    <w:rPr>
      <w:rFonts w:ascii="Calibri" w:eastAsia="Calibri" w:hAnsi="Calibri" w:cs="Calibri"/>
      <w:color w:val="000000"/>
      <w:sz w:val="24"/>
      <w:szCs w:val="24"/>
      <w:lang w:val="en-GB" w:eastAsia="en-GB"/>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Table41">
    <w:name w:val="List Table 41"/>
    <w:basedOn w:val="TableNormal"/>
    <w:uiPriority w:val="49"/>
    <w:qFormat/>
    <w:rPr>
      <w:rFonts w:ascii="Calibri" w:eastAsia="Calibri" w:hAnsi="Calibri" w:cs="Calibri"/>
      <w:sz w:val="24"/>
      <w:szCs w:val="24"/>
      <w:lang w:val="en-GB" w:eastAsia="en-GB"/>
    </w:rPr>
    <w:tblPr>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ferences">
    <w:name w:val="References"/>
    <w:basedOn w:val="Normal"/>
    <w:link w:val="ReferencesChar"/>
    <w:qFormat/>
    <w:pPr>
      <w:spacing w:before="80" w:after="120" w:line="259" w:lineRule="auto"/>
      <w:jc w:val="both"/>
    </w:pPr>
    <w:rPr>
      <w:rFonts w:ascii="Open Sans" w:eastAsia="Calibri" w:hAnsi="Open Sans" w:cs="Open Sans"/>
      <w:sz w:val="22"/>
      <w:szCs w:val="22"/>
      <w:lang w:val="en-GB" w:eastAsia="en-GB"/>
    </w:rPr>
  </w:style>
  <w:style w:type="character" w:customStyle="1" w:styleId="ReferencesChar">
    <w:name w:val="References Char"/>
    <w:basedOn w:val="DefaultParagraphFont"/>
    <w:link w:val="References"/>
    <w:qFormat/>
    <w:rPr>
      <w:rFonts w:ascii="Open Sans" w:eastAsia="Calibri" w:hAnsi="Open Sans" w:cs="Open Sans"/>
      <w:lang w:val="en-GB" w:eastAsia="en-GB"/>
    </w:rPr>
  </w:style>
  <w:style w:type="paragraph" w:customStyle="1" w:styleId="TableContents">
    <w:name w:val="Table Contents"/>
    <w:basedOn w:val="Normal"/>
    <w:qFormat/>
    <w:pPr>
      <w:widowControl w:val="0"/>
      <w:suppressLineNumbers/>
      <w:suppressAutoHyphens/>
      <w:autoSpaceDN w:val="0"/>
      <w:spacing w:before="80"/>
      <w:jc w:val="both"/>
      <w:textAlignment w:val="baseline"/>
    </w:pPr>
    <w:rPr>
      <w:rFonts w:ascii="Open Sans" w:eastAsia="Noto Sans" w:hAnsi="Open Sans" w:cs="Noto Sans Devanagari"/>
      <w:kern w:val="3"/>
      <w:sz w:val="20"/>
      <w:lang w:val="en-GB" w:eastAsia="zh-CN" w:bidi="hi-IN"/>
    </w:rPr>
  </w:style>
  <w:style w:type="paragraph" w:customStyle="1" w:styleId="Sources">
    <w:name w:val="Sources"/>
    <w:basedOn w:val="Normal"/>
    <w:link w:val="SourcesChar"/>
    <w:qFormat/>
    <w:pPr>
      <w:spacing w:before="120" w:after="120"/>
      <w:jc w:val="both"/>
    </w:pPr>
    <w:rPr>
      <w:rFonts w:ascii="Open Sans" w:eastAsiaTheme="minorHAnsi" w:hAnsi="Open Sans" w:cstheme="minorBidi"/>
      <w:i/>
      <w:iCs/>
      <w:color w:val="000000"/>
      <w:sz w:val="16"/>
      <w:szCs w:val="16"/>
      <w:lang w:val="en-GB"/>
    </w:rPr>
  </w:style>
  <w:style w:type="character" w:customStyle="1" w:styleId="SourcesChar">
    <w:name w:val="Sources Char"/>
    <w:basedOn w:val="DefaultParagraphFont"/>
    <w:link w:val="Sources"/>
    <w:qFormat/>
    <w:rPr>
      <w:rFonts w:ascii="Open Sans" w:hAnsi="Open Sans"/>
      <w:i/>
      <w:iCs/>
      <w:color w:val="000000"/>
      <w:sz w:val="16"/>
      <w:szCs w:val="16"/>
      <w:lang w:val="en-GB"/>
    </w:rPr>
  </w:style>
  <w:style w:type="table" w:customStyle="1" w:styleId="GridTable21">
    <w:name w:val="Grid Table 21"/>
    <w:basedOn w:val="TableNormal"/>
    <w:uiPriority w:val="47"/>
    <w:qFormat/>
    <w:rPr>
      <w:kern w:val="2"/>
      <w:lang w:val="en-GB"/>
      <w14:ligatures w14:val="standardContextual"/>
    </w:rPr>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odyTextChar">
    <w:name w:val="Body Text Char"/>
    <w:basedOn w:val="DefaultParagraphFont"/>
    <w:link w:val="BodyText"/>
    <w:qFormat/>
    <w:rPr>
      <w:rFonts w:ascii="Open Sans" w:eastAsia="DejaVu Sans" w:hAnsi="Open Sans" w:cs="Lohit Hindi"/>
      <w:kern w:val="2"/>
      <w:szCs w:val="24"/>
      <w:lang w:val="en-GB" w:eastAsia="zh-CN" w:bidi="hi-IN"/>
    </w:rPr>
  </w:style>
  <w:style w:type="paragraph" w:customStyle="1" w:styleId="Quote1">
    <w:name w:val="Quote1"/>
    <w:basedOn w:val="Normal"/>
    <w:next w:val="Normal"/>
    <w:qFormat/>
    <w:pPr>
      <w:spacing w:before="160" w:after="80" w:line="259" w:lineRule="auto"/>
      <w:ind w:left="862" w:right="862"/>
      <w:jc w:val="both"/>
    </w:pPr>
    <w:rPr>
      <w:rFonts w:ascii="Open Sans" w:eastAsia="Calibri" w:hAnsi="Open Sans" w:cs="Calibri"/>
      <w:i/>
      <w:iCs/>
      <w:color w:val="404040"/>
      <w:sz w:val="22"/>
      <w:lang w:val="en-GB" w:eastAsia="en-GB"/>
    </w:rPr>
  </w:style>
  <w:style w:type="character" w:customStyle="1" w:styleId="QuoteChar">
    <w:name w:val="Quote Char"/>
    <w:basedOn w:val="DefaultParagraphFont"/>
    <w:link w:val="Quote"/>
    <w:uiPriority w:val="29"/>
    <w:qFormat/>
    <w:rPr>
      <w:rFonts w:ascii="Open Sans" w:hAnsi="Open Sans"/>
      <w:i/>
      <w:iCs/>
      <w:color w:val="404040"/>
    </w:rPr>
  </w:style>
  <w:style w:type="paragraph" w:styleId="Quote">
    <w:name w:val="Quote"/>
    <w:basedOn w:val="Normal"/>
    <w:next w:val="Normal"/>
    <w:link w:val="QuoteChar"/>
    <w:uiPriority w:val="29"/>
    <w:qFormat/>
    <w:pPr>
      <w:spacing w:before="200" w:after="160" w:line="259" w:lineRule="auto"/>
      <w:ind w:left="864" w:right="864"/>
      <w:jc w:val="center"/>
    </w:pPr>
    <w:rPr>
      <w:rFonts w:ascii="Open Sans" w:eastAsiaTheme="minorHAnsi" w:hAnsi="Open Sans" w:cstheme="minorBidi"/>
      <w:i/>
      <w:iCs/>
      <w:color w:val="404040"/>
      <w:sz w:val="22"/>
      <w:szCs w:val="22"/>
    </w:rPr>
  </w:style>
  <w:style w:type="character" w:customStyle="1" w:styleId="CommentSubjectChar">
    <w:name w:val="Comment Subject Char"/>
    <w:basedOn w:val="CommentTextChar"/>
    <w:link w:val="CommentSubject"/>
    <w:uiPriority w:val="99"/>
    <w:semiHidden/>
    <w:qFormat/>
    <w:rPr>
      <w:rFonts w:ascii="Open Sans" w:eastAsia="Calibri" w:hAnsi="Open Sans" w:cs="Calibri"/>
      <w:b/>
      <w:bCs/>
      <w:sz w:val="20"/>
      <w:szCs w:val="20"/>
      <w:lang w:val="en-GB" w:eastAsia="en-GB"/>
    </w:rPr>
  </w:style>
  <w:style w:type="character" w:customStyle="1" w:styleId="BalloonTextChar">
    <w:name w:val="Balloon Text Char"/>
    <w:basedOn w:val="DefaultParagraphFont"/>
    <w:link w:val="BalloonText"/>
    <w:qFormat/>
    <w:rPr>
      <w:rFonts w:ascii="Segoe UI" w:eastAsia="Calibri" w:hAnsi="Segoe UI" w:cs="Segoe UI"/>
      <w:sz w:val="18"/>
      <w:szCs w:val="18"/>
      <w:lang w:val="en-GB" w:eastAsia="en-GB"/>
    </w:rPr>
  </w:style>
  <w:style w:type="paragraph" w:customStyle="1" w:styleId="Revision1">
    <w:name w:val="Revision1"/>
    <w:hidden/>
    <w:uiPriority w:val="99"/>
    <w:semiHidden/>
    <w:qFormat/>
    <w:rPr>
      <w:rFonts w:ascii="Open Sans" w:eastAsia="Calibri" w:hAnsi="Open Sans" w:cs="Calibri"/>
      <w:sz w:val="24"/>
      <w:szCs w:val="24"/>
      <w:lang w:val="en-GB" w:eastAsia="en-GB"/>
    </w:rPr>
  </w:style>
  <w:style w:type="paragraph" w:customStyle="1" w:styleId="Appendix">
    <w:name w:val="Appendix"/>
    <w:basedOn w:val="Heading1"/>
    <w:next w:val="Normal"/>
    <w:link w:val="AppendixChar"/>
    <w:qFormat/>
    <w:pPr>
      <w:numPr>
        <w:numId w:val="2"/>
      </w:numPr>
      <w:ind w:left="0" w:firstLine="0"/>
    </w:pPr>
  </w:style>
  <w:style w:type="character" w:customStyle="1" w:styleId="AppendixChar">
    <w:name w:val="Appendix Char"/>
    <w:basedOn w:val="Heading1Char"/>
    <w:link w:val="Appendix"/>
    <w:qFormat/>
    <w:rPr>
      <w:rFonts w:ascii="Open Sans ExtraBold" w:eastAsia="Times New Roman" w:hAnsi="Open Sans ExtraBold" w:cs="Times New Roman"/>
      <w:b/>
      <w:color w:val="0070C0"/>
      <w:sz w:val="48"/>
      <w:szCs w:val="32"/>
    </w:rPr>
  </w:style>
  <w:style w:type="table" w:customStyle="1" w:styleId="GridTable6Colorful1">
    <w:name w:val="Grid Table 6 Colorful1"/>
    <w:basedOn w:val="TableNormal"/>
    <w:uiPriority w:val="51"/>
    <w:qFormat/>
    <w:rPr>
      <w:rFonts w:ascii="Calibri" w:eastAsia="Calibri" w:hAnsi="Calibri" w:cs="Calibri"/>
      <w:color w:val="000000"/>
      <w:sz w:val="24"/>
      <w:szCs w:val="24"/>
      <w:lang w:val="en-GB" w:eastAsia="en-GB"/>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Standard">
    <w:name w:val="Standard"/>
    <w:qFormat/>
    <w:pPr>
      <w:widowControl w:val="0"/>
      <w:suppressAutoHyphens/>
      <w:autoSpaceDN w:val="0"/>
      <w:spacing w:after="60"/>
      <w:ind w:firstLine="113"/>
      <w:textAlignment w:val="baseline"/>
    </w:pPr>
    <w:rPr>
      <w:rFonts w:ascii="Open Sans" w:eastAsia="Open Sans" w:hAnsi="Open Sans" w:cs="Open Sans"/>
      <w:kern w:val="3"/>
      <w:sz w:val="24"/>
      <w:szCs w:val="24"/>
      <w:lang w:val="en-GB" w:eastAsia="zh-CN" w:bidi="hi-IN"/>
    </w:rPr>
  </w:style>
  <w:style w:type="paragraph" w:customStyle="1" w:styleId="TableHeading">
    <w:name w:val="Table Heading"/>
    <w:basedOn w:val="TableContents"/>
    <w:qFormat/>
    <w:pPr>
      <w:spacing w:before="0"/>
      <w:jc w:val="center"/>
    </w:pPr>
    <w:rPr>
      <w:rFonts w:eastAsia="Open Sans" w:cs="Open Sans"/>
      <w:b/>
      <w:bCs/>
      <w:sz w:val="22"/>
    </w:rPr>
  </w:style>
  <w:style w:type="character" w:customStyle="1" w:styleId="FootnoteCharacters">
    <w:name w:val="Footnote Characters"/>
    <w:qFormat/>
  </w:style>
  <w:style w:type="paragraph" w:customStyle="1" w:styleId="AppendixH2">
    <w:name w:val="Appendix H2"/>
    <w:basedOn w:val="Normal"/>
    <w:next w:val="Normal"/>
    <w:link w:val="AppendixH2Char"/>
    <w:qFormat/>
    <w:pPr>
      <w:spacing w:before="80" w:after="120" w:line="259" w:lineRule="auto"/>
    </w:pPr>
    <w:rPr>
      <w:rFonts w:ascii="Open Sans SemiBold" w:eastAsia="Calibri" w:hAnsi="Open Sans SemiBold" w:cs="Calibri"/>
      <w:color w:val="B43412"/>
      <w:sz w:val="32"/>
      <w:lang w:eastAsia="en-GB"/>
    </w:rPr>
  </w:style>
  <w:style w:type="character" w:customStyle="1" w:styleId="AppendixH2Char">
    <w:name w:val="Appendix H2 Char"/>
    <w:basedOn w:val="Heading2Char"/>
    <w:link w:val="AppendixH2"/>
    <w:qFormat/>
    <w:rPr>
      <w:rFonts w:ascii="Open Sans SemiBold" w:eastAsia="Calibri" w:hAnsi="Open Sans SemiBold" w:cs="Calibri"/>
      <w:color w:val="B43412"/>
      <w:sz w:val="32"/>
      <w:szCs w:val="24"/>
      <w:lang w:eastAsia="en-GB"/>
    </w:rPr>
  </w:style>
  <w:style w:type="character" w:customStyle="1" w:styleId="BodyTextIndent3Char">
    <w:name w:val="Body Text Indent 3 Char"/>
    <w:basedOn w:val="DefaultParagraphFont"/>
    <w:link w:val="BodyTextIndent3"/>
    <w:qFormat/>
    <w:rPr>
      <w:rFonts w:ascii="Open Sans" w:eastAsia="Calibri" w:hAnsi="Open Sans" w:cs="Calibri"/>
      <w:sz w:val="16"/>
      <w:szCs w:val="16"/>
      <w:lang w:val="en-GB" w:eastAsia="en-GB"/>
    </w:rPr>
  </w:style>
  <w:style w:type="character" w:customStyle="1" w:styleId="StrongEmphasis">
    <w:name w:val="Strong Emphasis"/>
    <w:qFormat/>
    <w:rPr>
      <w:b/>
      <w:bCs/>
    </w:rPr>
  </w:style>
  <w:style w:type="paragraph" w:customStyle="1" w:styleId="ColorfulList-Accent11">
    <w:name w:val="Colorful List - Accent 11"/>
    <w:basedOn w:val="Normal"/>
    <w:qFormat/>
    <w:pPr>
      <w:widowControl w:val="0"/>
      <w:autoSpaceDE w:val="0"/>
      <w:spacing w:before="100" w:after="100"/>
      <w:ind w:left="720"/>
      <w:contextualSpacing/>
    </w:pPr>
    <w:rPr>
      <w:rFonts w:ascii="Calibri" w:eastAsia="Calibri" w:hAnsi="Calibri" w:cs="Calibri"/>
      <w:bCs/>
      <w:kern w:val="2"/>
      <w:sz w:val="22"/>
      <w:lang w:val="en-GB" w:eastAsia="zh-CN" w:bidi="en-US"/>
    </w:rPr>
  </w:style>
  <w:style w:type="paragraph" w:customStyle="1" w:styleId="normaltableau">
    <w:name w:val="normal_tableau"/>
    <w:basedOn w:val="Normal"/>
    <w:qFormat/>
    <w:pPr>
      <w:spacing w:before="120" w:after="120"/>
      <w:ind w:firstLine="113"/>
      <w:jc w:val="both"/>
    </w:pPr>
    <w:rPr>
      <w:rFonts w:ascii="Optima" w:eastAsia="DejaVu Sans" w:hAnsi="Optima" w:cs="Optima"/>
      <w:bCs/>
      <w:kern w:val="2"/>
      <w:sz w:val="20"/>
      <w:szCs w:val="22"/>
      <w:lang w:val="en-GB" w:eastAsia="en-GB" w:bidi="en-GB"/>
    </w:rPr>
  </w:style>
  <w:style w:type="paragraph" w:customStyle="1" w:styleId="WBCVText">
    <w:name w:val="WBCV Text"/>
    <w:basedOn w:val="BodyText2"/>
    <w:qFormat/>
    <w:pPr>
      <w:spacing w:before="60" w:after="60" w:line="240" w:lineRule="exact"/>
      <w:ind w:firstLine="113"/>
    </w:pPr>
    <w:rPr>
      <w:rFonts w:ascii="Calibri" w:eastAsia="DejaVu Sans" w:hAnsi="Calibri" w:cs="Times New Roman"/>
      <w:bCs/>
      <w:kern w:val="2"/>
      <w:sz w:val="18"/>
      <w:szCs w:val="20"/>
      <w:lang w:eastAsia="zh-CN" w:bidi="hi-IN"/>
    </w:rPr>
  </w:style>
  <w:style w:type="paragraph" w:customStyle="1" w:styleId="WBCVTextwbullets">
    <w:name w:val="WBCV Text wbullets"/>
    <w:basedOn w:val="Normal"/>
    <w:qFormat/>
    <w:pPr>
      <w:spacing w:before="60" w:after="60" w:line="240" w:lineRule="exact"/>
      <w:ind w:left="360"/>
      <w:jc w:val="both"/>
    </w:pPr>
    <w:rPr>
      <w:rFonts w:ascii="Calibri" w:eastAsia="DejaVu Sans" w:hAnsi="Calibri"/>
      <w:bCs/>
      <w:kern w:val="2"/>
      <w:sz w:val="18"/>
      <w:szCs w:val="20"/>
      <w:lang w:val="en-GB" w:eastAsia="zh-CN" w:bidi="hi-IN"/>
    </w:rPr>
  </w:style>
  <w:style w:type="paragraph" w:customStyle="1" w:styleId="WBCVheader2">
    <w:name w:val="WBCV header2"/>
    <w:basedOn w:val="Normal"/>
    <w:qFormat/>
    <w:pPr>
      <w:widowControl w:val="0"/>
      <w:spacing w:before="60" w:after="60" w:line="240" w:lineRule="exact"/>
      <w:ind w:firstLine="113"/>
    </w:pPr>
    <w:rPr>
      <w:rFonts w:ascii="Calibri" w:eastAsia="DejaVu Sans" w:hAnsi="Calibri" w:cs="Lohit Hindi"/>
      <w:bCs/>
      <w:caps/>
      <w:kern w:val="2"/>
      <w:sz w:val="18"/>
      <w:szCs w:val="20"/>
      <w:lang w:val="en-GB" w:eastAsia="zh-CN" w:bidi="hi-IN"/>
    </w:rPr>
  </w:style>
  <w:style w:type="character" w:customStyle="1" w:styleId="BodyText2Char">
    <w:name w:val="Body Text 2 Char"/>
    <w:basedOn w:val="DefaultParagraphFont"/>
    <w:link w:val="BodyText2"/>
    <w:qFormat/>
    <w:rPr>
      <w:rFonts w:ascii="Open Sans" w:eastAsia="Calibri" w:hAnsi="Open Sans" w:cs="Calibri"/>
      <w:szCs w:val="24"/>
      <w:lang w:val="en-GB" w:eastAsia="en-GB"/>
    </w:rPr>
  </w:style>
  <w:style w:type="paragraph" w:customStyle="1" w:styleId="Body">
    <w:name w:val="Body"/>
    <w:qFormat/>
    <w:rPr>
      <w:rFonts w:ascii="Helvetica" w:eastAsia="Arial Unicode MS" w:hAnsi="Helvetica" w:cs="Arial Unicode MS"/>
      <w:color w:val="000000"/>
      <w:sz w:val="22"/>
      <w:szCs w:val="22"/>
      <w:lang w:val="en-GB" w:eastAsia="zh-CN" w:bidi="hi-IN"/>
    </w:rPr>
  </w:style>
  <w:style w:type="paragraph" w:customStyle="1" w:styleId="BulletsStyle">
    <w:name w:val="Bullets Style"/>
    <w:qFormat/>
    <w:pPr>
      <w:suppressAutoHyphens/>
    </w:pPr>
    <w:rPr>
      <w:rFonts w:ascii="Avenir Next" w:eastAsia="Arial Unicode MS" w:hAnsi="Avenir Next" w:cs="Arial Unicode MS"/>
      <w:color w:val="000000"/>
      <w:sz w:val="18"/>
      <w:szCs w:val="18"/>
      <w:lang w:val="en-GB" w:eastAsia="zh-CN" w:bidi="hi-IN"/>
    </w:rPr>
  </w:style>
  <w:style w:type="paragraph" w:customStyle="1" w:styleId="FreeForm">
    <w:name w:val="Free Form"/>
    <w:qFormat/>
    <w:rPr>
      <w:rFonts w:ascii="Avenir Next" w:eastAsia="Avenir Next" w:hAnsi="Avenir Next" w:cs="Avenir Next"/>
      <w:color w:val="000000"/>
      <w:sz w:val="18"/>
      <w:szCs w:val="18"/>
      <w:lang w:val="en-GB" w:eastAsia="zh-CN" w:bidi="hi-IN"/>
    </w:rPr>
  </w:style>
  <w:style w:type="character" w:customStyle="1" w:styleId="FootnoteAnchor">
    <w:name w:val="Footnote Anchor"/>
    <w:qFormat/>
    <w:rPr>
      <w:vertAlign w:val="superscript"/>
    </w:rPr>
  </w:style>
  <w:style w:type="character" w:customStyle="1" w:styleId="EndnoteAnchor">
    <w:name w:val="Endnote Anchor"/>
    <w:qFormat/>
    <w:rPr>
      <w:vertAlign w:val="superscript"/>
    </w:rPr>
  </w:style>
  <w:style w:type="character" w:customStyle="1" w:styleId="CaptionCharacters">
    <w:name w:val="Caption Characters"/>
    <w:qFormat/>
  </w:style>
  <w:style w:type="character" w:customStyle="1" w:styleId="EndnoteCharacters">
    <w:name w:val="Endnote Characters"/>
    <w:qFormat/>
  </w:style>
  <w:style w:type="character" w:customStyle="1" w:styleId="Rubies">
    <w:name w:val="Rubies"/>
    <w:qFormat/>
    <w:rPr>
      <w:sz w:val="12"/>
      <w:szCs w:val="12"/>
      <w:u w:val="none"/>
    </w:rPr>
  </w:style>
  <w:style w:type="character" w:customStyle="1" w:styleId="Bullets">
    <w:name w:val="Bullets"/>
    <w:qFormat/>
    <w:rPr>
      <w:rFonts w:ascii="OpenSymbol" w:eastAsia="OpenSymbol" w:hAnsi="OpenSymbol" w:cs="OpenSymbol"/>
    </w:rPr>
  </w:style>
  <w:style w:type="character" w:customStyle="1" w:styleId="LineNumbering">
    <w:name w:val="Line Numbering"/>
    <w:qFormat/>
    <w:rPr>
      <w:rFonts w:ascii="Ubuntu Mono" w:hAnsi="Ubuntu Mono"/>
      <w:b/>
      <w:color w:val="808080"/>
    </w:rPr>
  </w:style>
  <w:style w:type="character" w:customStyle="1" w:styleId="DropCaps">
    <w:name w:val="Drop Caps"/>
    <w:qFormat/>
  </w:style>
  <w:style w:type="character" w:customStyle="1" w:styleId="MainIndexEntry">
    <w:name w:val="Main Index Entry"/>
    <w:qFormat/>
    <w:rPr>
      <w:b/>
      <w:bCs/>
    </w:rPr>
  </w:style>
  <w:style w:type="character" w:customStyle="1" w:styleId="Example">
    <w:name w:val="Example"/>
    <w:qFormat/>
    <w:rPr>
      <w:rFonts w:ascii="Ubuntu Mono" w:eastAsia="DejaVu Sans Mono" w:hAnsi="Ubuntu Mono" w:cs="DejaVu Sans Mono"/>
    </w:rPr>
  </w:style>
  <w:style w:type="character" w:customStyle="1" w:styleId="NumberingSymbols">
    <w:name w:val="Numbering Symbols"/>
    <w:qFormat/>
  </w:style>
  <w:style w:type="character" w:customStyle="1" w:styleId="VerticalNumberingSymbols">
    <w:name w:val="Vertical Numbering Symbols"/>
    <w:qFormat/>
    <w:rPr>
      <w:eastAsianLayout w:id="1" w:vert="1"/>
    </w:rPr>
  </w:style>
  <w:style w:type="character" w:customStyle="1" w:styleId="Quotation">
    <w:name w:val="Quotation"/>
    <w:qFormat/>
    <w:rPr>
      <w:rFonts w:ascii="Ubuntu" w:hAnsi="Ubuntu"/>
      <w:i/>
      <w:iCs/>
    </w:rPr>
  </w:style>
  <w:style w:type="character" w:customStyle="1" w:styleId="Definition">
    <w:name w:val="Definition"/>
    <w:qFormat/>
  </w:style>
  <w:style w:type="character" w:customStyle="1" w:styleId="UserEntry">
    <w:name w:val="User Entry"/>
    <w:qFormat/>
    <w:rPr>
      <w:rFonts w:ascii="Ubuntu Mono" w:eastAsia="DejaVu Sans Mono" w:hAnsi="Ubuntu Mono" w:cs="DejaVu Sans Mono"/>
    </w:rPr>
  </w:style>
  <w:style w:type="character" w:customStyle="1" w:styleId="IndexLink">
    <w:name w:val="Index Link"/>
    <w:qFormat/>
  </w:style>
  <w:style w:type="character" w:customStyle="1" w:styleId="Placeholder">
    <w:name w:val="Placeholder"/>
    <w:qFormat/>
    <w:rPr>
      <w:smallCaps/>
      <w:color w:val="008080"/>
      <w:u w:val="dotted"/>
    </w:rPr>
  </w:style>
  <w:style w:type="character" w:customStyle="1" w:styleId="Teletype">
    <w:name w:val="Teletype"/>
    <w:qFormat/>
    <w:rPr>
      <w:rFonts w:ascii="Ubuntu Mono" w:eastAsia="DejaVu Sans Mono" w:hAnsi="Ubuntu Mono" w:cs="DejaVu Sans Mono"/>
    </w:rPr>
  </w:style>
  <w:style w:type="character" w:customStyle="1" w:styleId="SourceText">
    <w:name w:val="Source Text"/>
    <w:qFormat/>
    <w:rPr>
      <w:rFonts w:ascii="Ubuntu Mono" w:eastAsia="DejaVu Sans Mono" w:hAnsi="Ubuntu Mono" w:cs="DejaVu Sans Mono"/>
    </w:rPr>
  </w:style>
  <w:style w:type="character" w:customStyle="1" w:styleId="Variable">
    <w:name w:val="Variable"/>
    <w:qFormat/>
    <w:rPr>
      <w:i/>
      <w:iCs/>
    </w:rPr>
  </w:style>
  <w:style w:type="character" w:customStyle="1" w:styleId="Character20style">
    <w:name w:val="Character_20_style"/>
    <w:qFormat/>
  </w:style>
  <w:style w:type="character" w:customStyle="1" w:styleId="go">
    <w:name w:val="go"/>
    <w:qFormat/>
  </w:style>
  <w:style w:type="character" w:customStyle="1" w:styleId="style2">
    <w:name w:val="style2"/>
    <w:qFormat/>
  </w:style>
  <w:style w:type="character" w:customStyle="1" w:styleId="Hyperlink0">
    <w:name w:val="Hyperlink.0"/>
    <w:basedOn w:val="Hyperlink"/>
    <w:qFormat/>
    <w:rPr>
      <w:color w:val="000080"/>
      <w:u w:val="single" w:color="00000A"/>
    </w:rPr>
  </w:style>
  <w:style w:type="character" w:customStyle="1" w:styleId="WW8Num4z0">
    <w:name w:val="WW8Num4z0"/>
    <w:qFormat/>
    <w:rPr>
      <w:rFonts w:ascii="Symbol" w:hAnsi="Symbol" w:cs="Symbol"/>
    </w:rPr>
  </w:style>
  <w:style w:type="character" w:customStyle="1" w:styleId="WW8Num14z0">
    <w:name w:val="WW8Num14z0"/>
    <w:qFormat/>
    <w:rPr>
      <w:rFonts w:ascii="Symbol" w:hAnsi="Symbol" w:cs="Symbol"/>
      <w:sz w:val="20"/>
    </w:rPr>
  </w:style>
  <w:style w:type="character" w:customStyle="1" w:styleId="WW8Num10z0">
    <w:name w:val="WW8Num10z0"/>
    <w:qFormat/>
    <w:rPr>
      <w:rFonts w:ascii="Symbol" w:hAnsi="Symbol" w:cs="Symbol"/>
    </w:rPr>
  </w:style>
  <w:style w:type="character" w:customStyle="1" w:styleId="WW8Num7z0">
    <w:name w:val="WW8Num7z0"/>
    <w:qFormat/>
    <w:rPr>
      <w:rFonts w:ascii="Symbol" w:hAnsi="Symbol" w:cs="Symbol"/>
      <w:sz w:val="20"/>
    </w:rPr>
  </w:style>
  <w:style w:type="character" w:customStyle="1" w:styleId="WW8Num12z0">
    <w:name w:val="WW8Num12z0"/>
    <w:qFormat/>
    <w:rPr>
      <w:rFonts w:ascii="Symbol" w:hAnsi="Symbol" w:cs="Symbol"/>
    </w:rPr>
  </w:style>
  <w:style w:type="character" w:customStyle="1" w:styleId="WW8Num9z0">
    <w:name w:val="WW8Num9z0"/>
    <w:qFormat/>
    <w:rPr>
      <w:rFonts w:ascii="Symbol" w:hAnsi="Symbol" w:cs="Symbol"/>
    </w:rPr>
  </w:style>
  <w:style w:type="character" w:customStyle="1" w:styleId="WW8Num1z0">
    <w:name w:val="WW8Num1z0"/>
    <w:qFormat/>
    <w:rPr>
      <w:rFonts w:ascii="Symbol" w:hAnsi="Symbol" w:cs="Symbol"/>
    </w:rPr>
  </w:style>
  <w:style w:type="character" w:customStyle="1" w:styleId="WW8Num8z0">
    <w:name w:val="WW8Num8z0"/>
    <w:qFormat/>
    <w:rPr>
      <w:rFonts w:ascii="Symbol" w:hAnsi="Symbol" w:cs="Symbol"/>
      <w:color w:val="000000"/>
      <w:sz w:val="20"/>
    </w:rPr>
  </w:style>
  <w:style w:type="character" w:customStyle="1" w:styleId="WW8Num8z2">
    <w:name w:val="WW8Num8z2"/>
    <w:qFormat/>
    <w:rPr>
      <w:rFonts w:ascii="Wingdings" w:hAnsi="Wingdings" w:cs="Wingdings"/>
    </w:rPr>
  </w:style>
  <w:style w:type="character" w:customStyle="1" w:styleId="WW8Num8z4">
    <w:name w:val="WW8Num8z4"/>
    <w:qFormat/>
    <w:rPr>
      <w:rFonts w:ascii="Courier New" w:hAnsi="Courier New" w:cs="Courier New"/>
    </w:rPr>
  </w:style>
  <w:style w:type="character" w:customStyle="1" w:styleId="WW8Num11z0">
    <w:name w:val="WW8Num11z0"/>
    <w:qFormat/>
    <w:rPr>
      <w:rFonts w:ascii="Symbol" w:hAnsi="Symbol" w:cs="Symbol"/>
      <w:sz w:val="20"/>
      <w:szCs w:val="20"/>
      <w:lang w:eastAsia="en-GB"/>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2z0">
    <w:name w:val="WW8Num2z0"/>
    <w:qFormat/>
    <w:rPr>
      <w:rFonts w:ascii="Symbol" w:hAnsi="Symbol" w:cs="Symbol"/>
      <w:sz w:val="20"/>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6z0">
    <w:name w:val="WW8Num6z0"/>
    <w:qFormat/>
    <w:rPr>
      <w:rFonts w:ascii="Symbol" w:hAnsi="Symbol" w:cs="Symbol"/>
      <w:sz w:val="20"/>
      <w:szCs w:val="20"/>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13z0">
    <w:name w:val="WW8Num13z0"/>
    <w:qFormat/>
    <w:rPr>
      <w:rFonts w:ascii="Symbol" w:hAnsi="Symbol" w:cs="Symbol"/>
      <w:sz w:val="20"/>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3z0">
    <w:name w:val="WW8Num3z0"/>
    <w:qFormat/>
    <w:rPr>
      <w:rFonts w:ascii="Symbol" w:hAnsi="Symbol" w:cs="Symbol"/>
      <w:sz w:val="20"/>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title-link1">
    <w:name w:val="title-link1"/>
    <w:basedOn w:val="DefaultParagraphFont"/>
    <w:qFormat/>
    <w:rPr>
      <w:rFonts w:ascii="Verdana" w:hAnsi="Verdana" w:cs="Verdana"/>
      <w:b/>
      <w:bCs/>
      <w:color w:val="003366"/>
      <w:sz w:val="20"/>
      <w:szCs w:val="20"/>
      <w:u w:val="none"/>
    </w:rPr>
  </w:style>
  <w:style w:type="character" w:customStyle="1" w:styleId="Hyperlink1">
    <w:name w:val="Hyperlink.1"/>
    <w:basedOn w:val="Hyperlink0"/>
    <w:qFormat/>
    <w:rPr>
      <w:color w:val="011EA9"/>
      <w:u w:val="single" w:color="00000A"/>
    </w:rPr>
  </w:style>
  <w:style w:type="character" w:customStyle="1" w:styleId="Hyperlink2">
    <w:name w:val="Hyperlink.2"/>
    <w:basedOn w:val="Hyperlink0"/>
    <w:qFormat/>
    <w:rPr>
      <w:color w:val="011EA9"/>
      <w:u w:val="single" w:color="011EA9"/>
    </w:rPr>
  </w:style>
  <w:style w:type="character" w:customStyle="1" w:styleId="WW8Num28z0">
    <w:name w:val="WW8Num28z0"/>
    <w:qFormat/>
    <w:rPr>
      <w:rFonts w:ascii="Symbol" w:hAnsi="Symbol" w:cs="Symbol"/>
      <w:sz w:val="22"/>
      <w:szCs w:val="22"/>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16z0">
    <w:name w:val="WW8Num16z0"/>
    <w:qFormat/>
    <w:rPr>
      <w:rFonts w:ascii="Symbol" w:hAnsi="Symbol" w:cs="Symbol"/>
      <w:sz w:val="22"/>
      <w:szCs w:val="22"/>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21z0">
    <w:name w:val="WW8Num21z0"/>
    <w:qFormat/>
    <w:rPr>
      <w:rFonts w:ascii="Symbol" w:hAnsi="Symbol" w:cs="Symbol"/>
      <w:sz w:val="20"/>
    </w:rPr>
  </w:style>
  <w:style w:type="character" w:customStyle="1" w:styleId="WW8Num21z1">
    <w:name w:val="WW8Num21z1"/>
    <w:qFormat/>
    <w:rPr>
      <w:rFonts w:ascii="Verdana" w:eastAsia="Times New Roman" w:hAnsi="Verdana" w:cs="Times New Roman"/>
    </w:rPr>
  </w:style>
  <w:style w:type="character" w:customStyle="1" w:styleId="WW8Num21z2">
    <w:name w:val="WW8Num21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shorttext">
    <w:name w:val="short_text"/>
    <w:basedOn w:val="DefaultParagraphFont"/>
    <w:qFormat/>
  </w:style>
  <w:style w:type="character" w:customStyle="1" w:styleId="style6">
    <w:name w:val="style_6"/>
    <w:basedOn w:val="DefaultParagraphFont"/>
    <w:qFormat/>
  </w:style>
  <w:style w:type="paragraph" w:customStyle="1" w:styleId="Heading">
    <w:name w:val="Heading"/>
    <w:basedOn w:val="Normal"/>
    <w:next w:val="BodyText"/>
    <w:qFormat/>
    <w:pPr>
      <w:keepNext/>
      <w:pageBreakBefore/>
      <w:widowControl w:val="0"/>
      <w:pBdr>
        <w:top w:val="single" w:sz="2" w:space="7" w:color="CFE7F5"/>
        <w:left w:val="single" w:sz="2" w:space="7" w:color="CFE7F5"/>
        <w:bottom w:val="single" w:sz="2" w:space="7" w:color="99CCFF"/>
        <w:right w:val="single" w:sz="2" w:space="7" w:color="CFE7F5"/>
      </w:pBdr>
      <w:shd w:val="clear" w:color="auto" w:fill="CFE7F5"/>
      <w:spacing w:after="567"/>
      <w:ind w:firstLine="113"/>
      <w:jc w:val="center"/>
    </w:pPr>
    <w:rPr>
      <w:rFonts w:ascii="Open Sans ExtraBold" w:eastAsia="DejaVu Sans" w:hAnsi="Open Sans ExtraBold" w:cs="Lohit Hindi"/>
      <w:bCs/>
      <w:kern w:val="2"/>
      <w:sz w:val="72"/>
      <w:szCs w:val="28"/>
      <w:lang w:val="en-GB" w:eastAsia="zh-CN" w:bidi="hi-IN"/>
    </w:rPr>
  </w:style>
  <w:style w:type="paragraph" w:customStyle="1" w:styleId="Heading10">
    <w:name w:val="Heading 10"/>
    <w:basedOn w:val="BodyText"/>
    <w:next w:val="BodyText"/>
    <w:qFormat/>
    <w:pPr>
      <w:keepNext/>
      <w:pBdr>
        <w:top w:val="single" w:sz="2" w:space="1" w:color="E6E6E6"/>
        <w:left w:val="single" w:sz="8" w:space="4" w:color="0099FF"/>
        <w:bottom w:val="single" w:sz="2" w:space="1" w:color="E6E6E6"/>
        <w:right w:val="single" w:sz="2" w:space="4" w:color="E6E6E6"/>
      </w:pBdr>
      <w:shd w:val="clear" w:color="auto" w:fill="E6E6E6"/>
      <w:tabs>
        <w:tab w:val="left" w:pos="1584"/>
      </w:tabs>
      <w:suppressAutoHyphens w:val="0"/>
      <w:spacing w:before="113" w:after="113" w:line="240" w:lineRule="auto"/>
      <w:ind w:left="57" w:hanging="57"/>
      <w:jc w:val="left"/>
      <w:outlineLvl w:val="8"/>
    </w:pPr>
    <w:rPr>
      <w:rFonts w:ascii="Dustismo" w:hAnsi="Dustismo"/>
      <w:b/>
      <w:bCs/>
      <w:i/>
      <w:sz w:val="32"/>
      <w:szCs w:val="15"/>
    </w:rPr>
  </w:style>
  <w:style w:type="character" w:customStyle="1" w:styleId="SignatureChar">
    <w:name w:val="Signature Char"/>
    <w:basedOn w:val="DefaultParagraphFont"/>
    <w:link w:val="Signature"/>
    <w:qFormat/>
    <w:rPr>
      <w:rFonts w:ascii="Ubuntu Light" w:eastAsia="DejaVu Sans" w:hAnsi="Ubuntu Light" w:cs="Lohit Hindi"/>
      <w:bCs/>
      <w:i/>
      <w:kern w:val="2"/>
      <w:szCs w:val="20"/>
      <w:lang w:val="en-GB" w:eastAsia="zh-CN" w:bidi="hi-IN"/>
    </w:rPr>
  </w:style>
  <w:style w:type="character" w:customStyle="1" w:styleId="BodyTextIndentChar">
    <w:name w:val="Body Text Indent Char"/>
    <w:basedOn w:val="DefaultParagraphFont"/>
    <w:link w:val="BodyTextIndent"/>
    <w:qFormat/>
    <w:rPr>
      <w:rFonts w:ascii="Open Sans" w:eastAsia="DejaVu Sans" w:hAnsi="Open Sans" w:cs="Lohit Hindi"/>
      <w:bCs/>
      <w:kern w:val="2"/>
      <w:szCs w:val="20"/>
      <w:lang w:val="en-GB" w:eastAsia="zh-CN" w:bidi="hi-IN"/>
    </w:rPr>
  </w:style>
  <w:style w:type="character" w:customStyle="1" w:styleId="BodyTextFirstIndentChar">
    <w:name w:val="Body Text First Indent Char"/>
    <w:basedOn w:val="BodyTextChar"/>
    <w:link w:val="BodyTextFirstIndent"/>
    <w:qFormat/>
    <w:rPr>
      <w:rFonts w:ascii="Open Sans" w:eastAsia="DejaVu Sans" w:hAnsi="Open Sans" w:cs="Lohit Hindi"/>
      <w:bCs/>
      <w:kern w:val="2"/>
      <w:szCs w:val="20"/>
      <w:lang w:val="en-GB" w:eastAsia="zh-CN" w:bidi="hi-IN"/>
    </w:rPr>
  </w:style>
  <w:style w:type="paragraph" w:customStyle="1" w:styleId="ListIndent">
    <w:name w:val="List Indent"/>
    <w:basedOn w:val="BodyText"/>
    <w:qFormat/>
    <w:pPr>
      <w:tabs>
        <w:tab w:val="left" w:pos="0"/>
      </w:tabs>
      <w:suppressAutoHyphens w:val="0"/>
      <w:spacing w:before="0" w:after="0" w:line="240" w:lineRule="auto"/>
      <w:ind w:left="2835" w:hanging="2551"/>
    </w:pPr>
    <w:rPr>
      <w:bCs/>
      <w:szCs w:val="20"/>
    </w:rPr>
  </w:style>
  <w:style w:type="character" w:customStyle="1" w:styleId="SalutationChar">
    <w:name w:val="Salutation Char"/>
    <w:basedOn w:val="DefaultParagraphFont"/>
    <w:link w:val="Salutation"/>
    <w:qFormat/>
    <w:rPr>
      <w:rFonts w:ascii="Open Sans" w:eastAsia="DejaVu Sans" w:hAnsi="Open Sans" w:cs="Lohit Hindi"/>
      <w:bCs/>
      <w:kern w:val="2"/>
      <w:szCs w:val="20"/>
      <w:lang w:val="en-GB" w:eastAsia="zh-CN" w:bidi="hi-IN"/>
    </w:rPr>
  </w:style>
  <w:style w:type="paragraph" w:customStyle="1" w:styleId="HangingIndent">
    <w:name w:val="Hanging Indent"/>
    <w:basedOn w:val="BodyText"/>
    <w:qFormat/>
    <w:pPr>
      <w:tabs>
        <w:tab w:val="left" w:pos="0"/>
      </w:tabs>
      <w:suppressAutoHyphens w:val="0"/>
      <w:spacing w:before="0" w:after="0" w:line="240" w:lineRule="auto"/>
      <w:ind w:left="567" w:hanging="283"/>
    </w:pPr>
    <w:rPr>
      <w:bCs/>
      <w:szCs w:val="20"/>
    </w:rPr>
  </w:style>
  <w:style w:type="paragraph" w:customStyle="1" w:styleId="Bibliography1">
    <w:name w:val="Bibliography 1"/>
    <w:basedOn w:val="Index"/>
    <w:qFormat/>
    <w:pPr>
      <w:tabs>
        <w:tab w:val="right" w:leader="dot" w:pos="9638"/>
      </w:tabs>
      <w:spacing w:after="0"/>
      <w:ind w:firstLine="0"/>
    </w:pPr>
  </w:style>
  <w:style w:type="paragraph" w:customStyle="1" w:styleId="Quotations">
    <w:name w:val="Quotations"/>
    <w:basedOn w:val="Normal"/>
    <w:qFormat/>
    <w:pPr>
      <w:widowControl w:val="0"/>
      <w:spacing w:after="283"/>
      <w:ind w:left="567" w:right="567"/>
    </w:pPr>
    <w:rPr>
      <w:rFonts w:ascii="Open Sans" w:eastAsia="DejaVu Sans" w:hAnsi="Open Sans" w:cs="Lohit Hindi"/>
      <w:bCs/>
      <w:i/>
      <w:kern w:val="2"/>
      <w:sz w:val="22"/>
      <w:szCs w:val="20"/>
      <w:lang w:val="en-GB" w:eastAsia="zh-CN" w:bidi="hi-IN"/>
    </w:rPr>
  </w:style>
  <w:style w:type="paragraph" w:customStyle="1" w:styleId="ListContents">
    <w:name w:val="List Contents"/>
    <w:basedOn w:val="Normal"/>
    <w:qFormat/>
    <w:pPr>
      <w:widowControl w:val="0"/>
      <w:ind w:left="567" w:firstLine="113"/>
    </w:pPr>
    <w:rPr>
      <w:rFonts w:ascii="Open Sans" w:eastAsia="DejaVu Sans" w:hAnsi="Open Sans" w:cs="Lohit Hindi"/>
      <w:bCs/>
      <w:kern w:val="2"/>
      <w:sz w:val="22"/>
      <w:szCs w:val="20"/>
      <w:lang w:val="en-GB" w:eastAsia="zh-CN" w:bidi="hi-IN"/>
    </w:rPr>
  </w:style>
  <w:style w:type="paragraph" w:customStyle="1" w:styleId="FrameContents">
    <w:name w:val="Frame Contents"/>
    <w:basedOn w:val="BodyText"/>
    <w:qFormat/>
    <w:pPr>
      <w:suppressAutoHyphens w:val="0"/>
      <w:spacing w:line="240" w:lineRule="auto"/>
    </w:pPr>
    <w:rPr>
      <w:bCs/>
      <w:szCs w:val="20"/>
    </w:rPr>
  </w:style>
  <w:style w:type="paragraph" w:customStyle="1" w:styleId="TableofFigures1">
    <w:name w:val="Table of Figures1"/>
    <w:basedOn w:val="Caption"/>
    <w:next w:val="TableofFigures"/>
    <w:uiPriority w:val="99"/>
    <w:qFormat/>
    <w:pPr>
      <w:spacing w:before="0" w:after="0" w:line="259" w:lineRule="auto"/>
      <w:jc w:val="left"/>
    </w:pPr>
    <w:rPr>
      <w:rFonts w:ascii="Calibri" w:hAnsi="Calibri"/>
      <w:b w:val="0"/>
      <w:color w:val="auto"/>
      <w:szCs w:val="20"/>
    </w:rPr>
  </w:style>
  <w:style w:type="paragraph" w:customStyle="1" w:styleId="HeaderandFooter">
    <w:name w:val="Header and Footer"/>
    <w:basedOn w:val="Normal"/>
    <w:qFormat/>
    <w:pPr>
      <w:widowControl w:val="0"/>
      <w:spacing w:after="60"/>
      <w:ind w:firstLine="113"/>
    </w:pPr>
    <w:rPr>
      <w:rFonts w:ascii="Open Sans" w:eastAsia="DejaVu Sans" w:hAnsi="Open Sans" w:cs="Lohit Hindi"/>
      <w:bCs/>
      <w:kern w:val="2"/>
      <w:sz w:val="22"/>
      <w:szCs w:val="20"/>
      <w:lang w:val="en-GB" w:eastAsia="zh-CN" w:bidi="hi-IN"/>
    </w:rPr>
  </w:style>
  <w:style w:type="paragraph" w:customStyle="1" w:styleId="ListHeading">
    <w:name w:val="List Heading"/>
    <w:basedOn w:val="Normal"/>
    <w:next w:val="ListContents"/>
    <w:qFormat/>
    <w:pPr>
      <w:widowControl w:val="0"/>
      <w:ind w:firstLine="113"/>
    </w:pPr>
    <w:rPr>
      <w:rFonts w:ascii="Open Sans" w:eastAsia="DejaVu Sans" w:hAnsi="Open Sans" w:cs="Lohit Hindi"/>
      <w:bCs/>
      <w:kern w:val="2"/>
      <w:sz w:val="22"/>
      <w:szCs w:val="20"/>
      <w:lang w:val="en-GB" w:eastAsia="zh-CN" w:bidi="hi-IN"/>
    </w:rPr>
  </w:style>
  <w:style w:type="paragraph" w:customStyle="1" w:styleId="HeaderRight">
    <w:name w:val="Header Right"/>
    <w:basedOn w:val="Header"/>
    <w:qFormat/>
    <w:pPr>
      <w:widowControl w:val="0"/>
      <w:suppressLineNumbers/>
      <w:pBdr>
        <w:bottom w:val="single" w:sz="6" w:space="1" w:color="015CAB"/>
      </w:pBdr>
      <w:tabs>
        <w:tab w:val="clear" w:pos="4513"/>
        <w:tab w:val="clear" w:pos="9026"/>
        <w:tab w:val="center" w:pos="4819"/>
        <w:tab w:val="right" w:pos="9638"/>
      </w:tabs>
      <w:spacing w:before="0" w:after="400"/>
      <w:ind w:firstLine="113"/>
      <w:jc w:val="right"/>
    </w:pPr>
    <w:rPr>
      <w:rFonts w:ascii="Open Sans Condensed" w:eastAsia="DejaVu Sans" w:hAnsi="Open Sans Condensed" w:cs="Lohit Hindi"/>
      <w:b/>
      <w:bCs/>
      <w:color w:val="015CAB"/>
      <w:kern w:val="2"/>
      <w:sz w:val="20"/>
      <w:szCs w:val="20"/>
      <w:lang w:eastAsia="zh-CN" w:bidi="hi-IN"/>
    </w:rPr>
  </w:style>
  <w:style w:type="paragraph" w:customStyle="1" w:styleId="HeaderLeft">
    <w:name w:val="Header Left"/>
    <w:basedOn w:val="Header"/>
    <w:qFormat/>
    <w:pPr>
      <w:widowControl w:val="0"/>
      <w:suppressLineNumbers/>
      <w:pBdr>
        <w:bottom w:val="single" w:sz="6" w:space="1" w:color="015CAB"/>
      </w:pBdr>
      <w:tabs>
        <w:tab w:val="clear" w:pos="4513"/>
        <w:tab w:val="clear" w:pos="9026"/>
        <w:tab w:val="center" w:pos="4819"/>
        <w:tab w:val="right" w:pos="9638"/>
      </w:tabs>
      <w:spacing w:before="0" w:after="400"/>
      <w:ind w:firstLine="113"/>
      <w:jc w:val="right"/>
    </w:pPr>
    <w:rPr>
      <w:rFonts w:ascii="Open Sans Condensed" w:eastAsia="DejaVu Sans" w:hAnsi="Open Sans Condensed" w:cs="Lohit Hindi"/>
      <w:b/>
      <w:bCs/>
      <w:color w:val="015CAB"/>
      <w:kern w:val="2"/>
      <w:sz w:val="20"/>
      <w:szCs w:val="20"/>
      <w:lang w:eastAsia="zh-CN" w:bidi="hi-IN"/>
    </w:rPr>
  </w:style>
  <w:style w:type="paragraph" w:customStyle="1" w:styleId="Illustration">
    <w:name w:val="Illustration"/>
    <w:basedOn w:val="Caption"/>
    <w:qFormat/>
    <w:pPr>
      <w:keepNext/>
      <w:keepLines/>
      <w:widowControl w:val="0"/>
      <w:spacing w:before="240" w:after="240"/>
      <w:ind w:firstLine="113"/>
      <w:jc w:val="center"/>
    </w:pPr>
    <w:rPr>
      <w:rFonts w:ascii="Open Sans" w:eastAsia="DejaVu Sans" w:hAnsi="Open Sans" w:cs="Lohit Hindi"/>
      <w:bCs/>
      <w:i w:val="0"/>
      <w:iCs w:val="0"/>
      <w:color w:val="1F497D"/>
      <w:kern w:val="2"/>
      <w:sz w:val="22"/>
      <w:szCs w:val="20"/>
      <w:lang w:eastAsia="zh-CN" w:bidi="hi-IN"/>
    </w:rPr>
  </w:style>
  <w:style w:type="paragraph" w:customStyle="1" w:styleId="ObjectIndex1">
    <w:name w:val="Object Index 1"/>
    <w:basedOn w:val="Index"/>
    <w:qFormat/>
    <w:pPr>
      <w:tabs>
        <w:tab w:val="right" w:leader="dot" w:pos="9638"/>
      </w:tabs>
      <w:spacing w:after="0"/>
      <w:ind w:firstLine="0"/>
    </w:pPr>
  </w:style>
  <w:style w:type="paragraph" w:customStyle="1" w:styleId="IllustrationIndex1">
    <w:name w:val="Illustration Index 1"/>
    <w:basedOn w:val="Index"/>
    <w:qFormat/>
    <w:pPr>
      <w:tabs>
        <w:tab w:val="right" w:leader="dot" w:pos="9638"/>
      </w:tabs>
      <w:spacing w:after="0"/>
      <w:ind w:firstLine="0"/>
    </w:pPr>
  </w:style>
  <w:style w:type="paragraph" w:customStyle="1" w:styleId="TableIndex1">
    <w:name w:val="Table Index 1"/>
    <w:basedOn w:val="Index"/>
    <w:qFormat/>
    <w:pPr>
      <w:tabs>
        <w:tab w:val="right" w:leader="dot" w:pos="9638"/>
      </w:tabs>
      <w:spacing w:after="0"/>
      <w:ind w:firstLine="0"/>
    </w:pPr>
  </w:style>
  <w:style w:type="paragraph" w:customStyle="1" w:styleId="IndexSeparator">
    <w:name w:val="Index Separator"/>
    <w:basedOn w:val="Index"/>
    <w:qFormat/>
    <w:pPr>
      <w:spacing w:after="0"/>
      <w:ind w:firstLine="0"/>
    </w:pPr>
  </w:style>
  <w:style w:type="paragraph" w:customStyle="1" w:styleId="UserIndex1">
    <w:name w:val="User Index 1"/>
    <w:basedOn w:val="Index"/>
    <w:qFormat/>
    <w:pPr>
      <w:tabs>
        <w:tab w:val="right" w:leader="dot" w:pos="9638"/>
      </w:tabs>
      <w:spacing w:after="0"/>
      <w:ind w:firstLine="0"/>
    </w:pPr>
  </w:style>
  <w:style w:type="paragraph" w:customStyle="1" w:styleId="UserIndex2">
    <w:name w:val="User Index 2"/>
    <w:basedOn w:val="Index"/>
    <w:qFormat/>
    <w:pPr>
      <w:tabs>
        <w:tab w:val="right" w:leader="dot" w:pos="9355"/>
      </w:tabs>
      <w:spacing w:after="0"/>
      <w:ind w:left="283" w:firstLine="0"/>
    </w:pPr>
  </w:style>
  <w:style w:type="paragraph" w:customStyle="1" w:styleId="HorizontalLine">
    <w:name w:val="Horizontal Line"/>
    <w:basedOn w:val="Normal"/>
    <w:next w:val="BodyText"/>
    <w:qFormat/>
    <w:pPr>
      <w:widowControl w:val="0"/>
      <w:suppressLineNumbers/>
      <w:pBdr>
        <w:bottom w:val="single" w:sz="8" w:space="0" w:color="C0C0C0"/>
      </w:pBdr>
      <w:spacing w:after="283"/>
      <w:ind w:firstLine="113"/>
    </w:pPr>
    <w:rPr>
      <w:rFonts w:ascii="Open Sans" w:eastAsia="DejaVu Sans" w:hAnsi="Open Sans" w:cs="Lohit Hindi"/>
      <w:bCs/>
      <w:kern w:val="2"/>
      <w:sz w:val="12"/>
      <w:szCs w:val="12"/>
      <w:lang w:val="en-GB" w:eastAsia="zh-CN" w:bidi="hi-IN"/>
    </w:rPr>
  </w:style>
  <w:style w:type="character" w:customStyle="1" w:styleId="EndnoteTextChar">
    <w:name w:val="Endnote Text Char"/>
    <w:basedOn w:val="DefaultParagraphFont"/>
    <w:link w:val="EndnoteText"/>
    <w:qFormat/>
    <w:rPr>
      <w:rFonts w:ascii="Courier" w:eastAsia="Times New Roman" w:hAnsi="Courier" w:cs="Times New Roman"/>
      <w:bCs/>
      <w:kern w:val="2"/>
      <w:szCs w:val="20"/>
      <w:lang w:val="en-GB" w:eastAsia="zh-CN" w:bidi="hi-IN"/>
    </w:rPr>
  </w:style>
  <w:style w:type="paragraph" w:customStyle="1" w:styleId="Numbering1Start">
    <w:name w:val="Numbering 1 Start"/>
    <w:basedOn w:val="List"/>
    <w:next w:val="List3"/>
    <w:qFormat/>
    <w:pPr>
      <w:spacing w:before="240"/>
      <w:ind w:left="360" w:hanging="360"/>
    </w:pPr>
  </w:style>
  <w:style w:type="paragraph" w:customStyle="1" w:styleId="Numbering1End">
    <w:name w:val="Numbering 1 End"/>
    <w:basedOn w:val="List"/>
    <w:next w:val="List3"/>
    <w:qFormat/>
    <w:pPr>
      <w:spacing w:before="0" w:after="240"/>
      <w:ind w:left="360" w:hanging="360"/>
    </w:pPr>
  </w:style>
  <w:style w:type="paragraph" w:customStyle="1" w:styleId="Numbering1Cont">
    <w:name w:val="Numbering 1 Cont."/>
    <w:basedOn w:val="List"/>
    <w:qFormat/>
    <w:pPr>
      <w:spacing w:before="0"/>
      <w:ind w:left="360"/>
    </w:pPr>
  </w:style>
  <w:style w:type="paragraph" w:customStyle="1" w:styleId="Numbering5Cont">
    <w:name w:val="Numbering 5 Cont."/>
    <w:basedOn w:val="List"/>
    <w:qFormat/>
    <w:pPr>
      <w:spacing w:before="0"/>
      <w:ind w:left="1800"/>
    </w:pPr>
  </w:style>
  <w:style w:type="paragraph" w:customStyle="1" w:styleId="Numbering5End">
    <w:name w:val="Numbering 5 End"/>
    <w:basedOn w:val="List"/>
    <w:next w:val="ListNumber5"/>
    <w:qFormat/>
    <w:pPr>
      <w:spacing w:before="0" w:after="240"/>
      <w:ind w:left="1800" w:hanging="360"/>
    </w:pPr>
  </w:style>
  <w:style w:type="paragraph" w:customStyle="1" w:styleId="Numbering5Start">
    <w:name w:val="Numbering 5 Start"/>
    <w:basedOn w:val="List"/>
    <w:next w:val="ListNumber5"/>
    <w:qFormat/>
    <w:pPr>
      <w:spacing w:before="240"/>
      <w:ind w:left="1800" w:hanging="360"/>
    </w:pPr>
  </w:style>
  <w:style w:type="paragraph" w:customStyle="1" w:styleId="Numbering4Cont">
    <w:name w:val="Numbering 4 Cont."/>
    <w:basedOn w:val="List"/>
    <w:qFormat/>
    <w:pPr>
      <w:spacing w:before="0"/>
      <w:ind w:left="1440"/>
    </w:pPr>
  </w:style>
  <w:style w:type="paragraph" w:customStyle="1" w:styleId="Numbering4End">
    <w:name w:val="Numbering 4 End"/>
    <w:basedOn w:val="List"/>
    <w:next w:val="ListNumber4"/>
    <w:qFormat/>
    <w:pPr>
      <w:spacing w:before="0" w:after="240"/>
      <w:ind w:left="1440" w:hanging="360"/>
    </w:pPr>
  </w:style>
  <w:style w:type="paragraph" w:customStyle="1" w:styleId="FooterRight">
    <w:name w:val="Footer Right"/>
    <w:basedOn w:val="Footer"/>
    <w:qFormat/>
    <w:pPr>
      <w:widowControl w:val="0"/>
      <w:suppressLineNumbers/>
      <w:pBdr>
        <w:top w:val="single" w:sz="10" w:space="1" w:color="015CAB"/>
      </w:pBdr>
      <w:tabs>
        <w:tab w:val="clear" w:pos="4513"/>
        <w:tab w:val="clear" w:pos="9026"/>
        <w:tab w:val="center" w:pos="4819"/>
        <w:tab w:val="right" w:pos="9638"/>
      </w:tabs>
      <w:spacing w:before="0" w:after="200"/>
      <w:ind w:firstLine="100"/>
      <w:jc w:val="left"/>
    </w:pPr>
    <w:rPr>
      <w:rFonts w:ascii="Open Sans Condensed" w:eastAsia="DejaVu Sans" w:hAnsi="Open Sans Condensed" w:cs="Lohit Hindi"/>
      <w:b/>
      <w:bCs/>
      <w:color w:val="015CAB"/>
      <w:kern w:val="2"/>
      <w:sz w:val="20"/>
      <w:szCs w:val="20"/>
      <w:lang w:eastAsia="zh-CN" w:bidi="hi-IN"/>
    </w:rPr>
  </w:style>
  <w:style w:type="paragraph" w:customStyle="1" w:styleId="FooterLeft">
    <w:name w:val="Footer Left"/>
    <w:basedOn w:val="Footer"/>
    <w:qFormat/>
    <w:pPr>
      <w:widowControl w:val="0"/>
      <w:suppressLineNumbers/>
      <w:pBdr>
        <w:top w:val="single" w:sz="10" w:space="1" w:color="015CAB"/>
      </w:pBdr>
      <w:tabs>
        <w:tab w:val="clear" w:pos="4513"/>
        <w:tab w:val="clear" w:pos="9026"/>
        <w:tab w:val="center" w:pos="4819"/>
        <w:tab w:val="right" w:pos="9638"/>
      </w:tabs>
      <w:spacing w:before="0" w:after="200"/>
      <w:ind w:firstLine="100"/>
      <w:jc w:val="left"/>
    </w:pPr>
    <w:rPr>
      <w:rFonts w:ascii="Open Sans Condensed" w:eastAsia="DejaVu Sans" w:hAnsi="Open Sans Condensed" w:cs="Lohit Hindi"/>
      <w:b/>
      <w:bCs/>
      <w:color w:val="015CAB"/>
      <w:kern w:val="2"/>
      <w:sz w:val="20"/>
      <w:szCs w:val="20"/>
      <w:lang w:eastAsia="zh-CN" w:bidi="hi-IN"/>
    </w:rPr>
  </w:style>
  <w:style w:type="paragraph" w:customStyle="1" w:styleId="List1Start">
    <w:name w:val="List 1 Start"/>
    <w:basedOn w:val="List"/>
    <w:next w:val="List2"/>
    <w:qFormat/>
    <w:pPr>
      <w:spacing w:before="240"/>
      <w:ind w:left="360" w:hanging="360"/>
    </w:pPr>
  </w:style>
  <w:style w:type="paragraph" w:customStyle="1" w:styleId="List1End">
    <w:name w:val="List 1 End"/>
    <w:basedOn w:val="List"/>
    <w:next w:val="List2"/>
    <w:qFormat/>
    <w:pPr>
      <w:spacing w:before="0" w:after="240"/>
      <w:ind w:left="360" w:hanging="360"/>
    </w:pPr>
  </w:style>
  <w:style w:type="paragraph" w:customStyle="1" w:styleId="Contents10">
    <w:name w:val="Contents 10"/>
    <w:basedOn w:val="Index"/>
    <w:qFormat/>
    <w:pPr>
      <w:tabs>
        <w:tab w:val="right" w:leader="dot" w:pos="7091"/>
      </w:tabs>
      <w:spacing w:after="0"/>
      <w:ind w:left="2547" w:firstLine="0"/>
    </w:pPr>
  </w:style>
  <w:style w:type="paragraph" w:customStyle="1" w:styleId="Text">
    <w:name w:val="Text"/>
    <w:basedOn w:val="Caption"/>
    <w:qFormat/>
    <w:pPr>
      <w:keepNext/>
      <w:keepLines/>
      <w:widowControl w:val="0"/>
      <w:spacing w:before="0" w:after="0"/>
      <w:jc w:val="center"/>
    </w:pPr>
    <w:rPr>
      <w:rFonts w:ascii="Open Sans" w:eastAsia="DejaVu Sans" w:hAnsi="Open Sans" w:cs="Lohit Hindi"/>
      <w:bCs/>
      <w:i w:val="0"/>
      <w:iCs w:val="0"/>
      <w:color w:val="1F497D"/>
      <w:kern w:val="2"/>
      <w:sz w:val="22"/>
      <w:szCs w:val="20"/>
      <w:lang w:eastAsia="zh-CN" w:bidi="hi-IN"/>
    </w:rPr>
  </w:style>
  <w:style w:type="paragraph" w:customStyle="1" w:styleId="Table">
    <w:name w:val="Table"/>
    <w:basedOn w:val="Caption"/>
    <w:qFormat/>
    <w:pPr>
      <w:keepNext/>
      <w:keepLines/>
      <w:widowControl w:val="0"/>
      <w:spacing w:before="240" w:after="240"/>
      <w:ind w:firstLine="113"/>
      <w:jc w:val="center"/>
    </w:pPr>
    <w:rPr>
      <w:rFonts w:ascii="Open Sans" w:eastAsia="DejaVu Sans" w:hAnsi="Open Sans" w:cs="Lohit Hindi"/>
      <w:bCs/>
      <w:i w:val="0"/>
      <w:iCs w:val="0"/>
      <w:color w:val="1F497D"/>
      <w:kern w:val="2"/>
      <w:szCs w:val="20"/>
      <w:lang w:eastAsia="zh-CN" w:bidi="hi-IN"/>
    </w:rPr>
  </w:style>
  <w:style w:type="paragraph" w:customStyle="1" w:styleId="PreformattedText">
    <w:name w:val="Preformatted Text"/>
    <w:basedOn w:val="Normal"/>
    <w:qFormat/>
    <w:pPr>
      <w:widowControl w:val="0"/>
      <w:ind w:firstLine="113"/>
    </w:pPr>
    <w:rPr>
      <w:rFonts w:ascii="Ubuntu Mono" w:eastAsia="DejaVu Sans Mono" w:hAnsi="Ubuntu Mono" w:cs="DejaVu Sans Mono"/>
      <w:bCs/>
      <w:kern w:val="2"/>
      <w:sz w:val="20"/>
      <w:szCs w:val="20"/>
      <w:lang w:val="en-GB" w:eastAsia="zh-CN" w:bidi="hi-IN"/>
    </w:rPr>
  </w:style>
  <w:style w:type="paragraph" w:customStyle="1" w:styleId="ObjectIndexHeading">
    <w:name w:val="Object Index Heading"/>
    <w:basedOn w:val="Heading1"/>
    <w:qFormat/>
  </w:style>
  <w:style w:type="paragraph" w:customStyle="1" w:styleId="TableIndexHeading">
    <w:name w:val="Table Index Heading"/>
    <w:basedOn w:val="Heading1"/>
    <w:qFormat/>
  </w:style>
  <w:style w:type="paragraph" w:customStyle="1" w:styleId="UserIndexHeading">
    <w:name w:val="User Index Heading"/>
    <w:basedOn w:val="Heading1"/>
    <w:qFormat/>
  </w:style>
  <w:style w:type="paragraph" w:customStyle="1" w:styleId="IllustrationIndexHeading">
    <w:name w:val="Illustration Index Heading"/>
    <w:basedOn w:val="Heading1"/>
    <w:qFormat/>
  </w:style>
  <w:style w:type="paragraph" w:customStyle="1" w:styleId="CodeSource">
    <w:name w:val="Code Source"/>
    <w:basedOn w:val="BodyText"/>
    <w:qFormat/>
    <w:pPr>
      <w:numPr>
        <w:numId w:val="3"/>
      </w:numPr>
      <w:pBdr>
        <w:left w:val="single" w:sz="8" w:space="25" w:color="808080"/>
      </w:pBdr>
      <w:shd w:val="clear" w:color="auto" w:fill="E6E6FF"/>
      <w:suppressAutoHyphens w:val="0"/>
      <w:spacing w:before="0" w:after="0" w:line="240" w:lineRule="auto"/>
      <w:ind w:left="0" w:firstLine="0"/>
      <w:jc w:val="left"/>
    </w:pPr>
    <w:rPr>
      <w:rFonts w:ascii="Ubuntu Mono" w:hAnsi="Ubuntu Mono"/>
      <w:bCs/>
      <w:color w:val="000000"/>
      <w:szCs w:val="20"/>
    </w:rPr>
  </w:style>
  <w:style w:type="paragraph" w:customStyle="1" w:styleId="Console">
    <w:name w:val="Console"/>
    <w:basedOn w:val="BodyText"/>
    <w:qFormat/>
    <w:pPr>
      <w:pBdr>
        <w:top w:val="single" w:sz="2" w:space="4" w:color="808080"/>
        <w:left w:val="single" w:sz="8" w:space="4" w:color="EB613D"/>
        <w:bottom w:val="single" w:sz="2" w:space="4" w:color="808080"/>
        <w:right w:val="single" w:sz="2" w:space="4" w:color="808080"/>
      </w:pBdr>
      <w:shd w:val="clear" w:color="auto" w:fill="808080"/>
      <w:spacing w:before="0" w:after="0" w:line="240" w:lineRule="auto"/>
      <w:jc w:val="left"/>
    </w:pPr>
    <w:rPr>
      <w:rFonts w:ascii="Ubuntu Mono" w:hAnsi="Ubuntu Mono"/>
      <w:bCs/>
      <w:color w:val="E6E6E6"/>
      <w:szCs w:val="20"/>
    </w:rPr>
  </w:style>
  <w:style w:type="paragraph" w:customStyle="1" w:styleId="LastPage">
    <w:name w:val="Last Page"/>
    <w:basedOn w:val="Normal"/>
    <w:qFormat/>
    <w:pPr>
      <w:widowControl w:val="0"/>
      <w:shd w:val="clear" w:color="auto" w:fill="015CAB"/>
      <w:spacing w:before="2268"/>
      <w:jc w:val="center"/>
    </w:pPr>
    <w:rPr>
      <w:rFonts w:ascii="Open Sans" w:eastAsia="DejaVu Sans" w:hAnsi="Open Sans" w:cs="Lohit Hindi"/>
      <w:b/>
      <w:bCs/>
      <w:color w:val="FFFFFF"/>
      <w:kern w:val="2"/>
      <w:sz w:val="32"/>
      <w:szCs w:val="20"/>
      <w:lang w:val="en-GB" w:eastAsia="zh-CN" w:bidi="hi-IN"/>
    </w:rPr>
  </w:style>
  <w:style w:type="paragraph" w:customStyle="1" w:styleId="Figure">
    <w:name w:val="Figure"/>
    <w:basedOn w:val="Caption"/>
    <w:qFormat/>
    <w:pPr>
      <w:keepNext/>
      <w:keepLines/>
      <w:widowControl w:val="0"/>
      <w:spacing w:before="240" w:after="240"/>
      <w:ind w:firstLine="113"/>
      <w:jc w:val="center"/>
    </w:pPr>
    <w:rPr>
      <w:rFonts w:ascii="Open Sans" w:eastAsia="DejaVu Sans" w:hAnsi="Open Sans" w:cs="Lohit Hindi"/>
      <w:bCs/>
      <w:i w:val="0"/>
      <w:iCs w:val="0"/>
      <w:color w:val="1F497D"/>
      <w:kern w:val="2"/>
      <w:sz w:val="18"/>
      <w:szCs w:val="20"/>
      <w:lang w:eastAsia="zh-CN" w:bidi="hi-IN"/>
    </w:rPr>
  </w:style>
  <w:style w:type="paragraph" w:customStyle="1" w:styleId="CompanyNameOne">
    <w:name w:val="Company Name One"/>
    <w:basedOn w:val="Normal"/>
    <w:qFormat/>
    <w:pPr>
      <w:tabs>
        <w:tab w:val="left" w:pos="1440"/>
        <w:tab w:val="right" w:pos="6480"/>
      </w:tabs>
      <w:spacing w:before="60" w:line="220" w:lineRule="atLeast"/>
      <w:ind w:firstLine="113"/>
    </w:pPr>
    <w:rPr>
      <w:rFonts w:ascii="Garamond" w:eastAsia="DejaVu Sans" w:hAnsi="Garamond" w:cs="Garamond"/>
      <w:bCs/>
      <w:kern w:val="2"/>
      <w:sz w:val="20"/>
      <w:szCs w:val="22"/>
      <w:lang w:val="en-GB" w:eastAsia="zh-CN" w:bidi="en-GB"/>
    </w:rPr>
  </w:style>
  <w:style w:type="paragraph" w:customStyle="1" w:styleId="BodyAndIndent">
    <w:name w:val="BodyAndIndent"/>
    <w:basedOn w:val="Normal"/>
    <w:qFormat/>
    <w:pPr>
      <w:widowControl w:val="0"/>
      <w:tabs>
        <w:tab w:val="left" w:pos="0"/>
      </w:tabs>
      <w:suppressAutoHyphens/>
      <w:spacing w:before="180" w:line="280" w:lineRule="exact"/>
      <w:ind w:firstLine="113"/>
    </w:pPr>
    <w:rPr>
      <w:rFonts w:ascii="Century Schoolbook" w:eastAsia="Century Schoolbook" w:hAnsi="Century Schoolbook" w:cs="Century Schoolbook"/>
      <w:bCs/>
      <w:kern w:val="2"/>
      <w:sz w:val="22"/>
      <w:szCs w:val="22"/>
      <w:lang w:val="en-GB" w:eastAsia="en-GB" w:bidi="hi-IN"/>
    </w:rPr>
  </w:style>
  <w:style w:type="paragraph" w:customStyle="1" w:styleId="ProjectFrameworkOutputs">
    <w:name w:val="ProjectFrameworkOutputs"/>
    <w:basedOn w:val="Normal"/>
    <w:qFormat/>
    <w:pPr>
      <w:widowControl w:val="0"/>
      <w:tabs>
        <w:tab w:val="left" w:pos="270"/>
      </w:tabs>
      <w:suppressAutoHyphens/>
      <w:spacing w:after="60"/>
      <w:ind w:firstLine="113"/>
      <w:textAlignment w:val="baseline"/>
    </w:pPr>
    <w:rPr>
      <w:rFonts w:ascii="Arial" w:eastAsia="Arial" w:hAnsi="Arial" w:cs="Arial"/>
      <w:bCs/>
      <w:kern w:val="2"/>
      <w:sz w:val="20"/>
      <w:szCs w:val="20"/>
      <w:lang w:val="en-GB" w:eastAsia="en-GB" w:bidi="hi-IN"/>
    </w:rPr>
  </w:style>
  <w:style w:type="paragraph" w:customStyle="1" w:styleId="WBCVHeader">
    <w:name w:val="WBCV Header"/>
    <w:basedOn w:val="Normal"/>
    <w:qFormat/>
    <w:pPr>
      <w:widowControl w:val="0"/>
      <w:tabs>
        <w:tab w:val="center" w:pos="4320"/>
        <w:tab w:val="right" w:pos="8640"/>
      </w:tabs>
      <w:spacing w:before="60" w:after="60" w:line="240" w:lineRule="exact"/>
      <w:ind w:firstLine="113"/>
      <w:jc w:val="both"/>
    </w:pPr>
    <w:rPr>
      <w:rFonts w:ascii="Calibri" w:eastAsia="DejaVu Sans" w:hAnsi="Calibri" w:cs="Lohit Hindi"/>
      <w:b/>
      <w:bCs/>
      <w:kern w:val="2"/>
      <w:sz w:val="18"/>
      <w:szCs w:val="20"/>
      <w:lang w:val="en-GB" w:eastAsia="zh-CN" w:bidi="hi-IN"/>
    </w:rPr>
  </w:style>
  <w:style w:type="paragraph" w:customStyle="1" w:styleId="BodyText2withbullets">
    <w:name w:val="Body Text 2 with bullets"/>
    <w:basedOn w:val="BodyText2"/>
    <w:qFormat/>
    <w:pPr>
      <w:spacing w:before="60" w:after="60" w:line="240" w:lineRule="exact"/>
      <w:ind w:left="360"/>
    </w:pPr>
    <w:rPr>
      <w:rFonts w:ascii="Calibri" w:eastAsia="DejaVu Sans" w:hAnsi="Calibri" w:cs="Times New Roman"/>
      <w:bCs/>
      <w:kern w:val="2"/>
      <w:sz w:val="18"/>
      <w:szCs w:val="20"/>
      <w:lang w:eastAsia="zh-CN" w:bidi="hi-IN"/>
    </w:rPr>
  </w:style>
  <w:style w:type="character" w:customStyle="1" w:styleId="BodyTextIndent2Char">
    <w:name w:val="Body Text Indent 2 Char"/>
    <w:basedOn w:val="DefaultParagraphFont"/>
    <w:link w:val="BodyTextIndent2"/>
    <w:qFormat/>
    <w:rPr>
      <w:rFonts w:ascii="Open Sans" w:eastAsia="DejaVu Sans" w:hAnsi="Open Sans" w:cs="Lohit Hindi"/>
      <w:bCs/>
      <w:kern w:val="2"/>
      <w:szCs w:val="20"/>
      <w:lang w:val="en-GB" w:eastAsia="zh-CN" w:bidi="hi-IN"/>
    </w:rPr>
  </w:style>
  <w:style w:type="paragraph" w:customStyle="1" w:styleId="Achievement">
    <w:name w:val="Achievement"/>
    <w:basedOn w:val="BodyText"/>
    <w:qFormat/>
    <w:pPr>
      <w:widowControl/>
      <w:suppressAutoHyphens w:val="0"/>
      <w:spacing w:before="0" w:after="60" w:line="240" w:lineRule="atLeast"/>
      <w:ind w:left="240" w:hanging="240"/>
    </w:pPr>
    <w:rPr>
      <w:rFonts w:ascii="Garamond" w:eastAsia="Times New Roman" w:hAnsi="Garamond"/>
      <w:bCs/>
      <w:kern w:val="0"/>
      <w:szCs w:val="20"/>
      <w:lang w:eastAsia="en-US"/>
    </w:rPr>
  </w:style>
  <w:style w:type="paragraph" w:customStyle="1" w:styleId="JobTitle">
    <w:name w:val="Job Title"/>
    <w:next w:val="Achievement"/>
    <w:qFormat/>
    <w:pPr>
      <w:suppressAutoHyphens/>
      <w:spacing w:line="220" w:lineRule="atLeast"/>
    </w:pPr>
    <w:rPr>
      <w:rFonts w:ascii="Garamond" w:eastAsia="Times New Roman" w:hAnsi="Garamond" w:cs="Times New Roman"/>
      <w:i/>
      <w:iCs/>
      <w:spacing w:val="5"/>
      <w:kern w:val="2"/>
      <w:sz w:val="23"/>
      <w:szCs w:val="23"/>
      <w:lang w:val="en-GB" w:eastAsia="ar-SA" w:bidi="hi-IN"/>
    </w:rPr>
  </w:style>
  <w:style w:type="paragraph" w:customStyle="1" w:styleId="Name">
    <w:name w:val="Name"/>
    <w:qFormat/>
    <w:pPr>
      <w:jc w:val="right"/>
    </w:pPr>
    <w:rPr>
      <w:rFonts w:ascii="Avenir Next" w:eastAsia="Arial Unicode MS" w:hAnsi="Avenir Next" w:cs="Arial Unicode MS"/>
      <w:color w:val="000000"/>
      <w:sz w:val="36"/>
      <w:szCs w:val="36"/>
      <w:lang w:val="en-GB" w:eastAsia="zh-CN" w:bidi="hi-IN"/>
    </w:rPr>
  </w:style>
  <w:style w:type="paragraph" w:customStyle="1" w:styleId="SenderInfo">
    <w:name w:val="Sender Info"/>
    <w:qFormat/>
    <w:pPr>
      <w:jc w:val="right"/>
    </w:pPr>
    <w:rPr>
      <w:rFonts w:ascii="Avenir Next" w:eastAsia="Arial Unicode MS" w:hAnsi="Avenir Next" w:cs="Arial Unicode MS"/>
      <w:color w:val="000000"/>
      <w:sz w:val="18"/>
      <w:szCs w:val="18"/>
      <w:lang w:val="en-GB" w:eastAsia="zh-CN" w:bidi="hi-IN"/>
    </w:rPr>
  </w:style>
  <w:style w:type="paragraph" w:customStyle="1" w:styleId="appendix0">
    <w:name w:val="appendix"/>
    <w:basedOn w:val="Heading"/>
    <w:qFormat/>
  </w:style>
  <w:style w:type="paragraph" w:customStyle="1" w:styleId="FootnoteText1">
    <w:name w:val="Footnote Text1"/>
    <w:basedOn w:val="Normal"/>
    <w:qFormat/>
    <w:pPr>
      <w:widowControl w:val="0"/>
      <w:suppressLineNumbers/>
      <w:spacing w:after="60"/>
      <w:ind w:left="339" w:hanging="339"/>
    </w:pPr>
    <w:rPr>
      <w:rFonts w:ascii="Open Sans" w:eastAsia="DejaVu Sans" w:hAnsi="Open Sans" w:cs="Lohit Hindi"/>
      <w:bCs/>
      <w:kern w:val="2"/>
      <w:sz w:val="22"/>
      <w:szCs w:val="20"/>
      <w:lang w:val="en-GB" w:eastAsia="zh-CN" w:bidi="hi-IN"/>
    </w:rPr>
  </w:style>
  <w:style w:type="paragraph" w:customStyle="1" w:styleId="BodyText1">
    <w:name w:val="Body Text1"/>
    <w:basedOn w:val="Normal"/>
    <w:qFormat/>
    <w:pPr>
      <w:widowControl w:val="0"/>
      <w:suppressAutoHyphens/>
      <w:spacing w:after="220" w:line="220" w:lineRule="atLeast"/>
      <w:jc w:val="both"/>
      <w:textAlignment w:val="baseline"/>
    </w:pPr>
    <w:rPr>
      <w:rFonts w:ascii="Arial" w:eastAsia="DejaVu Sans" w:hAnsi="Arial" w:cs="DejaVu Sans"/>
      <w:color w:val="00000A"/>
      <w:spacing w:val="-5"/>
      <w:lang w:val="en-GB" w:eastAsia="en-ZA" w:bidi="en-ZA"/>
    </w:rPr>
  </w:style>
  <w:style w:type="paragraph" w:customStyle="1" w:styleId="TableLHSColumn">
    <w:name w:val="Table LHS Column"/>
    <w:qFormat/>
    <w:pPr>
      <w:spacing w:before="20" w:after="40"/>
    </w:pPr>
    <w:rPr>
      <w:rFonts w:ascii="Helvetica Neue Light" w:eastAsia="Helvetica Neue Light" w:hAnsi="Helvetica Neue Light" w:cs="Helvetica Neue Light"/>
      <w:color w:val="000000"/>
      <w:sz w:val="18"/>
      <w:szCs w:val="18"/>
      <w:lang w:eastAsia="zh-CN" w:bidi="hi-IN"/>
    </w:rPr>
  </w:style>
  <w:style w:type="paragraph" w:customStyle="1" w:styleId="TableBody">
    <w:name w:val="Table Body"/>
    <w:qFormat/>
    <w:pPr>
      <w:jc w:val="center"/>
    </w:pPr>
    <w:rPr>
      <w:rFonts w:ascii="SF Pro Text Light" w:eastAsia="SF Pro Text Light" w:hAnsi="SF Pro Text Light" w:cs="SF Pro Text Light"/>
      <w:color w:val="000000"/>
      <w:sz w:val="18"/>
      <w:szCs w:val="18"/>
      <w:lang w:val="en-GB" w:eastAsia="en-GB"/>
    </w:rPr>
  </w:style>
  <w:style w:type="paragraph" w:customStyle="1" w:styleId="TableLHS">
    <w:name w:val="Table LHS"/>
    <w:qFormat/>
    <w:rPr>
      <w:rFonts w:ascii="SF Pro Text Light" w:eastAsia="SF Pro Text Light" w:hAnsi="SF Pro Text Light" w:cs="SF Pro Text Light"/>
      <w:color w:val="000000"/>
      <w:sz w:val="18"/>
      <w:szCs w:val="18"/>
      <w:lang w:eastAsia="en-GB"/>
    </w:rPr>
  </w:style>
  <w:style w:type="table" w:customStyle="1" w:styleId="GridTable1Light1">
    <w:name w:val="Grid Table 1 Light1"/>
    <w:basedOn w:val="TableNormal"/>
    <w:uiPriority w:val="46"/>
    <w:qFormat/>
    <w:rPr>
      <w:rFonts w:ascii="Calibri" w:eastAsia="Calibri" w:hAnsi="Calibri" w:cs="Calibri"/>
      <w:sz w:val="24"/>
      <w:szCs w:val="24"/>
      <w:lang w:val="en-GB" w:eastAsia="en-GB"/>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qFormat/>
    <w:rPr>
      <w:rFonts w:ascii="Open Sans" w:eastAsia="Calibri" w:hAnsi="Open Sans" w:cs="Calibri"/>
      <w:szCs w:val="24"/>
      <w:lang w:val="en-GB" w:eastAsia="en-GB"/>
    </w:rPr>
  </w:style>
  <w:style w:type="table" w:customStyle="1" w:styleId="TAB-GRAY">
    <w:name w:val="TAB-GRAY"/>
    <w:basedOn w:val="TableNormal"/>
    <w:uiPriority w:val="99"/>
    <w:qFormat/>
    <w:pPr>
      <w:suppressAutoHyphens/>
    </w:pPr>
    <w:rPr>
      <w:rFonts w:eastAsia="Times New Roman" w:cs="Times New Roman"/>
      <w:szCs w:val="21"/>
      <w:lang w:val="de-DE" w:eastAsia="de-D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57" w:type="dxa"/>
        <w:bottom w:w="57" w:type="dxa"/>
        <w:right w:w="57" w:type="dxa"/>
      </w:tblCellMar>
    </w:tblPr>
    <w:tcPr>
      <w:shd w:val="clear" w:color="auto" w:fill="F2F2F2"/>
    </w:tcPr>
    <w:tblStylePr w:type="firstRow">
      <w:rPr>
        <w:b/>
        <w:color w:val="FFFFFF"/>
      </w:rPr>
      <w:tblPr/>
      <w:trPr>
        <w:tblHeader/>
      </w:trPr>
      <w:tcPr>
        <w:shd w:val="clear" w:color="auto" w:fill="808080"/>
      </w:tcPr>
    </w:tblStylePr>
    <w:tblStylePr w:type="lastRow">
      <w:rPr>
        <w:b/>
        <w:color w:val="FFFFFF"/>
      </w:rPr>
      <w:tblPr/>
      <w:tcPr>
        <w:shd w:val="clear" w:color="auto" w:fill="808080"/>
      </w:tcPr>
    </w:tblStylePr>
    <w:tblStylePr w:type="firstCol">
      <w:rPr>
        <w:b/>
      </w:rPr>
      <w:tblPr/>
      <w:tcPr>
        <w:shd w:val="clear" w:color="auto" w:fill="BFBFBF"/>
      </w:tcPr>
    </w:tblStylePr>
    <w:tblStylePr w:type="lastCol">
      <w:rPr>
        <w:b/>
      </w:rPr>
      <w:tblPr/>
      <w:tcPr>
        <w:shd w:val="clear" w:color="auto" w:fill="BFBFBF"/>
      </w:tcPr>
    </w:tblStylePr>
    <w:tblStylePr w:type="band1Vert">
      <w:tblPr/>
      <w:tcPr>
        <w:shd w:val="clear" w:color="auto" w:fill="D9D9D9"/>
      </w:tcPr>
    </w:tblStylePr>
    <w:tblStylePr w:type="band1Horz">
      <w:tblPr/>
      <w:tcPr>
        <w:shd w:val="clear" w:color="auto" w:fill="D9D9D9"/>
      </w:tcPr>
    </w:tblStylePr>
  </w:style>
  <w:style w:type="table" w:customStyle="1" w:styleId="GridTable41">
    <w:name w:val="Grid Table 41"/>
    <w:basedOn w:val="TableNormal"/>
    <w:uiPriority w:val="49"/>
    <w:qFormat/>
    <w:rPr>
      <w:rFonts w:ascii="Calibri" w:eastAsia="Calibri" w:hAnsi="Calibri" w:cs="Calibri"/>
      <w:sz w:val="24"/>
      <w:szCs w:val="24"/>
      <w:lang w:val="en-GB" w:eastAsia="en-GB"/>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lauses">
    <w:name w:val="Clauses"/>
    <w:basedOn w:val="Normal"/>
    <w:qFormat/>
    <w:pPr>
      <w:keepLines/>
      <w:numPr>
        <w:numId w:val="4"/>
      </w:numPr>
      <w:spacing w:after="120"/>
      <w:outlineLvl w:val="0"/>
    </w:pPr>
    <w:rPr>
      <w:rFonts w:ascii="Times New Roman Bold" w:hAnsi="Times New Roman Bold"/>
      <w:b/>
      <w:szCs w:val="20"/>
      <w:lang w:val="fr-FR" w:eastAsia="en-GB"/>
    </w:rPr>
  </w:style>
  <w:style w:type="character" w:customStyle="1" w:styleId="A33">
    <w:name w:val="A3_3"/>
    <w:uiPriority w:val="99"/>
    <w:qFormat/>
    <w:rPr>
      <w:rFonts w:cs="VIC Medium"/>
      <w:color w:val="000000"/>
      <w:sz w:val="14"/>
      <w:szCs w:val="14"/>
    </w:rPr>
  </w:style>
  <w:style w:type="table" w:customStyle="1" w:styleId="ListTable21">
    <w:name w:val="List Table 21"/>
    <w:basedOn w:val="TableNormal"/>
    <w:uiPriority w:val="47"/>
    <w:qFormat/>
    <w:rPr>
      <w:rFonts w:ascii="Calibri" w:eastAsia="Calibri" w:hAnsi="Calibri" w:cs="Calibri"/>
      <w:sz w:val="24"/>
      <w:szCs w:val="24"/>
      <w:lang w:val="en-GB" w:eastAsia="en-GB"/>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qFormat/>
    <w:rPr>
      <w:rFonts w:ascii="Calibri" w:eastAsia="Calibri" w:hAnsi="Calibri" w:cs="Calibri"/>
      <w:color w:val="000000"/>
      <w:sz w:val="24"/>
      <w:szCs w:val="24"/>
      <w:lang w:val="en-GB" w:eastAsia="en-GB"/>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ember-view">
    <w:name w:val="ember-view"/>
    <w:basedOn w:val="Normal"/>
    <w:uiPriority w:val="99"/>
    <w:qFormat/>
    <w:pPr>
      <w:spacing w:before="100" w:beforeAutospacing="1" w:after="100" w:afterAutospacing="1"/>
    </w:pPr>
  </w:style>
  <w:style w:type="character" w:customStyle="1" w:styleId="CaptionChar">
    <w:name w:val="Caption Char"/>
    <w:link w:val="Caption"/>
    <w:uiPriority w:val="35"/>
    <w:qFormat/>
    <w:locked/>
    <w:rPr>
      <w:rFonts w:ascii="Open Sans SemiBold" w:eastAsia="Calibri" w:hAnsi="Open Sans SemiBold" w:cs="Calibri"/>
      <w:b/>
      <w:i/>
      <w:iCs/>
      <w:color w:val="043673"/>
      <w:sz w:val="20"/>
      <w:szCs w:val="18"/>
      <w:lang w:val="en-GB" w:eastAsia="en-GB"/>
    </w:rPr>
  </w:style>
  <w:style w:type="character" w:customStyle="1" w:styleId="Heading1Char1">
    <w:name w:val="Heading 1 Char1"/>
    <w:basedOn w:val="DefaultParagraphFont"/>
    <w:uiPriority w:val="9"/>
    <w:qFormat/>
    <w:rPr>
      <w:rFonts w:asciiTheme="majorHAnsi" w:eastAsiaTheme="majorEastAsia" w:hAnsiTheme="majorHAnsi" w:cstheme="majorBidi"/>
      <w:color w:val="2F5496" w:themeColor="accent1" w:themeShade="BF"/>
      <w:sz w:val="32"/>
      <w:szCs w:val="32"/>
      <w:lang w:val="fr-FR"/>
    </w:rPr>
  </w:style>
  <w:style w:type="character" w:customStyle="1" w:styleId="Heading2Char1">
    <w:name w:val="Heading 2 Char1"/>
    <w:basedOn w:val="DefaultParagraphFont"/>
    <w:uiPriority w:val="9"/>
    <w:semiHidden/>
    <w:qFormat/>
    <w:rPr>
      <w:rFonts w:asciiTheme="majorHAnsi" w:eastAsiaTheme="majorEastAsia" w:hAnsiTheme="majorHAnsi" w:cstheme="majorBidi"/>
      <w:color w:val="2F5496" w:themeColor="accent1" w:themeShade="BF"/>
      <w:sz w:val="26"/>
      <w:szCs w:val="26"/>
      <w:lang w:val="fr-FR"/>
    </w:rPr>
  </w:style>
  <w:style w:type="character" w:customStyle="1" w:styleId="Heading3Char1">
    <w:name w:val="Heading 3 Char1"/>
    <w:basedOn w:val="DefaultParagraphFont"/>
    <w:uiPriority w:val="9"/>
    <w:semiHidden/>
    <w:qFormat/>
    <w:rPr>
      <w:rFonts w:asciiTheme="majorHAnsi" w:eastAsiaTheme="majorEastAsia" w:hAnsiTheme="majorHAnsi" w:cstheme="majorBidi"/>
      <w:color w:val="1F3864" w:themeColor="accent1" w:themeShade="80"/>
      <w:sz w:val="24"/>
      <w:szCs w:val="24"/>
      <w:lang w:val="fr-FR"/>
    </w:rPr>
  </w:style>
  <w:style w:type="character" w:customStyle="1" w:styleId="Heading4Char1">
    <w:name w:val="Heading 4 Char1"/>
    <w:basedOn w:val="DefaultParagraphFont"/>
    <w:uiPriority w:val="9"/>
    <w:semiHidden/>
    <w:qFormat/>
    <w:rPr>
      <w:rFonts w:asciiTheme="majorHAnsi" w:eastAsiaTheme="majorEastAsia" w:hAnsiTheme="majorHAnsi" w:cstheme="majorBidi"/>
      <w:i/>
      <w:iCs/>
      <w:color w:val="2F5496" w:themeColor="accent1" w:themeShade="BF"/>
      <w:lang w:val="fr-FR"/>
    </w:rPr>
  </w:style>
  <w:style w:type="character" w:customStyle="1" w:styleId="Heading5Char1">
    <w:name w:val="Heading 5 Char1"/>
    <w:basedOn w:val="DefaultParagraphFont"/>
    <w:uiPriority w:val="9"/>
    <w:semiHidden/>
    <w:qFormat/>
    <w:rPr>
      <w:rFonts w:asciiTheme="majorHAnsi" w:eastAsiaTheme="majorEastAsia" w:hAnsiTheme="majorHAnsi" w:cstheme="majorBidi"/>
      <w:color w:val="2F5496" w:themeColor="accent1" w:themeShade="BF"/>
      <w:lang w:val="fr-FR"/>
    </w:rPr>
  </w:style>
  <w:style w:type="character" w:customStyle="1" w:styleId="Heading6Char1">
    <w:name w:val="Heading 6 Char1"/>
    <w:basedOn w:val="DefaultParagraphFont"/>
    <w:uiPriority w:val="9"/>
    <w:semiHidden/>
    <w:qFormat/>
    <w:rPr>
      <w:rFonts w:asciiTheme="majorHAnsi" w:eastAsiaTheme="majorEastAsia" w:hAnsiTheme="majorHAnsi" w:cstheme="majorBidi"/>
      <w:color w:val="1F3864" w:themeColor="accent1" w:themeShade="80"/>
      <w:lang w:val="fr-FR"/>
    </w:rPr>
  </w:style>
  <w:style w:type="character" w:customStyle="1" w:styleId="Heading7Char1">
    <w:name w:val="Heading 7 Char1"/>
    <w:basedOn w:val="DefaultParagraphFont"/>
    <w:uiPriority w:val="9"/>
    <w:semiHidden/>
    <w:qFormat/>
    <w:rPr>
      <w:rFonts w:asciiTheme="majorHAnsi" w:eastAsiaTheme="majorEastAsia" w:hAnsiTheme="majorHAnsi" w:cstheme="majorBidi"/>
      <w:i/>
      <w:iCs/>
      <w:color w:val="1F3864" w:themeColor="accent1" w:themeShade="80"/>
      <w:lang w:val="fr-FR"/>
    </w:rPr>
  </w:style>
  <w:style w:type="character" w:customStyle="1" w:styleId="Heading8Char1">
    <w:name w:val="Heading 8 Char1"/>
    <w:basedOn w:val="DefaultParagraphFont"/>
    <w:uiPriority w:val="9"/>
    <w:semiHidden/>
    <w:qFormat/>
    <w:rPr>
      <w:rFonts w:asciiTheme="majorHAnsi" w:eastAsiaTheme="majorEastAsia" w:hAnsiTheme="majorHAnsi" w:cstheme="majorBidi"/>
      <w:color w:val="262626" w:themeColor="text1" w:themeTint="D9"/>
      <w:sz w:val="21"/>
      <w:szCs w:val="21"/>
      <w:lang w:val="fr-FR"/>
    </w:rPr>
  </w:style>
  <w:style w:type="character" w:customStyle="1" w:styleId="Heading9Char1">
    <w:name w:val="Heading 9 Char1"/>
    <w:basedOn w:val="DefaultParagraphFont"/>
    <w:uiPriority w:val="9"/>
    <w:semiHidden/>
    <w:qFormat/>
    <w:rPr>
      <w:rFonts w:asciiTheme="majorHAnsi" w:eastAsiaTheme="majorEastAsia" w:hAnsiTheme="majorHAnsi" w:cstheme="majorBidi"/>
      <w:i/>
      <w:iCs/>
      <w:color w:val="262626" w:themeColor="text1" w:themeTint="D9"/>
      <w:sz w:val="21"/>
      <w:szCs w:val="21"/>
      <w:lang w:val="fr-FR"/>
    </w:rPr>
  </w:style>
  <w:style w:type="table" w:customStyle="1" w:styleId="ListTable2-Accent62">
    <w:name w:val="List Table 2 - Accent 62"/>
    <w:basedOn w:val="TableNormal"/>
    <w:uiPriority w:val="47"/>
    <w:qFormat/>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2">
    <w:name w:val="List Table 4 - Accent 62"/>
    <w:basedOn w:val="TableNormal"/>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Accent62">
    <w:name w:val="Grid Table 7 Colorful - Accent 62"/>
    <w:basedOn w:val="TableNormal"/>
    <w:uiPriority w:val="52"/>
    <w:qFormat/>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2">
    <w:name w:val="Grid Table 7 Colorful2"/>
    <w:basedOn w:val="TableNormal"/>
    <w:uiPriority w:val="52"/>
    <w:qFormat/>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42">
    <w:name w:val="List Table 42"/>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2">
    <w:name w:val="Grid Table 22"/>
    <w:basedOn w:val="TableNormal"/>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QuoteChar1">
    <w:name w:val="Quote Char1"/>
    <w:basedOn w:val="DefaultParagraphFont"/>
    <w:uiPriority w:val="29"/>
    <w:qFormat/>
    <w:rPr>
      <w:i/>
      <w:iCs/>
      <w:color w:val="404040" w:themeColor="text1" w:themeTint="BF"/>
      <w:lang w:val="fr-FR"/>
    </w:rPr>
  </w:style>
  <w:style w:type="table" w:customStyle="1" w:styleId="GridTable6Colorful2">
    <w:name w:val="Grid Table 6 Colorful2"/>
    <w:basedOn w:val="TableNormal"/>
    <w:uiPriority w:val="51"/>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2">
    <w:name w:val="Grid Table 1 Light2"/>
    <w:basedOn w:val="TableNormal"/>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2">
    <w:name w:val="List Table 22"/>
    <w:basedOn w:val="TableNormal"/>
    <w:uiPriority w:val="47"/>
    <w:qFormat/>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unhideWhenUsed/>
    <w:rsid w:val="00803620"/>
    <w:rPr>
      <w:sz w:val="22"/>
      <w:szCs w:val="22"/>
      <w:lang w:val="fr-FR"/>
    </w:rPr>
  </w:style>
  <w:style w:type="character" w:styleId="UnresolvedMention">
    <w:name w:val="Unresolved Mention"/>
    <w:basedOn w:val="DefaultParagraphFont"/>
    <w:uiPriority w:val="99"/>
    <w:semiHidden/>
    <w:unhideWhenUsed/>
    <w:rsid w:val="00676FCB"/>
    <w:rPr>
      <w:color w:val="605E5C"/>
      <w:shd w:val="clear" w:color="auto" w:fill="E1DFDD"/>
    </w:rPr>
  </w:style>
  <w:style w:type="paragraph" w:styleId="z-TopofForm">
    <w:name w:val="HTML Top of Form"/>
    <w:basedOn w:val="Normal"/>
    <w:next w:val="Normal"/>
    <w:link w:val="z-TopofFormChar"/>
    <w:hidden/>
    <w:uiPriority w:val="99"/>
    <w:semiHidden/>
    <w:unhideWhenUsed/>
    <w:rsid w:val="00110A5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10A5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10A5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10A54"/>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30655">
      <w:bodyDiv w:val="1"/>
      <w:marLeft w:val="0"/>
      <w:marRight w:val="0"/>
      <w:marTop w:val="0"/>
      <w:marBottom w:val="0"/>
      <w:divBdr>
        <w:top w:val="none" w:sz="0" w:space="0" w:color="auto"/>
        <w:left w:val="none" w:sz="0" w:space="0" w:color="auto"/>
        <w:bottom w:val="none" w:sz="0" w:space="0" w:color="auto"/>
        <w:right w:val="none" w:sz="0" w:space="0" w:color="auto"/>
      </w:divBdr>
    </w:div>
    <w:div w:id="307788385">
      <w:bodyDiv w:val="1"/>
      <w:marLeft w:val="0"/>
      <w:marRight w:val="0"/>
      <w:marTop w:val="0"/>
      <w:marBottom w:val="0"/>
      <w:divBdr>
        <w:top w:val="none" w:sz="0" w:space="0" w:color="auto"/>
        <w:left w:val="none" w:sz="0" w:space="0" w:color="auto"/>
        <w:bottom w:val="none" w:sz="0" w:space="0" w:color="auto"/>
        <w:right w:val="none" w:sz="0" w:space="0" w:color="auto"/>
      </w:divBdr>
    </w:div>
    <w:div w:id="342051531">
      <w:bodyDiv w:val="1"/>
      <w:marLeft w:val="0"/>
      <w:marRight w:val="0"/>
      <w:marTop w:val="0"/>
      <w:marBottom w:val="0"/>
      <w:divBdr>
        <w:top w:val="none" w:sz="0" w:space="0" w:color="auto"/>
        <w:left w:val="none" w:sz="0" w:space="0" w:color="auto"/>
        <w:bottom w:val="none" w:sz="0" w:space="0" w:color="auto"/>
        <w:right w:val="none" w:sz="0" w:space="0" w:color="auto"/>
      </w:divBdr>
    </w:div>
    <w:div w:id="1148018229">
      <w:bodyDiv w:val="1"/>
      <w:marLeft w:val="0"/>
      <w:marRight w:val="0"/>
      <w:marTop w:val="0"/>
      <w:marBottom w:val="0"/>
      <w:divBdr>
        <w:top w:val="none" w:sz="0" w:space="0" w:color="auto"/>
        <w:left w:val="none" w:sz="0" w:space="0" w:color="auto"/>
        <w:bottom w:val="none" w:sz="0" w:space="0" w:color="auto"/>
        <w:right w:val="none" w:sz="0" w:space="0" w:color="auto"/>
      </w:divBdr>
    </w:div>
    <w:div w:id="1958414973">
      <w:bodyDiv w:val="1"/>
      <w:marLeft w:val="0"/>
      <w:marRight w:val="0"/>
      <w:marTop w:val="0"/>
      <w:marBottom w:val="0"/>
      <w:divBdr>
        <w:top w:val="none" w:sz="0" w:space="0" w:color="auto"/>
        <w:left w:val="none" w:sz="0" w:space="0" w:color="auto"/>
        <w:bottom w:val="none" w:sz="0" w:space="0" w:color="auto"/>
        <w:right w:val="none" w:sz="0" w:space="0" w:color="auto"/>
      </w:divBdr>
    </w:div>
    <w:div w:id="2035686643">
      <w:bodyDiv w:val="1"/>
      <w:marLeft w:val="0"/>
      <w:marRight w:val="0"/>
      <w:marTop w:val="0"/>
      <w:marBottom w:val="0"/>
      <w:divBdr>
        <w:top w:val="none" w:sz="0" w:space="0" w:color="auto"/>
        <w:left w:val="none" w:sz="0" w:space="0" w:color="auto"/>
        <w:bottom w:val="none" w:sz="0" w:space="0" w:color="auto"/>
        <w:right w:val="none" w:sz="0" w:space="0" w:color="auto"/>
      </w:divBdr>
      <w:divsChild>
        <w:div w:id="166595992">
          <w:marLeft w:val="0"/>
          <w:marRight w:val="0"/>
          <w:marTop w:val="0"/>
          <w:marBottom w:val="0"/>
          <w:divBdr>
            <w:top w:val="single" w:sz="2" w:space="0" w:color="E3E3E3"/>
            <w:left w:val="single" w:sz="2" w:space="0" w:color="E3E3E3"/>
            <w:bottom w:val="single" w:sz="2" w:space="0" w:color="E3E3E3"/>
            <w:right w:val="single" w:sz="2" w:space="0" w:color="E3E3E3"/>
          </w:divBdr>
          <w:divsChild>
            <w:div w:id="1306424769">
              <w:marLeft w:val="0"/>
              <w:marRight w:val="0"/>
              <w:marTop w:val="0"/>
              <w:marBottom w:val="0"/>
              <w:divBdr>
                <w:top w:val="single" w:sz="2" w:space="0" w:color="E3E3E3"/>
                <w:left w:val="single" w:sz="2" w:space="0" w:color="E3E3E3"/>
                <w:bottom w:val="single" w:sz="2" w:space="0" w:color="E3E3E3"/>
                <w:right w:val="single" w:sz="2" w:space="0" w:color="E3E3E3"/>
              </w:divBdr>
              <w:divsChild>
                <w:div w:id="382951336">
                  <w:marLeft w:val="0"/>
                  <w:marRight w:val="0"/>
                  <w:marTop w:val="0"/>
                  <w:marBottom w:val="0"/>
                  <w:divBdr>
                    <w:top w:val="single" w:sz="2" w:space="0" w:color="E3E3E3"/>
                    <w:left w:val="single" w:sz="2" w:space="0" w:color="E3E3E3"/>
                    <w:bottom w:val="single" w:sz="2" w:space="0" w:color="E3E3E3"/>
                    <w:right w:val="single" w:sz="2" w:space="0" w:color="E3E3E3"/>
                  </w:divBdr>
                  <w:divsChild>
                    <w:div w:id="919489542">
                      <w:marLeft w:val="0"/>
                      <w:marRight w:val="0"/>
                      <w:marTop w:val="0"/>
                      <w:marBottom w:val="0"/>
                      <w:divBdr>
                        <w:top w:val="single" w:sz="2" w:space="0" w:color="E3E3E3"/>
                        <w:left w:val="single" w:sz="2" w:space="0" w:color="E3E3E3"/>
                        <w:bottom w:val="single" w:sz="2" w:space="0" w:color="E3E3E3"/>
                        <w:right w:val="single" w:sz="2" w:space="0" w:color="E3E3E3"/>
                      </w:divBdr>
                      <w:divsChild>
                        <w:div w:id="552429580">
                          <w:marLeft w:val="0"/>
                          <w:marRight w:val="0"/>
                          <w:marTop w:val="0"/>
                          <w:marBottom w:val="0"/>
                          <w:divBdr>
                            <w:top w:val="single" w:sz="2" w:space="0" w:color="E3E3E3"/>
                            <w:left w:val="single" w:sz="2" w:space="0" w:color="E3E3E3"/>
                            <w:bottom w:val="single" w:sz="2" w:space="31" w:color="E3E3E3"/>
                            <w:right w:val="single" w:sz="2" w:space="0" w:color="E3E3E3"/>
                          </w:divBdr>
                          <w:divsChild>
                            <w:div w:id="793207762">
                              <w:marLeft w:val="0"/>
                              <w:marRight w:val="0"/>
                              <w:marTop w:val="0"/>
                              <w:marBottom w:val="0"/>
                              <w:divBdr>
                                <w:top w:val="single" w:sz="2" w:space="0" w:color="E3E3E3"/>
                                <w:left w:val="single" w:sz="2" w:space="0" w:color="E3E3E3"/>
                                <w:bottom w:val="single" w:sz="2" w:space="0" w:color="E3E3E3"/>
                                <w:right w:val="single" w:sz="2" w:space="0" w:color="E3E3E3"/>
                              </w:divBdr>
                              <w:divsChild>
                                <w:div w:id="337737297">
                                  <w:marLeft w:val="0"/>
                                  <w:marRight w:val="0"/>
                                  <w:marTop w:val="100"/>
                                  <w:marBottom w:val="100"/>
                                  <w:divBdr>
                                    <w:top w:val="single" w:sz="2" w:space="0" w:color="E3E3E3"/>
                                    <w:left w:val="single" w:sz="2" w:space="0" w:color="E3E3E3"/>
                                    <w:bottom w:val="single" w:sz="2" w:space="0" w:color="E3E3E3"/>
                                    <w:right w:val="single" w:sz="2" w:space="0" w:color="E3E3E3"/>
                                  </w:divBdr>
                                  <w:divsChild>
                                    <w:div w:id="1175850809">
                                      <w:marLeft w:val="0"/>
                                      <w:marRight w:val="0"/>
                                      <w:marTop w:val="0"/>
                                      <w:marBottom w:val="0"/>
                                      <w:divBdr>
                                        <w:top w:val="single" w:sz="2" w:space="0" w:color="E3E3E3"/>
                                        <w:left w:val="single" w:sz="2" w:space="0" w:color="E3E3E3"/>
                                        <w:bottom w:val="single" w:sz="2" w:space="0" w:color="E3E3E3"/>
                                        <w:right w:val="single" w:sz="2" w:space="0" w:color="E3E3E3"/>
                                      </w:divBdr>
                                      <w:divsChild>
                                        <w:div w:id="183061748">
                                          <w:marLeft w:val="0"/>
                                          <w:marRight w:val="0"/>
                                          <w:marTop w:val="0"/>
                                          <w:marBottom w:val="0"/>
                                          <w:divBdr>
                                            <w:top w:val="single" w:sz="2" w:space="0" w:color="E3E3E3"/>
                                            <w:left w:val="single" w:sz="2" w:space="0" w:color="E3E3E3"/>
                                            <w:bottom w:val="single" w:sz="2" w:space="0" w:color="E3E3E3"/>
                                            <w:right w:val="single" w:sz="2" w:space="0" w:color="E3E3E3"/>
                                          </w:divBdr>
                                          <w:divsChild>
                                            <w:div w:id="886526001">
                                              <w:marLeft w:val="0"/>
                                              <w:marRight w:val="0"/>
                                              <w:marTop w:val="0"/>
                                              <w:marBottom w:val="0"/>
                                              <w:divBdr>
                                                <w:top w:val="single" w:sz="2" w:space="0" w:color="E3E3E3"/>
                                                <w:left w:val="single" w:sz="2" w:space="0" w:color="E3E3E3"/>
                                                <w:bottom w:val="single" w:sz="2" w:space="0" w:color="E3E3E3"/>
                                                <w:right w:val="single" w:sz="2" w:space="0" w:color="E3E3E3"/>
                                              </w:divBdr>
                                              <w:divsChild>
                                                <w:div w:id="265116296">
                                                  <w:marLeft w:val="0"/>
                                                  <w:marRight w:val="0"/>
                                                  <w:marTop w:val="0"/>
                                                  <w:marBottom w:val="0"/>
                                                  <w:divBdr>
                                                    <w:top w:val="single" w:sz="2" w:space="0" w:color="E3E3E3"/>
                                                    <w:left w:val="single" w:sz="2" w:space="0" w:color="E3E3E3"/>
                                                    <w:bottom w:val="single" w:sz="2" w:space="0" w:color="E3E3E3"/>
                                                    <w:right w:val="single" w:sz="2" w:space="0" w:color="E3E3E3"/>
                                                  </w:divBdr>
                                                  <w:divsChild>
                                                    <w:div w:id="1720277135">
                                                      <w:marLeft w:val="0"/>
                                                      <w:marRight w:val="0"/>
                                                      <w:marTop w:val="0"/>
                                                      <w:marBottom w:val="0"/>
                                                      <w:divBdr>
                                                        <w:top w:val="single" w:sz="2" w:space="0" w:color="E3E3E3"/>
                                                        <w:left w:val="single" w:sz="2" w:space="0" w:color="E3E3E3"/>
                                                        <w:bottom w:val="single" w:sz="2" w:space="0" w:color="E3E3E3"/>
                                                        <w:right w:val="single" w:sz="2" w:space="0" w:color="E3E3E3"/>
                                                      </w:divBdr>
                                                      <w:divsChild>
                                                        <w:div w:id="13561485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77112386">
          <w:marLeft w:val="0"/>
          <w:marRight w:val="0"/>
          <w:marTop w:val="0"/>
          <w:marBottom w:val="0"/>
          <w:divBdr>
            <w:top w:val="none" w:sz="0" w:space="0" w:color="auto"/>
            <w:left w:val="none" w:sz="0" w:space="0" w:color="auto"/>
            <w:bottom w:val="none" w:sz="0" w:space="0" w:color="auto"/>
            <w:right w:val="none" w:sz="0" w:space="0" w:color="auto"/>
          </w:divBdr>
          <w:divsChild>
            <w:div w:id="647393624">
              <w:marLeft w:val="0"/>
              <w:marRight w:val="0"/>
              <w:marTop w:val="0"/>
              <w:marBottom w:val="0"/>
              <w:divBdr>
                <w:top w:val="single" w:sz="2" w:space="0" w:color="E3E3E3"/>
                <w:left w:val="single" w:sz="2" w:space="0" w:color="E3E3E3"/>
                <w:bottom w:val="single" w:sz="2" w:space="0" w:color="E3E3E3"/>
                <w:right w:val="single" w:sz="2" w:space="0" w:color="E3E3E3"/>
              </w:divBdr>
              <w:divsChild>
                <w:div w:id="919212137">
                  <w:marLeft w:val="0"/>
                  <w:marRight w:val="0"/>
                  <w:marTop w:val="0"/>
                  <w:marBottom w:val="0"/>
                  <w:divBdr>
                    <w:top w:val="single" w:sz="2" w:space="0" w:color="E3E3E3"/>
                    <w:left w:val="single" w:sz="2" w:space="0" w:color="E3E3E3"/>
                    <w:bottom w:val="single" w:sz="2" w:space="0" w:color="E3E3E3"/>
                    <w:right w:val="single" w:sz="2" w:space="0" w:color="E3E3E3"/>
                  </w:divBdr>
                  <w:divsChild>
                    <w:div w:id="1853257014">
                      <w:marLeft w:val="0"/>
                      <w:marRight w:val="0"/>
                      <w:marTop w:val="0"/>
                      <w:marBottom w:val="0"/>
                      <w:divBdr>
                        <w:top w:val="single" w:sz="2" w:space="0" w:color="E3E3E3"/>
                        <w:left w:val="single" w:sz="2" w:space="0" w:color="E3E3E3"/>
                        <w:bottom w:val="single" w:sz="2" w:space="0" w:color="E3E3E3"/>
                        <w:right w:val="single" w:sz="2" w:space="0" w:color="E3E3E3"/>
                      </w:divBdr>
                      <w:divsChild>
                        <w:div w:id="1031196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07850C13-E6FC-4F8B-A58C-B4F0A3136160" TargetMode="External"/><Relationship Id="rId23" Type="http://schemas.openxmlformats.org/officeDocument/2006/relationships/diagramColors" Target="diagrams/colors1.xm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sv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image" Target="media/image14.png"/><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mcit.gov.eg/en/Publication/Publication_Summary/9283" TargetMode="External"/><Relationship Id="rId13" Type="http://schemas.openxmlformats.org/officeDocument/2006/relationships/hyperlink" Target="https://au.int/en/documents/20181022/continental-strategy-technical-and-vocational-educational-and-training-tvet" TargetMode="External"/><Relationship Id="rId18" Type="http://schemas.openxmlformats.org/officeDocument/2006/relationships/hyperlink" Target="https://reliefweb.int/report/world/state-climate-africa-2022" TargetMode="External"/><Relationship Id="rId3" Type="http://schemas.openxmlformats.org/officeDocument/2006/relationships/hyperlink" Target="https://www.unesco.org/ethics-ai/en/eia" TargetMode="External"/><Relationship Id="rId21" Type="http://schemas.openxmlformats.org/officeDocument/2006/relationships/hyperlink" Target="https://www.unesco.org/en/articles/reporting-artificial-intelligence?hub=67168" TargetMode="External"/><Relationship Id="rId7" Type="http://schemas.openxmlformats.org/officeDocument/2006/relationships/hyperlink" Target="https://numerique.gouv.bj/assets/documents/national-artificial-intelligence-and-big-data-strategy-1682673348.pdf" TargetMode="External"/><Relationship Id="rId12" Type="http://schemas.openxmlformats.org/officeDocument/2006/relationships/hyperlink" Target="https://edu-au.org/strategies/185-cesa16-25" TargetMode="External"/><Relationship Id="rId17" Type="http://schemas.openxmlformats.org/officeDocument/2006/relationships/hyperlink" Target="https://unesdoc.unesco.org/ark:/48223/pf0000386693" TargetMode="External"/><Relationship Id="rId2" Type="http://schemas.openxmlformats.org/officeDocument/2006/relationships/hyperlink" Target="https://www.unesco.org/ethics-ai/en/ram" TargetMode="External"/><Relationship Id="rId16" Type="http://schemas.openxmlformats.org/officeDocument/2006/relationships/hyperlink" Target="http://data.europa.eu/89h/7342ea15-fd4f-4184-9603-98bd87d8239a" TargetMode="External"/><Relationship Id="rId20" Type="http://schemas.openxmlformats.org/officeDocument/2006/relationships/hyperlink" Target="https://www.unesco.org/en/artificial-intelligence/rule-law/mooc-judges" TargetMode="External"/><Relationship Id="rId1" Type="http://schemas.openxmlformats.org/officeDocument/2006/relationships/hyperlink" Target="https://unesdoc.unesco.org/ark:/48223/pf0000383197" TargetMode="External"/><Relationship Id="rId6" Type="http://schemas.openxmlformats.org/officeDocument/2006/relationships/hyperlink" Target="https://smartafrica.org/knowledge/artificial-intelligence-for-africa/" TargetMode="External"/><Relationship Id="rId11" Type="http://schemas.openxmlformats.org/officeDocument/2006/relationships/hyperlink" Target="https://au.int/sites/default/files/documents/36204-doc-agenda2063_popular_version_en.pdf" TargetMode="External"/><Relationship Id="rId5" Type="http://schemas.openxmlformats.org/officeDocument/2006/relationships/hyperlink" Target="https://achpr.au.int/en" TargetMode="External"/><Relationship Id="rId15" Type="http://schemas.openxmlformats.org/officeDocument/2006/relationships/hyperlink" Target="https://www.unesco.org/en/artificial-intelligence/recommendation-ethics" TargetMode="External"/><Relationship Id="rId10" Type="http://schemas.openxmlformats.org/officeDocument/2006/relationships/hyperlink" Target="https://stateofopendata.od4d.net/chapters/regions/sub-saharan-africa" TargetMode="External"/><Relationship Id="rId19" Type="http://schemas.openxmlformats.org/officeDocument/2006/relationships/hyperlink" Target="https://www.datacentermap.com/countrymap.html" TargetMode="External"/><Relationship Id="rId4" Type="http://schemas.openxmlformats.org/officeDocument/2006/relationships/hyperlink" Target="https://www.africanobservatory.ai/about" TargetMode="External"/><Relationship Id="rId9" Type="http://schemas.openxmlformats.org/officeDocument/2006/relationships/hyperlink" Target="https://ncb.govmu.org/ncb/strategicplans/MauritiusAIStrategy2018.pdf" TargetMode="External"/><Relationship Id="rId14" Type="http://schemas.openxmlformats.org/officeDocument/2006/relationships/hyperlink" Target="https://www.itu.int/en/ITU-D/Statistics/Pages/facts/default.asp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3523687157628"/>
          <c:y val="4.3120344962759703E-2"/>
          <c:w val="0.76535140718796291"/>
          <c:h val="0.91543548127912577"/>
        </c:manualLayout>
      </c:layout>
      <c:barChart>
        <c:barDir val="bar"/>
        <c:grouping val="cluster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1" i="0" u="none" strike="noStrike" kern="1200" baseline="0">
                    <a:solidFill>
                      <a:schemeClr val="tx1">
                        <a:lumMod val="75000"/>
                        <a:lumOff val="25000"/>
                      </a:schemeClr>
                    </a:solidFill>
                    <a:latin typeface="Open Sans" pitchFamily="2" charset="0"/>
                    <a:ea typeface="Open Sans" pitchFamily="2" charset="0"/>
                    <a:cs typeface="Open Sans"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South Africa</c:v>
                </c:pt>
                <c:pt idx="1">
                  <c:v>Nigeria</c:v>
                </c:pt>
                <c:pt idx="2">
                  <c:v>Egypt</c:v>
                </c:pt>
                <c:pt idx="3">
                  <c:v>Kenya</c:v>
                </c:pt>
                <c:pt idx="4">
                  <c:v>Morocco</c:v>
                </c:pt>
                <c:pt idx="5">
                  <c:v>Ghana</c:v>
                </c:pt>
                <c:pt idx="6">
                  <c:v>Tunisia</c:v>
                </c:pt>
                <c:pt idx="7">
                  <c:v>Cameroon</c:v>
                </c:pt>
                <c:pt idx="8">
                  <c:v>Tanzania</c:v>
                </c:pt>
                <c:pt idx="9">
                  <c:v>Uganda</c:v>
                </c:pt>
                <c:pt idx="10">
                  <c:v>Zimbabwe</c:v>
                </c:pt>
                <c:pt idx="11">
                  <c:v>Mauritius</c:v>
                </c:pt>
                <c:pt idx="12">
                  <c:v>Côte d'Ivoire</c:v>
                </c:pt>
                <c:pt idx="13">
                  <c:v>Algeria</c:v>
                </c:pt>
                <c:pt idx="14">
                  <c:v>Senegal</c:v>
                </c:pt>
                <c:pt idx="15">
                  <c:v>Rwanda</c:v>
                </c:pt>
                <c:pt idx="16">
                  <c:v>Zambia</c:v>
                </c:pt>
                <c:pt idx="17">
                  <c:v>Ethiopia</c:v>
                </c:pt>
                <c:pt idx="18">
                  <c:v>Botswana</c:v>
                </c:pt>
                <c:pt idx="19">
                  <c:v>Dem. Rep. of the Congo</c:v>
                </c:pt>
              </c:strCache>
            </c:strRef>
          </c:cat>
          <c:val>
            <c:numRef>
              <c:f>Sheet1!$B$2:$B$21</c:f>
              <c:numCache>
                <c:formatCode>General</c:formatCode>
                <c:ptCount val="20"/>
                <c:pt idx="0">
                  <c:v>726</c:v>
                </c:pt>
                <c:pt idx="1">
                  <c:v>456</c:v>
                </c:pt>
                <c:pt idx="2">
                  <c:v>246</c:v>
                </c:pt>
                <c:pt idx="3">
                  <c:v>204</c:v>
                </c:pt>
                <c:pt idx="4">
                  <c:v>126</c:v>
                </c:pt>
                <c:pt idx="5">
                  <c:v>115</c:v>
                </c:pt>
                <c:pt idx="6">
                  <c:v>103</c:v>
                </c:pt>
                <c:pt idx="7">
                  <c:v>54</c:v>
                </c:pt>
                <c:pt idx="8">
                  <c:v>44</c:v>
                </c:pt>
                <c:pt idx="9">
                  <c:v>44</c:v>
                </c:pt>
                <c:pt idx="10">
                  <c:v>44</c:v>
                </c:pt>
                <c:pt idx="11">
                  <c:v>35</c:v>
                </c:pt>
                <c:pt idx="12">
                  <c:v>29</c:v>
                </c:pt>
                <c:pt idx="13">
                  <c:v>26</c:v>
                </c:pt>
                <c:pt idx="14">
                  <c:v>23</c:v>
                </c:pt>
                <c:pt idx="15">
                  <c:v>21</c:v>
                </c:pt>
                <c:pt idx="16">
                  <c:v>20</c:v>
                </c:pt>
                <c:pt idx="17">
                  <c:v>18</c:v>
                </c:pt>
                <c:pt idx="18">
                  <c:v>16</c:v>
                </c:pt>
                <c:pt idx="19">
                  <c:v>10</c:v>
                </c:pt>
              </c:numCache>
            </c:numRef>
          </c:val>
          <c:extLst>
            <c:ext xmlns:c16="http://schemas.microsoft.com/office/drawing/2014/chart" uri="{C3380CC4-5D6E-409C-BE32-E72D297353CC}">
              <c16:uniqueId val="{00000000-CD49-6C47-8B60-2C061B7768ED}"/>
            </c:ext>
          </c:extLst>
        </c:ser>
        <c:dLbls>
          <c:showLegendKey val="0"/>
          <c:showVal val="0"/>
          <c:showCatName val="0"/>
          <c:showSerName val="0"/>
          <c:showPercent val="0"/>
          <c:showBubbleSize val="0"/>
        </c:dLbls>
        <c:gapWidth val="20"/>
        <c:axId val="1731554784"/>
        <c:axId val="1731568704"/>
      </c:barChart>
      <c:catAx>
        <c:axId val="1731554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Open Sans" pitchFamily="2" charset="0"/>
                <a:ea typeface="Open Sans" pitchFamily="2" charset="0"/>
                <a:cs typeface="Open Sans" pitchFamily="2" charset="0"/>
              </a:defRPr>
            </a:pPr>
            <a:endParaRPr lang="en-US"/>
          </a:p>
        </c:txPr>
        <c:crossAx val="1731568704"/>
        <c:crosses val="autoZero"/>
        <c:auto val="1"/>
        <c:lblAlgn val="ctr"/>
        <c:lblOffset val="100"/>
        <c:noMultiLvlLbl val="0"/>
      </c:catAx>
      <c:valAx>
        <c:axId val="1731568704"/>
        <c:scaling>
          <c:orientation val="minMax"/>
        </c:scaling>
        <c:delete val="1"/>
        <c:axPos val="t"/>
        <c:numFmt formatCode="General" sourceLinked="1"/>
        <c:majorTickMark val="none"/>
        <c:minorTickMark val="none"/>
        <c:tickLblPos val="nextTo"/>
        <c:crossAx val="1731554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9.png"/><Relationship Id="rId5" Type="http://schemas.openxmlformats.org/officeDocument/2006/relationships/image" Target="../media/image11.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E0CB63-2E26-0042-965B-09B4CC038D32}" type="doc">
      <dgm:prSet loTypeId="urn:microsoft.com/office/officeart/2008/layout/BubblePictureList#2" loCatId="relationship" qsTypeId="urn:microsoft.com/office/officeart/2005/8/quickstyle/simple5#2" qsCatId="simple" csTypeId="urn:microsoft.com/office/officeart/2005/8/colors/colorful4" csCatId="colorful" phldr="1"/>
      <dgm:spPr/>
      <dgm:t>
        <a:bodyPr/>
        <a:lstStyle/>
        <a:p>
          <a:endParaRPr lang="en-US"/>
        </a:p>
      </dgm:t>
    </dgm:pt>
    <dgm:pt modelId="{B9F61F53-1E8A-254B-A6FC-8F3A235E31EA}">
      <dgm:prSet phldrT="[Text]" custT="1"/>
      <dgm:spPr>
        <a:xfrm>
          <a:off x="658498" y="1320469"/>
          <a:ext cx="1488988" cy="468553"/>
        </a:xfrm>
        <a:prstGeom prst="rect">
          <a:avLst/>
        </a:prstGeom>
      </dgm:spPr>
      <dgm:t>
        <a:bodyPr/>
        <a:lstStyle/>
        <a:p>
          <a:pPr>
            <a:buNone/>
          </a:pPr>
          <a:r>
            <a:rPr lang="en-US" sz="800">
              <a:latin typeface="Calibri" panose="020F0502020204030204"/>
              <a:ea typeface="+mn-ea"/>
              <a:cs typeface="+mn-cs"/>
            </a:rPr>
            <a:t>Maximising AI Benefits for social and economic development and cultural renaissance</a:t>
          </a:r>
        </a:p>
      </dgm:t>
    </dgm:pt>
    <dgm:pt modelId="{471FB999-E9D4-E34E-9327-7F2288E759B2}" type="parTrans" cxnId="{66043094-680B-C84F-B05D-39FC058B85CC}">
      <dgm:prSet/>
      <dgm:spPr/>
      <dgm:t>
        <a:bodyPr/>
        <a:lstStyle/>
        <a:p>
          <a:endParaRPr lang="en-US" sz="2400"/>
        </a:p>
      </dgm:t>
    </dgm:pt>
    <dgm:pt modelId="{0E18C9BF-A626-5A46-882D-53407E95FC02}" type="sibTrans" cxnId="{66043094-680B-C84F-B05D-39FC058B85CC}">
      <dgm:prSet/>
      <dgm:spPr>
        <a:xfrm>
          <a:off x="1689402" y="1874783"/>
          <a:ext cx="926443" cy="92631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dgm:spPr>
      <dgm:t>
        <a:bodyPr/>
        <a:lstStyle/>
        <a:p>
          <a:endParaRPr lang="en-US" sz="2400"/>
        </a:p>
      </dgm:t>
    </dgm:pt>
    <dgm:pt modelId="{6AA07D9D-E97A-D343-8031-DA60CE5B7803}">
      <dgm:prSet custT="1"/>
      <dgm:spPr>
        <a:xfrm>
          <a:off x="3360339" y="2056809"/>
          <a:ext cx="1488988" cy="463158"/>
        </a:xfrm>
        <a:prstGeom prst="rect">
          <a:avLst/>
        </a:prstGeom>
      </dgm:spPr>
      <dgm:t>
        <a:bodyPr/>
        <a:lstStyle/>
        <a:p>
          <a:pPr>
            <a:buFont typeface="+mj-lt"/>
            <a:buNone/>
          </a:pPr>
          <a:r>
            <a:rPr lang="en-US" sz="800">
              <a:latin typeface="Calibri" panose="020F0502020204030204"/>
              <a:ea typeface="+mn-ea"/>
              <a:cs typeface="+mn-cs"/>
            </a:rPr>
            <a:t>Minimising AI risks</a:t>
          </a:r>
        </a:p>
      </dgm:t>
    </dgm:pt>
    <dgm:pt modelId="{AB79CB29-3DA3-2C4A-B207-F83B959A02BA}" type="parTrans" cxnId="{BC2DFC52-BCE6-4D43-94DA-BD9528C5F748}">
      <dgm:prSet/>
      <dgm:spPr/>
      <dgm:t>
        <a:bodyPr/>
        <a:lstStyle/>
        <a:p>
          <a:endParaRPr lang="en-US" sz="2400"/>
        </a:p>
      </dgm:t>
    </dgm:pt>
    <dgm:pt modelId="{282AAF7F-9D8A-D243-9FD1-64D4FC3BFFD4}" type="sibTrans" cxnId="{BC2DFC52-BCE6-4D43-94DA-BD9528C5F748}">
      <dgm:prSet/>
      <dgm:spPr>
        <a:xfrm>
          <a:off x="2757980" y="2056809"/>
          <a:ext cx="463221" cy="463158"/>
        </a:xfrm>
        <a:prstGeom prst="ellipse">
          <a:avLst/>
        </a:prstGeom>
        <a:blipFill>
          <a:blip xmlns:r="http://schemas.openxmlformats.org/officeDocument/2006/relationships" r:embed="rId2"/>
          <a:srcRect/>
          <a:stretch>
            <a:fillRect/>
          </a:stretch>
        </a:blipFill>
      </dgm:spPr>
      <dgm:t>
        <a:bodyPr/>
        <a:lstStyle/>
        <a:p>
          <a:endParaRPr lang="en-US" sz="2400"/>
        </a:p>
      </dgm:t>
    </dgm:pt>
    <dgm:pt modelId="{FB325661-4438-F244-8E7A-0BEF605AAEEA}">
      <dgm:prSet custT="1"/>
      <dgm:spPr>
        <a:xfrm>
          <a:off x="3305112" y="1320469"/>
          <a:ext cx="1488988" cy="602020"/>
        </a:xfrm>
        <a:prstGeom prst="rect">
          <a:avLst/>
        </a:prstGeom>
      </dgm:spPr>
      <dgm:t>
        <a:bodyPr/>
        <a:lstStyle/>
        <a:p>
          <a:pPr>
            <a:buFont typeface="+mj-lt"/>
            <a:buNone/>
          </a:pPr>
          <a:r>
            <a:rPr lang="en-US" sz="800">
              <a:latin typeface="Calibri" panose="020F0502020204030204"/>
              <a:ea typeface="+mn-ea"/>
              <a:cs typeface="+mn-cs"/>
            </a:rPr>
            <a:t>Building capabilities in infrastructure, dataset, skills and education, research and innovation, specialised AI platforms</a:t>
          </a:r>
        </a:p>
      </dgm:t>
    </dgm:pt>
    <dgm:pt modelId="{85C66879-505D-A444-98FA-FFC931BBA667}" type="parTrans" cxnId="{28C716C7-11F0-E74C-A714-220B5FA60CC7}">
      <dgm:prSet/>
      <dgm:spPr/>
      <dgm:t>
        <a:bodyPr/>
        <a:lstStyle/>
        <a:p>
          <a:endParaRPr lang="en-US" sz="2400"/>
        </a:p>
      </dgm:t>
    </dgm:pt>
    <dgm:pt modelId="{51126388-B2C8-F246-B70C-2E0EA69806BB}" type="sibTrans" cxnId="{28C716C7-11F0-E74C-A714-220B5FA60CC7}">
      <dgm:prSet/>
      <dgm:spPr>
        <a:xfrm>
          <a:off x="2557193" y="1320469"/>
          <a:ext cx="602359" cy="602020"/>
        </a:xfrm>
        <a:prstGeom prst="ellipse">
          <a:avLst/>
        </a:prstGeom>
        <a:blipFill>
          <a:blip xmlns:r="http://schemas.openxmlformats.org/officeDocument/2006/relationships" r:embed="rId3"/>
          <a:srcRect/>
          <a:stretch>
            <a:fillRect/>
          </a:stretch>
        </a:blipFill>
      </dgm:spPr>
      <dgm:t>
        <a:bodyPr/>
        <a:lstStyle/>
        <a:p>
          <a:endParaRPr lang="en-US" sz="2400"/>
        </a:p>
      </dgm:t>
    </dgm:pt>
    <dgm:pt modelId="{7F9508EA-4AC0-1345-B5D7-13F72A31F24D}">
      <dgm:prSet custT="1"/>
      <dgm:spPr>
        <a:xfrm>
          <a:off x="3450672" y="270625"/>
          <a:ext cx="1488988" cy="385917"/>
        </a:xfrm>
      </dgm:spPr>
      <dgm:t>
        <a:bodyPr/>
        <a:lstStyle/>
        <a:p>
          <a:pPr>
            <a:buFont typeface="+mj-lt"/>
            <a:buNone/>
          </a:pPr>
          <a:r>
            <a:rPr lang="en-US" sz="800">
              <a:latin typeface="Calibri" panose="020F0502020204030204"/>
              <a:ea typeface="+mn-ea"/>
              <a:cs typeface="+mn-cs"/>
            </a:rPr>
            <a:t>Accelerating AI Investment</a:t>
          </a:r>
        </a:p>
      </dgm:t>
    </dgm:pt>
    <dgm:pt modelId="{7B763428-5A0A-3E4B-8166-6CF603B8878E}" type="parTrans" cxnId="{FC92BB46-C430-AB45-9C87-F9D75C2068E7}">
      <dgm:prSet/>
      <dgm:spPr/>
      <dgm:t>
        <a:bodyPr/>
        <a:lstStyle/>
        <a:p>
          <a:endParaRPr lang="en-US" sz="2400"/>
        </a:p>
      </dgm:t>
    </dgm:pt>
    <dgm:pt modelId="{865A75D9-C298-104B-B660-053DB889C96E}" type="sibTrans" cxnId="{FC92BB46-C430-AB45-9C87-F9D75C2068E7}">
      <dgm:prSet/>
      <dgm:spPr>
        <a:xfrm>
          <a:off x="2953629" y="270625"/>
          <a:ext cx="386160" cy="385917"/>
        </a:xfrm>
        <a:blipFill>
          <a:blip xmlns:r="http://schemas.openxmlformats.org/officeDocument/2006/relationships" r:embed="rId4"/>
          <a:srcRect/>
          <a:stretch>
            <a:fillRect/>
          </a:stretch>
        </a:blipFill>
      </dgm:spPr>
      <dgm:t>
        <a:bodyPr/>
        <a:lstStyle/>
        <a:p>
          <a:endParaRPr lang="en-US" sz="2400"/>
        </a:p>
      </dgm:t>
    </dgm:pt>
    <dgm:pt modelId="{3E886842-FAF1-7A45-8345-AF64D3207FB0}">
      <dgm:prSet custT="1"/>
      <dgm:spPr>
        <a:xfrm>
          <a:off x="3174965" y="713621"/>
          <a:ext cx="1488988" cy="416586"/>
        </a:xfrm>
        <a:prstGeom prst="rect">
          <a:avLst/>
        </a:prstGeom>
      </dgm:spPr>
      <dgm:t>
        <a:bodyPr/>
        <a:lstStyle/>
        <a:p>
          <a:pPr>
            <a:buFont typeface="+mj-lt"/>
            <a:buNone/>
          </a:pPr>
          <a:r>
            <a:rPr lang="en-US" sz="800">
              <a:latin typeface="Calibri" panose="020F0502020204030204"/>
              <a:ea typeface="+mn-ea"/>
              <a:cs typeface="+mn-cs"/>
            </a:rPr>
            <a:t>Promoting regional coordination and international cooperation.</a:t>
          </a:r>
        </a:p>
      </dgm:t>
    </dgm:pt>
    <dgm:pt modelId="{79619E1E-4A12-8444-8BE6-535FAA3D636B}" type="parTrans" cxnId="{56BFDC78-20A9-804B-8760-7F9FC31D7AF0}">
      <dgm:prSet/>
      <dgm:spPr/>
      <dgm:t>
        <a:bodyPr/>
        <a:lstStyle/>
        <a:p>
          <a:endParaRPr lang="en-US" sz="2000"/>
        </a:p>
      </dgm:t>
    </dgm:pt>
    <dgm:pt modelId="{8E9B2431-13EA-AE44-A0BF-ACEA062354F4}" type="sibTrans" cxnId="{56BFDC78-20A9-804B-8760-7F9FC31D7AF0}">
      <dgm:prSet/>
      <dgm:spPr>
        <a:xfrm>
          <a:off x="2624836" y="713621"/>
          <a:ext cx="416557" cy="416586"/>
        </a:xfrm>
        <a:prstGeom prst="ellipse">
          <a:avLst/>
        </a:prstGeom>
        <a:blipFill>
          <a:blip xmlns:r="http://schemas.openxmlformats.org/officeDocument/2006/relationships" r:embed="rId5"/>
          <a:srcRect/>
          <a:stretch>
            <a:fillRect/>
          </a:stretch>
        </a:blipFill>
      </dgm:spPr>
      <dgm:t>
        <a:bodyPr/>
        <a:lstStyle/>
        <a:p>
          <a:endParaRPr lang="en-US" sz="2000"/>
        </a:p>
      </dgm:t>
    </dgm:pt>
    <dgm:pt modelId="{092439BE-F994-E44B-8CF3-7DD2BEEEC882}">
      <dgm:prSet custT="1"/>
      <dgm:spPr>
        <a:xfrm>
          <a:off x="3174965" y="713621"/>
          <a:ext cx="1488988" cy="416586"/>
        </a:xfrm>
      </dgm:spPr>
      <dgm:t>
        <a:bodyPr/>
        <a:lstStyle/>
        <a:p>
          <a:pPr>
            <a:buFont typeface="+mj-lt"/>
            <a:buNone/>
          </a:pPr>
          <a:r>
            <a:rPr lang="en-US" sz="800">
              <a:latin typeface="Calibri" panose="020F0502020204030204"/>
              <a:ea typeface="+mn-ea"/>
              <a:cs typeface="+mn-cs"/>
            </a:rPr>
            <a:t>Inclusive governance framework</a:t>
          </a:r>
        </a:p>
      </dgm:t>
    </dgm:pt>
    <dgm:pt modelId="{874A2872-DB9D-0D4C-B624-39AA89ECD130}" type="parTrans" cxnId="{917B47B7-0D65-1F4C-BDDE-19210A5B99BD}">
      <dgm:prSet/>
      <dgm:spPr/>
      <dgm:t>
        <a:bodyPr/>
        <a:lstStyle/>
        <a:p>
          <a:endParaRPr lang="en-US"/>
        </a:p>
      </dgm:t>
    </dgm:pt>
    <dgm:pt modelId="{8D3DE7EB-2D15-5C42-B48B-42C1F9BCA4E8}" type="sibTrans" cxnId="{917B47B7-0D65-1F4C-BDDE-19210A5B99BD}">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a:p>
      </dgm:t>
    </dgm:pt>
    <dgm:pt modelId="{6906D243-23B7-E442-ADB5-18F55E560AF0}" type="pres">
      <dgm:prSet presAssocID="{89E0CB63-2E26-0042-965B-09B4CC038D32}" presName="Name0" presStyleCnt="0">
        <dgm:presLayoutVars>
          <dgm:chMax val="8"/>
          <dgm:chPref val="8"/>
          <dgm:dir/>
        </dgm:presLayoutVars>
      </dgm:prSet>
      <dgm:spPr/>
    </dgm:pt>
    <dgm:pt modelId="{882E3C11-3DCB-F241-AEB5-097C39CABE89}" type="pres">
      <dgm:prSet presAssocID="{B9F61F53-1E8A-254B-A6FC-8F3A235E31EA}" presName="parent_text_1" presStyleLbl="revTx" presStyleIdx="0" presStyleCnt="6">
        <dgm:presLayoutVars>
          <dgm:chMax val="0"/>
          <dgm:chPref val="0"/>
          <dgm:bulletEnabled val="1"/>
        </dgm:presLayoutVars>
      </dgm:prSet>
      <dgm:spPr/>
    </dgm:pt>
    <dgm:pt modelId="{B787164E-2E49-A84A-8F4C-0E09DBE864E2}" type="pres">
      <dgm:prSet presAssocID="{B9F61F53-1E8A-254B-A6FC-8F3A235E31EA}" presName="image_accent_1" presStyleCnt="0"/>
      <dgm:spPr/>
    </dgm:pt>
    <dgm:pt modelId="{B91DCD8B-4FA4-7B4A-9658-E65854B96E4A}" type="pres">
      <dgm:prSet presAssocID="{B9F61F53-1E8A-254B-A6FC-8F3A235E31EA}" presName="imageAccentRepeatNode" presStyleLbl="alignNode1" presStyleIdx="0" presStyleCnt="11"/>
      <dgm:spPr>
        <a:xfrm>
          <a:off x="1650871" y="1836162"/>
          <a:ext cx="1003504" cy="1003557"/>
        </a:xfrm>
        <a:prstGeom prst="ellipse">
          <a:avLst/>
        </a:prstGeom>
      </dgm:spPr>
    </dgm:pt>
    <dgm:pt modelId="{241223A8-3802-7546-8CF4-FB169435E5BC}" type="pres">
      <dgm:prSet presAssocID="{B9F61F53-1E8A-254B-A6FC-8F3A235E31EA}" presName="accent_1" presStyleLbl="alignNode1" presStyleIdx="1" presStyleCnt="11"/>
      <dgm:spPr>
        <a:xfrm>
          <a:off x="2290905" y="1097267"/>
          <a:ext cx="297968" cy="297886"/>
        </a:xfrm>
        <a:prstGeom prst="donut">
          <a:avLst>
            <a:gd name="adj" fmla="val 7460"/>
          </a:avLst>
        </a:prstGeom>
      </dgm:spPr>
    </dgm:pt>
    <dgm:pt modelId="{A9677EA7-400B-2E48-9033-4CCF34A8961E}" type="pres">
      <dgm:prSet presAssocID="{0E18C9BF-A626-5A46-882D-53407E95FC02}" presName="image_1" presStyleCnt="0"/>
      <dgm:spPr/>
    </dgm:pt>
    <dgm:pt modelId="{E027D610-7666-D444-A433-5C4061132BAB}" type="pres">
      <dgm:prSet presAssocID="{0E18C9BF-A626-5A46-882D-53407E95FC02}" presName="imageRepeatNode" presStyleLbl="fgImgPlace1" presStyleIdx="0" presStyleCnt="6"/>
      <dgm:spPr/>
    </dgm:pt>
    <dgm:pt modelId="{B144A3F2-38AC-BF44-8B6C-2CC71CC68E7A}" type="pres">
      <dgm:prSet presAssocID="{6AA07D9D-E97A-D343-8031-DA60CE5B7803}" presName="parent_text_2" presStyleLbl="revTx" presStyleIdx="1" presStyleCnt="6">
        <dgm:presLayoutVars>
          <dgm:chMax val="0"/>
          <dgm:chPref val="0"/>
          <dgm:bulletEnabled val="1"/>
        </dgm:presLayoutVars>
      </dgm:prSet>
      <dgm:spPr/>
    </dgm:pt>
    <dgm:pt modelId="{36CD1047-5F33-FB46-9E75-607E880CC454}" type="pres">
      <dgm:prSet presAssocID="{6AA07D9D-E97A-D343-8031-DA60CE5B7803}" presName="image_accent_2" presStyleCnt="0"/>
      <dgm:spPr/>
    </dgm:pt>
    <dgm:pt modelId="{F3A7E770-3752-5C4D-A9AA-31A86ABA82C3}" type="pres">
      <dgm:prSet presAssocID="{6AA07D9D-E97A-D343-8031-DA60CE5B7803}" presName="imageAccentRepeatNode" presStyleLbl="alignNode1" presStyleIdx="2" presStyleCnt="11"/>
      <dgm:spPr>
        <a:xfrm>
          <a:off x="2727155" y="2025856"/>
          <a:ext cx="524870" cy="525064"/>
        </a:xfrm>
        <a:prstGeom prst="ellipse">
          <a:avLst/>
        </a:prstGeom>
      </dgm:spPr>
    </dgm:pt>
    <dgm:pt modelId="{5CEAFF3C-61B0-1B4B-BB88-CA5669FBD241}" type="pres">
      <dgm:prSet presAssocID="{282AAF7F-9D8A-D243-9FD1-64D4FC3BFFD4}" presName="image_2" presStyleCnt="0"/>
      <dgm:spPr/>
    </dgm:pt>
    <dgm:pt modelId="{1B8154BB-34C0-9D46-B747-D4555B9EDCBF}" type="pres">
      <dgm:prSet presAssocID="{282AAF7F-9D8A-D243-9FD1-64D4FC3BFFD4}" presName="imageRepeatNode" presStyleLbl="fgImgPlace1" presStyleIdx="1" presStyleCnt="6"/>
      <dgm:spPr/>
    </dgm:pt>
    <dgm:pt modelId="{EC1BB0A2-D280-DD4E-85D7-C169E857B1A9}" type="pres">
      <dgm:prSet presAssocID="{FB325661-4438-F244-8E7A-0BEF605AAEEA}" presName="image_accent_3" presStyleCnt="0"/>
      <dgm:spPr/>
    </dgm:pt>
    <dgm:pt modelId="{23614874-A924-D543-8DCA-8C274F79E9EF}" type="pres">
      <dgm:prSet presAssocID="{FB325661-4438-F244-8E7A-0BEF605AAEEA}" presName="imageAccentRepeatNode" presStyleLbl="alignNode1" presStyleIdx="3" presStyleCnt="11"/>
      <dgm:spPr>
        <a:xfrm>
          <a:off x="2521660" y="1284973"/>
          <a:ext cx="673426" cy="673297"/>
        </a:xfrm>
        <a:prstGeom prst="ellipse">
          <a:avLst/>
        </a:prstGeom>
      </dgm:spPr>
    </dgm:pt>
    <dgm:pt modelId="{F49E0F05-6A2F-E44A-A6C8-180AAE790C7B}" type="pres">
      <dgm:prSet presAssocID="{FB325661-4438-F244-8E7A-0BEF605AAEEA}" presName="parent_text_3" presStyleLbl="revTx" presStyleIdx="2" presStyleCnt="6">
        <dgm:presLayoutVars>
          <dgm:chMax val="0"/>
          <dgm:chPref val="0"/>
          <dgm:bulletEnabled val="1"/>
        </dgm:presLayoutVars>
      </dgm:prSet>
      <dgm:spPr/>
    </dgm:pt>
    <dgm:pt modelId="{4EBFF1CD-6E31-0244-AB3D-C52833C117B5}" type="pres">
      <dgm:prSet presAssocID="{FB325661-4438-F244-8E7A-0BEF605AAEEA}" presName="accent_2" presStyleLbl="alignNode1" presStyleIdx="4" presStyleCnt="11"/>
      <dgm:spPr>
        <a:xfrm>
          <a:off x="3340646" y="55090"/>
          <a:ext cx="220479" cy="220646"/>
        </a:xfrm>
        <a:prstGeom prst="donut">
          <a:avLst>
            <a:gd name="adj" fmla="val 7460"/>
          </a:avLst>
        </a:prstGeom>
      </dgm:spPr>
    </dgm:pt>
    <dgm:pt modelId="{0D65CF7A-0736-2D41-BB57-BE79CD9C1615}" type="pres">
      <dgm:prSet presAssocID="{FB325661-4438-F244-8E7A-0BEF605AAEEA}" presName="accent_3" presStyleLbl="alignNode1" presStyleIdx="5" presStyleCnt="11"/>
      <dgm:spPr>
        <a:xfrm>
          <a:off x="3671580" y="0"/>
          <a:ext cx="110453" cy="110181"/>
        </a:xfrm>
        <a:prstGeom prst="donut">
          <a:avLst>
            <a:gd name="adj" fmla="val 7460"/>
          </a:avLst>
        </a:prstGeom>
      </dgm:spPr>
    </dgm:pt>
    <dgm:pt modelId="{5EF92FF9-8C0E-8A42-A3BC-4DBFDB49355A}" type="pres">
      <dgm:prSet presAssocID="{51126388-B2C8-F246-B70C-2E0EA69806BB}" presName="image_3" presStyleCnt="0"/>
      <dgm:spPr/>
    </dgm:pt>
    <dgm:pt modelId="{024C46C1-9DDD-8E46-B46F-701FFD61116D}" type="pres">
      <dgm:prSet presAssocID="{51126388-B2C8-F246-B70C-2E0EA69806BB}" presName="imageRepeatNode" presStyleLbl="fgImgPlace1" presStyleIdx="2" presStyleCnt="6"/>
      <dgm:spPr/>
    </dgm:pt>
    <dgm:pt modelId="{7189E9BD-40FC-8C44-A0D4-782564FC26F0}" type="pres">
      <dgm:prSet presAssocID="{3E886842-FAF1-7A45-8345-AF64D3207FB0}" presName="image_accent_4" presStyleCnt="0"/>
      <dgm:spPr/>
    </dgm:pt>
    <dgm:pt modelId="{340157A1-1ECD-F743-85EF-BBC11F2A6DBC}" type="pres">
      <dgm:prSet presAssocID="{3E886842-FAF1-7A45-8345-AF64D3207FB0}" presName="imageAccentRepeatNode" presStyleLbl="alignNode1" presStyleIdx="6" presStyleCnt="11"/>
      <dgm:spPr>
        <a:xfrm>
          <a:off x="2597008" y="686076"/>
          <a:ext cx="472212" cy="471961"/>
        </a:xfrm>
        <a:prstGeom prst="ellipse">
          <a:avLst/>
        </a:prstGeom>
      </dgm:spPr>
    </dgm:pt>
    <dgm:pt modelId="{2946316F-309C-7C4E-8948-EF53D66DA408}" type="pres">
      <dgm:prSet presAssocID="{3E886842-FAF1-7A45-8345-AF64D3207FB0}" presName="parent_text_4" presStyleLbl="revTx" presStyleIdx="3" presStyleCnt="6">
        <dgm:presLayoutVars>
          <dgm:chMax val="0"/>
          <dgm:chPref val="0"/>
          <dgm:bulletEnabled val="1"/>
        </dgm:presLayoutVars>
      </dgm:prSet>
      <dgm:spPr/>
    </dgm:pt>
    <dgm:pt modelId="{C58C11D3-B2D0-F549-B873-73FA5B43B0D3}" type="pres">
      <dgm:prSet presAssocID="{3E886842-FAF1-7A45-8345-AF64D3207FB0}" presName="accent_4" presStyleLbl="alignNode1" presStyleIdx="7" presStyleCnt="11"/>
      <dgm:spPr>
        <a:xfrm>
          <a:off x="3285419" y="2536437"/>
          <a:ext cx="165252" cy="165555"/>
        </a:xfrm>
        <a:prstGeom prst="donut">
          <a:avLst>
            <a:gd name="adj" fmla="val 7460"/>
          </a:avLst>
        </a:prstGeom>
      </dgm:spPr>
    </dgm:pt>
    <dgm:pt modelId="{DF3F361E-6B7C-A248-84FB-B0BC70372F22}" type="pres">
      <dgm:prSet presAssocID="{8E9B2431-13EA-AE44-A0BF-ACEA062354F4}" presName="image_4" presStyleCnt="0"/>
      <dgm:spPr/>
    </dgm:pt>
    <dgm:pt modelId="{B2209948-4B15-B144-86B3-AE71BC2B1679}" type="pres">
      <dgm:prSet presAssocID="{8E9B2431-13EA-AE44-A0BF-ACEA062354F4}" presName="imageRepeatNode" presStyleLbl="fgImgPlace1" presStyleIdx="3" presStyleCnt="6"/>
      <dgm:spPr/>
    </dgm:pt>
    <dgm:pt modelId="{6B503058-3343-864D-B1FD-60E0ED52883F}" type="pres">
      <dgm:prSet presAssocID="{092439BE-F994-E44B-8CF3-7DD2BEEEC882}" presName="image_accent_5" presStyleCnt="0"/>
      <dgm:spPr/>
    </dgm:pt>
    <dgm:pt modelId="{1286F334-1F4C-4B41-9B1E-FBB023B5A8DB}" type="pres">
      <dgm:prSet presAssocID="{092439BE-F994-E44B-8CF3-7DD2BEEEC882}" presName="imageAccentRepeatNode" presStyleLbl="alignNode1" presStyleIdx="8" presStyleCnt="11"/>
      <dgm:spPr/>
    </dgm:pt>
    <dgm:pt modelId="{46172293-0C63-C648-AA10-9C2EE7BE891B}" type="pres">
      <dgm:prSet presAssocID="{092439BE-F994-E44B-8CF3-7DD2BEEEC882}" presName="parent_text_5" presStyleLbl="revTx" presStyleIdx="4" presStyleCnt="6">
        <dgm:presLayoutVars>
          <dgm:chMax val="0"/>
          <dgm:chPref val="0"/>
          <dgm:bulletEnabled val="1"/>
        </dgm:presLayoutVars>
      </dgm:prSet>
      <dgm:spPr>
        <a:prstGeom prst="rect">
          <a:avLst/>
        </a:prstGeom>
      </dgm:spPr>
    </dgm:pt>
    <dgm:pt modelId="{DA61ADC1-9AB2-5449-8D64-399C48F548F5}" type="pres">
      <dgm:prSet presAssocID="{8D3DE7EB-2D15-5C42-B48B-42C1F9BCA4E8}" presName="image_5" presStyleCnt="0"/>
      <dgm:spPr/>
    </dgm:pt>
    <dgm:pt modelId="{136C27F4-045F-3541-9D5E-C0FBE989CBB7}" type="pres">
      <dgm:prSet presAssocID="{8D3DE7EB-2D15-5C42-B48B-42C1F9BCA4E8}" presName="imageRepeatNode" presStyleLbl="fgImgPlace1" presStyleIdx="4" presStyleCnt="6"/>
      <dgm:spPr/>
    </dgm:pt>
    <dgm:pt modelId="{15CBE08F-2D1E-5049-AE17-6F9788189252}" type="pres">
      <dgm:prSet presAssocID="{7F9508EA-4AC0-1345-B5D7-13F72A31F24D}" presName="parent_text_6" presStyleLbl="revTx" presStyleIdx="5" presStyleCnt="6">
        <dgm:presLayoutVars>
          <dgm:chMax val="0"/>
          <dgm:chPref val="0"/>
          <dgm:bulletEnabled val="1"/>
        </dgm:presLayoutVars>
      </dgm:prSet>
      <dgm:spPr>
        <a:prstGeom prst="rect">
          <a:avLst/>
        </a:prstGeom>
      </dgm:spPr>
    </dgm:pt>
    <dgm:pt modelId="{01F4A553-74B6-6444-BFE5-2A5D201A6494}" type="pres">
      <dgm:prSet presAssocID="{7F9508EA-4AC0-1345-B5D7-13F72A31F24D}" presName="image_accent_6" presStyleCnt="0"/>
      <dgm:spPr/>
    </dgm:pt>
    <dgm:pt modelId="{4AED4852-4FB5-C14C-865B-0D96208E4CED}" type="pres">
      <dgm:prSet presAssocID="{7F9508EA-4AC0-1345-B5D7-13F72A31F24D}" presName="imageAccentRepeatNode" presStyleLbl="alignNode1" presStyleIdx="9" presStyleCnt="11"/>
      <dgm:spPr>
        <a:xfrm>
          <a:off x="2927942" y="244783"/>
          <a:ext cx="437534" cy="437600"/>
        </a:xfrm>
        <a:prstGeom prst="ellipse">
          <a:avLst/>
        </a:prstGeom>
      </dgm:spPr>
    </dgm:pt>
    <dgm:pt modelId="{08E9AF84-7030-124E-802E-6C05D257E793}" type="pres">
      <dgm:prSet presAssocID="{7F9508EA-4AC0-1345-B5D7-13F72A31F24D}" presName="accent_5" presStyleLbl="alignNode1" presStyleIdx="10" presStyleCnt="11"/>
      <dgm:spPr/>
    </dgm:pt>
    <dgm:pt modelId="{ECF9FEF5-626B-F84F-A21F-1F68EC7A3AF6}" type="pres">
      <dgm:prSet presAssocID="{865A75D9-C298-104B-B660-053DB889C96E}" presName="image_6" presStyleCnt="0"/>
      <dgm:spPr/>
    </dgm:pt>
    <dgm:pt modelId="{1D6A6003-A208-8640-8397-92875C728146}" type="pres">
      <dgm:prSet presAssocID="{865A75D9-C298-104B-B660-053DB889C96E}" presName="imageRepeatNode" presStyleLbl="fgImgPlace1" presStyleIdx="5" presStyleCnt="6"/>
      <dgm:spPr>
        <a:prstGeom prst="ellipse">
          <a:avLst/>
        </a:prstGeom>
      </dgm:spPr>
    </dgm:pt>
  </dgm:ptLst>
  <dgm:cxnLst>
    <dgm:cxn modelId="{8A56441D-4FA3-924D-BCE1-E0A744AE764E}" type="presOf" srcId="{51126388-B2C8-F246-B70C-2E0EA69806BB}" destId="{024C46C1-9DDD-8E46-B46F-701FFD61116D}" srcOrd="0" destOrd="0" presId="urn:microsoft.com/office/officeart/2008/layout/BubblePictureList#2"/>
    <dgm:cxn modelId="{9CF99733-F572-DE49-AE4E-88AF04B933E6}" type="presOf" srcId="{865A75D9-C298-104B-B660-053DB889C96E}" destId="{1D6A6003-A208-8640-8397-92875C728146}" srcOrd="0" destOrd="0" presId="urn:microsoft.com/office/officeart/2008/layout/BubblePictureList#2"/>
    <dgm:cxn modelId="{18E45336-C610-6844-9A18-4F4A63DC8341}" type="presOf" srcId="{FB325661-4438-F244-8E7A-0BEF605AAEEA}" destId="{F49E0F05-6A2F-E44A-A6C8-180AAE790C7B}" srcOrd="0" destOrd="0" presId="urn:microsoft.com/office/officeart/2008/layout/BubblePictureList#2"/>
    <dgm:cxn modelId="{63F14039-6B14-5348-AB61-57D23CE99B9E}" type="presOf" srcId="{282AAF7F-9D8A-D243-9FD1-64D4FC3BFFD4}" destId="{1B8154BB-34C0-9D46-B747-D4555B9EDCBF}" srcOrd="0" destOrd="0" presId="urn:microsoft.com/office/officeart/2008/layout/BubblePictureList#2"/>
    <dgm:cxn modelId="{A15A413B-DF5E-464D-ADD4-150197F83DA6}" type="presOf" srcId="{6AA07D9D-E97A-D343-8031-DA60CE5B7803}" destId="{B144A3F2-38AC-BF44-8B6C-2CC71CC68E7A}" srcOrd="0" destOrd="0" presId="urn:microsoft.com/office/officeart/2008/layout/BubblePictureList#2"/>
    <dgm:cxn modelId="{FC92BB46-C430-AB45-9C87-F9D75C2068E7}" srcId="{89E0CB63-2E26-0042-965B-09B4CC038D32}" destId="{7F9508EA-4AC0-1345-B5D7-13F72A31F24D}" srcOrd="5" destOrd="0" parTransId="{7B763428-5A0A-3E4B-8166-6CF603B8878E}" sibTransId="{865A75D9-C298-104B-B660-053DB889C96E}"/>
    <dgm:cxn modelId="{BC2DFC52-BCE6-4D43-94DA-BD9528C5F748}" srcId="{89E0CB63-2E26-0042-965B-09B4CC038D32}" destId="{6AA07D9D-E97A-D343-8031-DA60CE5B7803}" srcOrd="1" destOrd="0" parTransId="{AB79CB29-3DA3-2C4A-B207-F83B959A02BA}" sibTransId="{282AAF7F-9D8A-D243-9FD1-64D4FC3BFFD4}"/>
    <dgm:cxn modelId="{56BFDC78-20A9-804B-8760-7F9FC31D7AF0}" srcId="{89E0CB63-2E26-0042-965B-09B4CC038D32}" destId="{3E886842-FAF1-7A45-8345-AF64D3207FB0}" srcOrd="3" destOrd="0" parTransId="{79619E1E-4A12-8444-8BE6-535FAA3D636B}" sibTransId="{8E9B2431-13EA-AE44-A0BF-ACEA062354F4}"/>
    <dgm:cxn modelId="{66043094-680B-C84F-B05D-39FC058B85CC}" srcId="{89E0CB63-2E26-0042-965B-09B4CC038D32}" destId="{B9F61F53-1E8A-254B-A6FC-8F3A235E31EA}" srcOrd="0" destOrd="0" parTransId="{471FB999-E9D4-E34E-9327-7F2288E759B2}" sibTransId="{0E18C9BF-A626-5A46-882D-53407E95FC02}"/>
    <dgm:cxn modelId="{77CA9F95-A737-2940-93CE-0A0693DEA910}" type="presOf" srcId="{8D3DE7EB-2D15-5C42-B48B-42C1F9BCA4E8}" destId="{136C27F4-045F-3541-9D5E-C0FBE989CBB7}" srcOrd="0" destOrd="0" presId="urn:microsoft.com/office/officeart/2008/layout/BubblePictureList#2"/>
    <dgm:cxn modelId="{864D87A3-2163-FF4B-9E13-8923ED8A310F}" type="presOf" srcId="{7F9508EA-4AC0-1345-B5D7-13F72A31F24D}" destId="{15CBE08F-2D1E-5049-AE17-6F9788189252}" srcOrd="0" destOrd="0" presId="urn:microsoft.com/office/officeart/2008/layout/BubblePictureList#2"/>
    <dgm:cxn modelId="{E87915AA-6B2B-184B-8C25-44C7FFB364CA}" type="presOf" srcId="{092439BE-F994-E44B-8CF3-7DD2BEEEC882}" destId="{46172293-0C63-C648-AA10-9C2EE7BE891B}" srcOrd="0" destOrd="0" presId="urn:microsoft.com/office/officeart/2008/layout/BubblePictureList#2"/>
    <dgm:cxn modelId="{917B47B7-0D65-1F4C-BDDE-19210A5B99BD}" srcId="{89E0CB63-2E26-0042-965B-09B4CC038D32}" destId="{092439BE-F994-E44B-8CF3-7DD2BEEEC882}" srcOrd="4" destOrd="0" parTransId="{874A2872-DB9D-0D4C-B624-39AA89ECD130}" sibTransId="{8D3DE7EB-2D15-5C42-B48B-42C1F9BCA4E8}"/>
    <dgm:cxn modelId="{927882BB-945E-F648-B23A-61E3A3267701}" type="presOf" srcId="{89E0CB63-2E26-0042-965B-09B4CC038D32}" destId="{6906D243-23B7-E442-ADB5-18F55E560AF0}" srcOrd="0" destOrd="0" presId="urn:microsoft.com/office/officeart/2008/layout/BubblePictureList#2"/>
    <dgm:cxn modelId="{2321B6C1-9A3D-0A45-823A-744C66A7EA6B}" type="presOf" srcId="{B9F61F53-1E8A-254B-A6FC-8F3A235E31EA}" destId="{882E3C11-3DCB-F241-AEB5-097C39CABE89}" srcOrd="0" destOrd="0" presId="urn:microsoft.com/office/officeart/2008/layout/BubblePictureList#2"/>
    <dgm:cxn modelId="{28C716C7-11F0-E74C-A714-220B5FA60CC7}" srcId="{89E0CB63-2E26-0042-965B-09B4CC038D32}" destId="{FB325661-4438-F244-8E7A-0BEF605AAEEA}" srcOrd="2" destOrd="0" parTransId="{85C66879-505D-A444-98FA-FFC931BBA667}" sibTransId="{51126388-B2C8-F246-B70C-2E0EA69806BB}"/>
    <dgm:cxn modelId="{038AF0C7-8920-4545-B1BB-E33F78938BA1}" type="presOf" srcId="{8E9B2431-13EA-AE44-A0BF-ACEA062354F4}" destId="{B2209948-4B15-B144-86B3-AE71BC2B1679}" srcOrd="0" destOrd="0" presId="urn:microsoft.com/office/officeart/2008/layout/BubblePictureList#2"/>
    <dgm:cxn modelId="{C33D0AD8-5075-064A-BA14-2FF18915C4F1}" type="presOf" srcId="{0E18C9BF-A626-5A46-882D-53407E95FC02}" destId="{E027D610-7666-D444-A433-5C4061132BAB}" srcOrd="0" destOrd="0" presId="urn:microsoft.com/office/officeart/2008/layout/BubblePictureList#2"/>
    <dgm:cxn modelId="{EECF19FD-F4BE-F448-8303-67E7D9A8FDC3}" type="presOf" srcId="{3E886842-FAF1-7A45-8345-AF64D3207FB0}" destId="{2946316F-309C-7C4E-8948-EF53D66DA408}" srcOrd="0" destOrd="0" presId="urn:microsoft.com/office/officeart/2008/layout/BubblePictureList#2"/>
    <dgm:cxn modelId="{0B780947-5E5F-854D-A125-5A41F1837783}" type="presParOf" srcId="{6906D243-23B7-E442-ADB5-18F55E560AF0}" destId="{882E3C11-3DCB-F241-AEB5-097C39CABE89}" srcOrd="0" destOrd="0" presId="urn:microsoft.com/office/officeart/2008/layout/BubblePictureList#2"/>
    <dgm:cxn modelId="{E0D47617-3410-A440-A849-35B96EBCAE62}" type="presParOf" srcId="{6906D243-23B7-E442-ADB5-18F55E560AF0}" destId="{B787164E-2E49-A84A-8F4C-0E09DBE864E2}" srcOrd="1" destOrd="0" presId="urn:microsoft.com/office/officeart/2008/layout/BubblePictureList#2"/>
    <dgm:cxn modelId="{E78BC7B9-88FE-8C4E-B580-040B926FBACE}" type="presParOf" srcId="{B787164E-2E49-A84A-8F4C-0E09DBE864E2}" destId="{B91DCD8B-4FA4-7B4A-9658-E65854B96E4A}" srcOrd="0" destOrd="0" presId="urn:microsoft.com/office/officeart/2008/layout/BubblePictureList#2"/>
    <dgm:cxn modelId="{280F04F4-8BAA-7A4F-A173-51C04B305A4C}" type="presParOf" srcId="{6906D243-23B7-E442-ADB5-18F55E560AF0}" destId="{241223A8-3802-7546-8CF4-FB169435E5BC}" srcOrd="2" destOrd="0" presId="urn:microsoft.com/office/officeart/2008/layout/BubblePictureList#2"/>
    <dgm:cxn modelId="{C5BA0E74-6934-5D46-B159-D300B5AE8BDB}" type="presParOf" srcId="{6906D243-23B7-E442-ADB5-18F55E560AF0}" destId="{A9677EA7-400B-2E48-9033-4CCF34A8961E}" srcOrd="3" destOrd="0" presId="urn:microsoft.com/office/officeart/2008/layout/BubblePictureList#2"/>
    <dgm:cxn modelId="{4B1D09DA-9BDE-7544-91F1-92AF1464B7B0}" type="presParOf" srcId="{A9677EA7-400B-2E48-9033-4CCF34A8961E}" destId="{E027D610-7666-D444-A433-5C4061132BAB}" srcOrd="0" destOrd="0" presId="urn:microsoft.com/office/officeart/2008/layout/BubblePictureList#2"/>
    <dgm:cxn modelId="{200F516A-EC45-054B-B570-8ECF917C2CA8}" type="presParOf" srcId="{6906D243-23B7-E442-ADB5-18F55E560AF0}" destId="{B144A3F2-38AC-BF44-8B6C-2CC71CC68E7A}" srcOrd="4" destOrd="0" presId="urn:microsoft.com/office/officeart/2008/layout/BubblePictureList#2"/>
    <dgm:cxn modelId="{4B0DB7DE-8ADD-8F47-9448-D619302D016C}" type="presParOf" srcId="{6906D243-23B7-E442-ADB5-18F55E560AF0}" destId="{36CD1047-5F33-FB46-9E75-607E880CC454}" srcOrd="5" destOrd="0" presId="urn:microsoft.com/office/officeart/2008/layout/BubblePictureList#2"/>
    <dgm:cxn modelId="{E794339C-84AD-9743-A113-728C2FC90F97}" type="presParOf" srcId="{36CD1047-5F33-FB46-9E75-607E880CC454}" destId="{F3A7E770-3752-5C4D-A9AA-31A86ABA82C3}" srcOrd="0" destOrd="0" presId="urn:microsoft.com/office/officeart/2008/layout/BubblePictureList#2"/>
    <dgm:cxn modelId="{EBDF5F16-73ED-3043-8DFF-BF388FA80883}" type="presParOf" srcId="{6906D243-23B7-E442-ADB5-18F55E560AF0}" destId="{5CEAFF3C-61B0-1B4B-BB88-CA5669FBD241}" srcOrd="6" destOrd="0" presId="urn:microsoft.com/office/officeart/2008/layout/BubblePictureList#2"/>
    <dgm:cxn modelId="{68AD4D10-B61B-7347-B883-4567CE4028A1}" type="presParOf" srcId="{5CEAFF3C-61B0-1B4B-BB88-CA5669FBD241}" destId="{1B8154BB-34C0-9D46-B747-D4555B9EDCBF}" srcOrd="0" destOrd="0" presId="urn:microsoft.com/office/officeart/2008/layout/BubblePictureList#2"/>
    <dgm:cxn modelId="{72241D1B-1D1B-3D47-B4D3-5ABA718A54EF}" type="presParOf" srcId="{6906D243-23B7-E442-ADB5-18F55E560AF0}" destId="{EC1BB0A2-D280-DD4E-85D7-C169E857B1A9}" srcOrd="7" destOrd="0" presId="urn:microsoft.com/office/officeart/2008/layout/BubblePictureList#2"/>
    <dgm:cxn modelId="{27D83E36-F662-354B-86AF-1073241F9B10}" type="presParOf" srcId="{EC1BB0A2-D280-DD4E-85D7-C169E857B1A9}" destId="{23614874-A924-D543-8DCA-8C274F79E9EF}" srcOrd="0" destOrd="0" presId="urn:microsoft.com/office/officeart/2008/layout/BubblePictureList#2"/>
    <dgm:cxn modelId="{5AE692AE-AC2D-1C43-8F49-4C22914837E9}" type="presParOf" srcId="{6906D243-23B7-E442-ADB5-18F55E560AF0}" destId="{F49E0F05-6A2F-E44A-A6C8-180AAE790C7B}" srcOrd="8" destOrd="0" presId="urn:microsoft.com/office/officeart/2008/layout/BubblePictureList#2"/>
    <dgm:cxn modelId="{9938762E-4051-0744-BF0C-ED75DAAC55A4}" type="presParOf" srcId="{6906D243-23B7-E442-ADB5-18F55E560AF0}" destId="{4EBFF1CD-6E31-0244-AB3D-C52833C117B5}" srcOrd="9" destOrd="0" presId="urn:microsoft.com/office/officeart/2008/layout/BubblePictureList#2"/>
    <dgm:cxn modelId="{B7726356-F723-994D-8E8D-CBA3A077130E}" type="presParOf" srcId="{6906D243-23B7-E442-ADB5-18F55E560AF0}" destId="{0D65CF7A-0736-2D41-BB57-BE79CD9C1615}" srcOrd="10" destOrd="0" presId="urn:microsoft.com/office/officeart/2008/layout/BubblePictureList#2"/>
    <dgm:cxn modelId="{E24AC607-99A8-0947-9F2E-D9D6AED2F34C}" type="presParOf" srcId="{6906D243-23B7-E442-ADB5-18F55E560AF0}" destId="{5EF92FF9-8C0E-8A42-A3BC-4DBFDB49355A}" srcOrd="11" destOrd="0" presId="urn:microsoft.com/office/officeart/2008/layout/BubblePictureList#2"/>
    <dgm:cxn modelId="{FDD91F41-3F90-2149-9F76-7DE19325AEDF}" type="presParOf" srcId="{5EF92FF9-8C0E-8A42-A3BC-4DBFDB49355A}" destId="{024C46C1-9DDD-8E46-B46F-701FFD61116D}" srcOrd="0" destOrd="0" presId="urn:microsoft.com/office/officeart/2008/layout/BubblePictureList#2"/>
    <dgm:cxn modelId="{1BA4E83A-AFB3-1F47-92EA-34E7B70CB986}" type="presParOf" srcId="{6906D243-23B7-E442-ADB5-18F55E560AF0}" destId="{7189E9BD-40FC-8C44-A0D4-782564FC26F0}" srcOrd="12" destOrd="0" presId="urn:microsoft.com/office/officeart/2008/layout/BubblePictureList#2"/>
    <dgm:cxn modelId="{20F90434-E2BD-0143-BD0B-8C79304E9CD5}" type="presParOf" srcId="{7189E9BD-40FC-8C44-A0D4-782564FC26F0}" destId="{340157A1-1ECD-F743-85EF-BBC11F2A6DBC}" srcOrd="0" destOrd="0" presId="urn:microsoft.com/office/officeart/2008/layout/BubblePictureList#2"/>
    <dgm:cxn modelId="{36483A6D-0FBF-A04F-96A0-83F415E22093}" type="presParOf" srcId="{6906D243-23B7-E442-ADB5-18F55E560AF0}" destId="{2946316F-309C-7C4E-8948-EF53D66DA408}" srcOrd="13" destOrd="0" presId="urn:microsoft.com/office/officeart/2008/layout/BubblePictureList#2"/>
    <dgm:cxn modelId="{DF04BD53-8F8C-9C42-A40B-8DA3A8832CBC}" type="presParOf" srcId="{6906D243-23B7-E442-ADB5-18F55E560AF0}" destId="{C58C11D3-B2D0-F549-B873-73FA5B43B0D3}" srcOrd="14" destOrd="0" presId="urn:microsoft.com/office/officeart/2008/layout/BubblePictureList#2"/>
    <dgm:cxn modelId="{10A27B56-579C-5342-AA94-EDC22E53EE95}" type="presParOf" srcId="{6906D243-23B7-E442-ADB5-18F55E560AF0}" destId="{DF3F361E-6B7C-A248-84FB-B0BC70372F22}" srcOrd="15" destOrd="0" presId="urn:microsoft.com/office/officeart/2008/layout/BubblePictureList#2"/>
    <dgm:cxn modelId="{0F8D1DAF-D9ED-A148-B6FE-E1B6707E4B65}" type="presParOf" srcId="{DF3F361E-6B7C-A248-84FB-B0BC70372F22}" destId="{B2209948-4B15-B144-86B3-AE71BC2B1679}" srcOrd="0" destOrd="0" presId="urn:microsoft.com/office/officeart/2008/layout/BubblePictureList#2"/>
    <dgm:cxn modelId="{4BF196CD-CDA0-1C4D-8DAC-091093FE1A75}" type="presParOf" srcId="{6906D243-23B7-E442-ADB5-18F55E560AF0}" destId="{6B503058-3343-864D-B1FD-60E0ED52883F}" srcOrd="16" destOrd="0" presId="urn:microsoft.com/office/officeart/2008/layout/BubblePictureList#2"/>
    <dgm:cxn modelId="{3E5939C2-8E7F-8249-9C9F-0DDA17910583}" type="presParOf" srcId="{6B503058-3343-864D-B1FD-60E0ED52883F}" destId="{1286F334-1F4C-4B41-9B1E-FBB023B5A8DB}" srcOrd="0" destOrd="0" presId="urn:microsoft.com/office/officeart/2008/layout/BubblePictureList#2"/>
    <dgm:cxn modelId="{1CA4A939-15AA-9B4C-B0C4-33FB361D1E9F}" type="presParOf" srcId="{6906D243-23B7-E442-ADB5-18F55E560AF0}" destId="{46172293-0C63-C648-AA10-9C2EE7BE891B}" srcOrd="17" destOrd="0" presId="urn:microsoft.com/office/officeart/2008/layout/BubblePictureList#2"/>
    <dgm:cxn modelId="{E01903EC-993E-BB42-98A6-16B6026C0BC2}" type="presParOf" srcId="{6906D243-23B7-E442-ADB5-18F55E560AF0}" destId="{DA61ADC1-9AB2-5449-8D64-399C48F548F5}" srcOrd="18" destOrd="0" presId="urn:microsoft.com/office/officeart/2008/layout/BubblePictureList#2"/>
    <dgm:cxn modelId="{06859712-52D3-1947-B226-1696429C459E}" type="presParOf" srcId="{DA61ADC1-9AB2-5449-8D64-399C48F548F5}" destId="{136C27F4-045F-3541-9D5E-C0FBE989CBB7}" srcOrd="0" destOrd="0" presId="urn:microsoft.com/office/officeart/2008/layout/BubblePictureList#2"/>
    <dgm:cxn modelId="{AEA54A36-1DB2-A54E-ACC3-731392A9913C}" type="presParOf" srcId="{6906D243-23B7-E442-ADB5-18F55E560AF0}" destId="{15CBE08F-2D1E-5049-AE17-6F9788189252}" srcOrd="19" destOrd="0" presId="urn:microsoft.com/office/officeart/2008/layout/BubblePictureList#2"/>
    <dgm:cxn modelId="{CDA86561-E6FC-7D43-BBAE-168944640CD0}" type="presParOf" srcId="{6906D243-23B7-E442-ADB5-18F55E560AF0}" destId="{01F4A553-74B6-6444-BFE5-2A5D201A6494}" srcOrd="20" destOrd="0" presId="urn:microsoft.com/office/officeart/2008/layout/BubblePictureList#2"/>
    <dgm:cxn modelId="{076483E2-E3EB-2748-BD01-F14312DE12EC}" type="presParOf" srcId="{01F4A553-74B6-6444-BFE5-2A5D201A6494}" destId="{4AED4852-4FB5-C14C-865B-0D96208E4CED}" srcOrd="0" destOrd="0" presId="urn:microsoft.com/office/officeart/2008/layout/BubblePictureList#2"/>
    <dgm:cxn modelId="{40E3F8AE-FA56-254B-BB49-80EB4C3EC4AB}" type="presParOf" srcId="{6906D243-23B7-E442-ADB5-18F55E560AF0}" destId="{08E9AF84-7030-124E-802E-6C05D257E793}" srcOrd="21" destOrd="0" presId="urn:microsoft.com/office/officeart/2008/layout/BubblePictureList#2"/>
    <dgm:cxn modelId="{6BA91CFD-BB49-6E44-8157-63F747EB7646}" type="presParOf" srcId="{6906D243-23B7-E442-ADB5-18F55E560AF0}" destId="{ECF9FEF5-626B-F84F-A21F-1F68EC7A3AF6}" srcOrd="22" destOrd="0" presId="urn:microsoft.com/office/officeart/2008/layout/BubblePictureList#2"/>
    <dgm:cxn modelId="{1885A7C6-1B05-2344-9092-3F66A8C3282D}" type="presParOf" srcId="{ECF9FEF5-626B-F84F-A21F-1F68EC7A3AF6}" destId="{1D6A6003-A208-8640-8397-92875C728146}" srcOrd="0" destOrd="0" presId="urn:microsoft.com/office/officeart/2008/layout/BubblePicture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1DCD8B-4FA4-7B4A-9658-E65854B96E4A}">
      <dsp:nvSpPr>
        <dsp:cNvPr id="0" name=""/>
        <dsp:cNvSpPr/>
      </dsp:nvSpPr>
      <dsp:spPr>
        <a:xfrm>
          <a:off x="1840956" y="1671523"/>
          <a:ext cx="913407" cy="91351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41223A8-3802-7546-8CF4-FB169435E5BC}">
      <dsp:nvSpPr>
        <dsp:cNvPr id="0" name=""/>
        <dsp:cNvSpPr/>
      </dsp:nvSpPr>
      <dsp:spPr>
        <a:xfrm>
          <a:off x="2423526" y="998657"/>
          <a:ext cx="271216" cy="270863"/>
        </a:xfrm>
        <a:prstGeom prst="donut">
          <a:avLst>
            <a:gd name="adj" fmla="val 7460"/>
          </a:avLst>
        </a:prstGeom>
        <a:gradFill rotWithShape="0">
          <a:gsLst>
            <a:gs pos="0">
              <a:schemeClr val="accent4">
                <a:hueOff val="980089"/>
                <a:satOff val="-4078"/>
                <a:lumOff val="961"/>
                <a:alphaOff val="0"/>
                <a:satMod val="103000"/>
                <a:lumMod val="102000"/>
                <a:tint val="94000"/>
              </a:schemeClr>
            </a:gs>
            <a:gs pos="50000">
              <a:schemeClr val="accent4">
                <a:hueOff val="980089"/>
                <a:satOff val="-4078"/>
                <a:lumOff val="961"/>
                <a:alphaOff val="0"/>
                <a:satMod val="110000"/>
                <a:lumMod val="100000"/>
                <a:shade val="100000"/>
              </a:schemeClr>
            </a:gs>
            <a:gs pos="100000">
              <a:schemeClr val="accent4">
                <a:hueOff val="980089"/>
                <a:satOff val="-4078"/>
                <a:lumOff val="961"/>
                <a:alphaOff val="0"/>
                <a:lumMod val="99000"/>
                <a:satMod val="120000"/>
                <a:shade val="78000"/>
              </a:schemeClr>
            </a:gs>
          </a:gsLst>
          <a:lin ang="5400000" scaled="0"/>
        </a:gradFill>
        <a:ln w="6350" cap="flat" cmpd="sng" algn="ctr">
          <a:solidFill>
            <a:schemeClr val="accent4">
              <a:hueOff val="980089"/>
              <a:satOff val="-4078"/>
              <a:lumOff val="961"/>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027D610-7666-D444-A433-5C4061132BAB}">
      <dsp:nvSpPr>
        <dsp:cNvPr id="0" name=""/>
        <dsp:cNvSpPr/>
      </dsp:nvSpPr>
      <dsp:spPr>
        <a:xfrm>
          <a:off x="1873299" y="1706540"/>
          <a:ext cx="843265" cy="84314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 b="-1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3A7E770-3752-5C4D-A9AA-31A86ABA82C3}">
      <dsp:nvSpPr>
        <dsp:cNvPr id="0" name=""/>
        <dsp:cNvSpPr/>
      </dsp:nvSpPr>
      <dsp:spPr>
        <a:xfrm>
          <a:off x="2820608" y="1843860"/>
          <a:ext cx="477746" cy="477872"/>
        </a:xfrm>
        <a:prstGeom prst="ellipse">
          <a:avLst/>
        </a:prstGeom>
        <a:gradFill rotWithShape="0">
          <a:gsLst>
            <a:gs pos="0">
              <a:schemeClr val="accent4">
                <a:hueOff val="1960178"/>
                <a:satOff val="-8155"/>
                <a:lumOff val="1922"/>
                <a:alphaOff val="0"/>
                <a:satMod val="103000"/>
                <a:lumMod val="102000"/>
                <a:tint val="94000"/>
              </a:schemeClr>
            </a:gs>
            <a:gs pos="50000">
              <a:schemeClr val="accent4">
                <a:hueOff val="1960178"/>
                <a:satOff val="-8155"/>
                <a:lumOff val="1922"/>
                <a:alphaOff val="0"/>
                <a:satMod val="110000"/>
                <a:lumMod val="100000"/>
                <a:shade val="100000"/>
              </a:schemeClr>
            </a:gs>
            <a:gs pos="100000">
              <a:schemeClr val="accent4">
                <a:hueOff val="1960178"/>
                <a:satOff val="-8155"/>
                <a:lumOff val="1922"/>
                <a:alphaOff val="0"/>
                <a:lumMod val="99000"/>
                <a:satMod val="120000"/>
                <a:shade val="78000"/>
              </a:schemeClr>
            </a:gs>
          </a:gsLst>
          <a:lin ang="5400000" scaled="0"/>
        </a:gradFill>
        <a:ln w="6350" cap="flat" cmpd="sng" algn="ctr">
          <a:solidFill>
            <a:schemeClr val="accent4">
              <a:hueOff val="1960178"/>
              <a:satOff val="-8155"/>
              <a:lumOff val="1922"/>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B8154BB-34C0-9D46-B747-D4555B9EDCBF}">
      <dsp:nvSpPr>
        <dsp:cNvPr id="0" name=""/>
        <dsp:cNvSpPr/>
      </dsp:nvSpPr>
      <dsp:spPr>
        <a:xfrm>
          <a:off x="2848665" y="1872010"/>
          <a:ext cx="421632" cy="421571"/>
        </a:xfrm>
        <a:prstGeom prst="ellipse">
          <a:avLst/>
        </a:prstGeom>
        <a:blipFill>
          <a:blip xmlns:r="http://schemas.openxmlformats.org/officeDocument/2006/relationships" r:embed="rId2"/>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23614874-A924-D543-8DCA-8C274F79E9EF}">
      <dsp:nvSpPr>
        <dsp:cNvPr id="0" name=""/>
        <dsp:cNvSpPr/>
      </dsp:nvSpPr>
      <dsp:spPr>
        <a:xfrm>
          <a:off x="2633563" y="1169620"/>
          <a:ext cx="612964" cy="612789"/>
        </a:xfrm>
        <a:prstGeom prst="ellipse">
          <a:avLst/>
        </a:prstGeom>
        <a:gradFill rotWithShape="0">
          <a:gsLst>
            <a:gs pos="0">
              <a:schemeClr val="accent4">
                <a:hueOff val="2940267"/>
                <a:satOff val="-12233"/>
                <a:lumOff val="2882"/>
                <a:alphaOff val="0"/>
                <a:satMod val="103000"/>
                <a:lumMod val="102000"/>
                <a:tint val="94000"/>
              </a:schemeClr>
            </a:gs>
            <a:gs pos="50000">
              <a:schemeClr val="accent4">
                <a:hueOff val="2940267"/>
                <a:satOff val="-12233"/>
                <a:lumOff val="2882"/>
                <a:alphaOff val="0"/>
                <a:satMod val="110000"/>
                <a:lumMod val="100000"/>
                <a:shade val="100000"/>
              </a:schemeClr>
            </a:gs>
            <a:gs pos="100000">
              <a:schemeClr val="accent4">
                <a:hueOff val="2940267"/>
                <a:satOff val="-12233"/>
                <a:lumOff val="2882"/>
                <a:alphaOff val="0"/>
                <a:lumMod val="99000"/>
                <a:satMod val="120000"/>
                <a:shade val="78000"/>
              </a:schemeClr>
            </a:gs>
          </a:gsLst>
          <a:lin ang="5400000" scaled="0"/>
        </a:gradFill>
        <a:ln w="6350" cap="flat" cmpd="sng" algn="ctr">
          <a:solidFill>
            <a:schemeClr val="accent4">
              <a:hueOff val="2940267"/>
              <a:satOff val="-12233"/>
              <a:lumOff val="2882"/>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4EBFF1CD-6E31-0244-AB3D-C52833C117B5}">
      <dsp:nvSpPr>
        <dsp:cNvPr id="0" name=""/>
        <dsp:cNvSpPr/>
      </dsp:nvSpPr>
      <dsp:spPr>
        <a:xfrm>
          <a:off x="3379018" y="50121"/>
          <a:ext cx="200684" cy="200830"/>
        </a:xfrm>
        <a:prstGeom prst="donut">
          <a:avLst>
            <a:gd name="adj" fmla="val 7460"/>
          </a:avLst>
        </a:prstGeom>
        <a:gradFill rotWithShape="0">
          <a:gsLst>
            <a:gs pos="0">
              <a:schemeClr val="accent4">
                <a:hueOff val="3920356"/>
                <a:satOff val="-16311"/>
                <a:lumOff val="3843"/>
                <a:alphaOff val="0"/>
                <a:satMod val="103000"/>
                <a:lumMod val="102000"/>
                <a:tint val="94000"/>
              </a:schemeClr>
            </a:gs>
            <a:gs pos="50000">
              <a:schemeClr val="accent4">
                <a:hueOff val="3920356"/>
                <a:satOff val="-16311"/>
                <a:lumOff val="3843"/>
                <a:alphaOff val="0"/>
                <a:satMod val="110000"/>
                <a:lumMod val="100000"/>
                <a:shade val="100000"/>
              </a:schemeClr>
            </a:gs>
            <a:gs pos="100000">
              <a:schemeClr val="accent4">
                <a:hueOff val="3920356"/>
                <a:satOff val="-16311"/>
                <a:lumOff val="3843"/>
                <a:alphaOff val="0"/>
                <a:lumMod val="99000"/>
                <a:satMod val="120000"/>
                <a:shade val="78000"/>
              </a:schemeClr>
            </a:gs>
          </a:gsLst>
          <a:lin ang="5400000" scaled="0"/>
        </a:gradFill>
        <a:ln w="6350" cap="flat" cmpd="sng" algn="ctr">
          <a:solidFill>
            <a:schemeClr val="accent4">
              <a:hueOff val="3920356"/>
              <a:satOff val="-16311"/>
              <a:lumOff val="3843"/>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D65CF7A-0736-2D41-BB57-BE79CD9C1615}">
      <dsp:nvSpPr>
        <dsp:cNvPr id="0" name=""/>
        <dsp:cNvSpPr/>
      </dsp:nvSpPr>
      <dsp:spPr>
        <a:xfrm>
          <a:off x="3680240" y="0"/>
          <a:ext cx="100537" cy="100243"/>
        </a:xfrm>
        <a:prstGeom prst="donut">
          <a:avLst>
            <a:gd name="adj" fmla="val 746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w="6350" cap="flat" cmpd="sng" algn="ctr">
          <a:solidFill>
            <a:schemeClr val="accent4">
              <a:hueOff val="4900445"/>
              <a:satOff val="-20388"/>
              <a:lumOff val="4804"/>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24C46C1-9DDD-8E46-B46F-701FFD61116D}">
      <dsp:nvSpPr>
        <dsp:cNvPr id="0" name=""/>
        <dsp:cNvSpPr/>
      </dsp:nvSpPr>
      <dsp:spPr>
        <a:xfrm>
          <a:off x="2665906" y="1201890"/>
          <a:ext cx="548278" cy="547905"/>
        </a:xfrm>
        <a:prstGeom prst="ellipse">
          <a:avLst/>
        </a:prstGeom>
        <a:blipFill>
          <a:blip xmlns:r="http://schemas.openxmlformats.org/officeDocument/2006/relationships" r:embed="rId3"/>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40157A1-1ECD-F743-85EF-BBC11F2A6DBC}">
      <dsp:nvSpPr>
        <dsp:cNvPr id="0" name=""/>
        <dsp:cNvSpPr/>
      </dsp:nvSpPr>
      <dsp:spPr>
        <a:xfrm>
          <a:off x="2702146" y="624461"/>
          <a:ext cx="429815" cy="429467"/>
        </a:xfrm>
        <a:prstGeom prst="ellipse">
          <a:avLst/>
        </a:prstGeom>
        <a:gradFill rotWithShape="0">
          <a:gsLst>
            <a:gs pos="0">
              <a:schemeClr val="accent4">
                <a:hueOff val="5880535"/>
                <a:satOff val="-24466"/>
                <a:lumOff val="5765"/>
                <a:alphaOff val="0"/>
                <a:satMod val="103000"/>
                <a:lumMod val="102000"/>
                <a:tint val="94000"/>
              </a:schemeClr>
            </a:gs>
            <a:gs pos="50000">
              <a:schemeClr val="accent4">
                <a:hueOff val="5880535"/>
                <a:satOff val="-24466"/>
                <a:lumOff val="5765"/>
                <a:alphaOff val="0"/>
                <a:satMod val="110000"/>
                <a:lumMod val="100000"/>
                <a:shade val="100000"/>
              </a:schemeClr>
            </a:gs>
            <a:gs pos="100000">
              <a:schemeClr val="accent4">
                <a:hueOff val="5880535"/>
                <a:satOff val="-24466"/>
                <a:lumOff val="5765"/>
                <a:alphaOff val="0"/>
                <a:lumMod val="99000"/>
                <a:satMod val="120000"/>
                <a:shade val="78000"/>
              </a:schemeClr>
            </a:gs>
          </a:gsLst>
          <a:lin ang="5400000" scaled="0"/>
        </a:gradFill>
        <a:ln w="6350" cap="flat" cmpd="sng" algn="ctr">
          <a:solidFill>
            <a:schemeClr val="accent4">
              <a:hueOff val="5880535"/>
              <a:satOff val="-24466"/>
              <a:lumOff val="5765"/>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58C11D3-B2D0-F549-B873-73FA5B43B0D3}">
      <dsp:nvSpPr>
        <dsp:cNvPr id="0" name=""/>
        <dsp:cNvSpPr/>
      </dsp:nvSpPr>
      <dsp:spPr>
        <a:xfrm>
          <a:off x="3095722" y="3162128"/>
          <a:ext cx="271216" cy="270863"/>
        </a:xfrm>
        <a:prstGeom prst="donut">
          <a:avLst>
            <a:gd name="adj" fmla="val 7460"/>
          </a:avLst>
        </a:prstGeom>
        <a:gradFill rotWithShape="0">
          <a:gsLst>
            <a:gs pos="0">
              <a:schemeClr val="accent4">
                <a:hueOff val="6860623"/>
                <a:satOff val="-28544"/>
                <a:lumOff val="6726"/>
                <a:alphaOff val="0"/>
                <a:satMod val="103000"/>
                <a:lumMod val="102000"/>
                <a:tint val="94000"/>
              </a:schemeClr>
            </a:gs>
            <a:gs pos="50000">
              <a:schemeClr val="accent4">
                <a:hueOff val="6860623"/>
                <a:satOff val="-28544"/>
                <a:lumOff val="6726"/>
                <a:alphaOff val="0"/>
                <a:satMod val="110000"/>
                <a:lumMod val="100000"/>
                <a:shade val="100000"/>
              </a:schemeClr>
            </a:gs>
            <a:gs pos="100000">
              <a:schemeClr val="accent4">
                <a:hueOff val="6860623"/>
                <a:satOff val="-28544"/>
                <a:lumOff val="6726"/>
                <a:alphaOff val="0"/>
                <a:lumMod val="99000"/>
                <a:satMod val="120000"/>
                <a:shade val="78000"/>
              </a:schemeClr>
            </a:gs>
          </a:gsLst>
          <a:lin ang="5400000" scaled="0"/>
        </a:gradFill>
        <a:ln w="6350" cap="flat" cmpd="sng" algn="ctr">
          <a:solidFill>
            <a:schemeClr val="accent4">
              <a:hueOff val="6860623"/>
              <a:satOff val="-28544"/>
              <a:lumOff val="6726"/>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2209948-4B15-B144-86B3-AE71BC2B1679}">
      <dsp:nvSpPr>
        <dsp:cNvPr id="0" name=""/>
        <dsp:cNvSpPr/>
      </dsp:nvSpPr>
      <dsp:spPr>
        <a:xfrm>
          <a:off x="2727475" y="649522"/>
          <a:ext cx="379157" cy="379002"/>
        </a:xfrm>
        <a:prstGeom prst="ellipse">
          <a:avLst/>
        </a:prstGeom>
        <a:blipFill>
          <a:blip xmlns:r="http://schemas.openxmlformats.org/officeDocument/2006/relationships" r:embed="rId4"/>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286F334-1F4C-4B41-9B1E-FBB023B5A8DB}">
      <dsp:nvSpPr>
        <dsp:cNvPr id="0" name=""/>
        <dsp:cNvSpPr/>
      </dsp:nvSpPr>
      <dsp:spPr>
        <a:xfrm>
          <a:off x="3003368" y="222801"/>
          <a:ext cx="398251" cy="398227"/>
        </a:xfrm>
        <a:prstGeom prst="ellipse">
          <a:avLst/>
        </a:prstGeom>
        <a:gradFill rotWithShape="0">
          <a:gsLst>
            <a:gs pos="0">
              <a:schemeClr val="accent4">
                <a:hueOff val="7840713"/>
                <a:satOff val="-32622"/>
                <a:lumOff val="7686"/>
                <a:alphaOff val="0"/>
                <a:satMod val="103000"/>
                <a:lumMod val="102000"/>
                <a:tint val="94000"/>
              </a:schemeClr>
            </a:gs>
            <a:gs pos="50000">
              <a:schemeClr val="accent4">
                <a:hueOff val="7840713"/>
                <a:satOff val="-32622"/>
                <a:lumOff val="7686"/>
                <a:alphaOff val="0"/>
                <a:satMod val="110000"/>
                <a:lumMod val="100000"/>
                <a:shade val="100000"/>
              </a:schemeClr>
            </a:gs>
            <a:gs pos="100000">
              <a:schemeClr val="accent4">
                <a:hueOff val="7840713"/>
                <a:satOff val="-32622"/>
                <a:lumOff val="7686"/>
                <a:alphaOff val="0"/>
                <a:lumMod val="99000"/>
                <a:satMod val="120000"/>
                <a:shade val="78000"/>
              </a:schemeClr>
            </a:gs>
          </a:gsLst>
          <a:lin ang="5400000" scaled="0"/>
        </a:gradFill>
        <a:ln w="6350" cap="flat" cmpd="sng" algn="ctr">
          <a:solidFill>
            <a:schemeClr val="accent4">
              <a:hueOff val="7840713"/>
              <a:satOff val="-32622"/>
              <a:lumOff val="7686"/>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36C27F4-045F-3541-9D5E-C0FBE989CBB7}">
      <dsp:nvSpPr>
        <dsp:cNvPr id="0" name=""/>
        <dsp:cNvSpPr/>
      </dsp:nvSpPr>
      <dsp:spPr>
        <a:xfrm>
          <a:off x="3026749" y="246145"/>
          <a:ext cx="351490" cy="351195"/>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4000" r="-4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4AED4852-4FB5-C14C-865B-0D96208E4CED}">
      <dsp:nvSpPr>
        <dsp:cNvPr id="0" name=""/>
        <dsp:cNvSpPr/>
      </dsp:nvSpPr>
      <dsp:spPr>
        <a:xfrm>
          <a:off x="2443399" y="2559638"/>
          <a:ext cx="684665" cy="684881"/>
        </a:xfrm>
        <a:prstGeom prst="ellipse">
          <a:avLst/>
        </a:prstGeom>
        <a:gradFill rotWithShape="0">
          <a:gsLst>
            <a:gs pos="0">
              <a:schemeClr val="accent4">
                <a:hueOff val="8820801"/>
                <a:satOff val="-36699"/>
                <a:lumOff val="8647"/>
                <a:alphaOff val="0"/>
                <a:satMod val="103000"/>
                <a:lumMod val="102000"/>
                <a:tint val="94000"/>
              </a:schemeClr>
            </a:gs>
            <a:gs pos="50000">
              <a:schemeClr val="accent4">
                <a:hueOff val="8820801"/>
                <a:satOff val="-36699"/>
                <a:lumOff val="8647"/>
                <a:alphaOff val="0"/>
                <a:satMod val="110000"/>
                <a:lumMod val="100000"/>
                <a:shade val="100000"/>
              </a:schemeClr>
            </a:gs>
            <a:gs pos="100000">
              <a:schemeClr val="accent4">
                <a:hueOff val="8820801"/>
                <a:satOff val="-36699"/>
                <a:lumOff val="8647"/>
                <a:alphaOff val="0"/>
                <a:lumMod val="99000"/>
                <a:satMod val="120000"/>
                <a:shade val="78000"/>
              </a:schemeClr>
            </a:gs>
          </a:gsLst>
          <a:lin ang="5400000" scaled="0"/>
        </a:gradFill>
        <a:ln w="6350" cap="flat" cmpd="sng" algn="ctr">
          <a:solidFill>
            <a:schemeClr val="accent4">
              <a:hueOff val="8820801"/>
              <a:satOff val="-36699"/>
              <a:lumOff val="8647"/>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8E9AF84-7030-124E-802E-6C05D257E793}">
      <dsp:nvSpPr>
        <dsp:cNvPr id="0" name=""/>
        <dsp:cNvSpPr/>
      </dsp:nvSpPr>
      <dsp:spPr>
        <a:xfrm>
          <a:off x="3346675" y="2308687"/>
          <a:ext cx="150416" cy="150708"/>
        </a:xfrm>
        <a:prstGeom prst="donut">
          <a:avLst>
            <a:gd name="adj" fmla="val 746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w="6350" cap="flat" cmpd="sng" algn="ctr">
          <a:solidFill>
            <a:schemeClr val="accent4">
              <a:hueOff val="9800891"/>
              <a:satOff val="-40777"/>
              <a:lumOff val="9608"/>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D6A6003-A208-8640-8397-92875C728146}">
      <dsp:nvSpPr>
        <dsp:cNvPr id="0" name=""/>
        <dsp:cNvSpPr/>
      </dsp:nvSpPr>
      <dsp:spPr>
        <a:xfrm>
          <a:off x="2479639" y="2595685"/>
          <a:ext cx="612575" cy="612445"/>
        </a:xfrm>
        <a:prstGeom prst="ellipse">
          <a:avLst/>
        </a:prstGeom>
        <a:blipFill>
          <a:blip xmlns:r="http://schemas.openxmlformats.org/officeDocument/2006/relationships" r:embed="rId6"/>
          <a:srcRect/>
          <a:stretch>
            <a:fillRect/>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882E3C11-3DCB-F241-AEB5-097C39CABE89}">
      <dsp:nvSpPr>
        <dsp:cNvPr id="0" name=""/>
        <dsp:cNvSpPr/>
      </dsp:nvSpPr>
      <dsp:spPr bwMode="white">
        <a:xfrm>
          <a:off x="937680" y="1201890"/>
          <a:ext cx="1355303" cy="429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 numCol="1" spcCol="1270" anchor="b" anchorCtr="0">
          <a:noAutofit/>
        </a:bodyPr>
        <a:lstStyle/>
        <a:p>
          <a:pPr marL="0" lvl="0" indent="0" algn="r" defTabSz="355600">
            <a:lnSpc>
              <a:spcPct val="90000"/>
            </a:lnSpc>
            <a:spcBef>
              <a:spcPct val="0"/>
            </a:spcBef>
            <a:spcAft>
              <a:spcPct val="35000"/>
            </a:spcAft>
            <a:buNone/>
          </a:pPr>
          <a:r>
            <a:rPr lang="en-US" sz="800" kern="1200">
              <a:latin typeface="Calibri" panose="020F0502020204030204"/>
              <a:ea typeface="+mn-ea"/>
              <a:cs typeface="+mn-cs"/>
            </a:rPr>
            <a:t>Maximising AI Benefits for social and economic development and cultural renaissance</a:t>
          </a:r>
        </a:p>
      </dsp:txBody>
      <dsp:txXfrm>
        <a:off x="937680" y="1201890"/>
        <a:ext cx="1355303" cy="429124"/>
      </dsp:txXfrm>
    </dsp:sp>
    <dsp:sp modelId="{B144A3F2-38AC-BF44-8B6C-2CC71CC68E7A}">
      <dsp:nvSpPr>
        <dsp:cNvPr id="0" name=""/>
        <dsp:cNvSpPr/>
      </dsp:nvSpPr>
      <dsp:spPr bwMode="white">
        <a:xfrm>
          <a:off x="3396944" y="1872010"/>
          <a:ext cx="1355303" cy="4215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Font typeface="+mj-lt"/>
            <a:buNone/>
          </a:pPr>
          <a:r>
            <a:rPr lang="en-US" sz="800" kern="1200">
              <a:latin typeface="Calibri" panose="020F0502020204030204"/>
              <a:ea typeface="+mn-ea"/>
              <a:cs typeface="+mn-cs"/>
            </a:rPr>
            <a:t>Minimising AI risks</a:t>
          </a:r>
        </a:p>
      </dsp:txBody>
      <dsp:txXfrm>
        <a:off x="3396944" y="1872010"/>
        <a:ext cx="1355303" cy="421571"/>
      </dsp:txXfrm>
    </dsp:sp>
    <dsp:sp modelId="{F49E0F05-6A2F-E44A-A6C8-180AAE790C7B}">
      <dsp:nvSpPr>
        <dsp:cNvPr id="0" name=""/>
        <dsp:cNvSpPr/>
      </dsp:nvSpPr>
      <dsp:spPr bwMode="white">
        <a:xfrm>
          <a:off x="3346675" y="1201890"/>
          <a:ext cx="1355303" cy="5479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Font typeface="+mj-lt"/>
            <a:buNone/>
          </a:pPr>
          <a:r>
            <a:rPr lang="en-US" sz="800" kern="1200">
              <a:latin typeface="Calibri" panose="020F0502020204030204"/>
              <a:ea typeface="+mn-ea"/>
              <a:cs typeface="+mn-cs"/>
            </a:rPr>
            <a:t>Building capabilities in infrastructure, dataset, skills and education, research and innovation, specialised AI platforms</a:t>
          </a:r>
        </a:p>
      </dsp:txBody>
      <dsp:txXfrm>
        <a:off x="3346675" y="1201890"/>
        <a:ext cx="1355303" cy="547905"/>
      </dsp:txXfrm>
    </dsp:sp>
    <dsp:sp modelId="{2946316F-309C-7C4E-8948-EF53D66DA408}">
      <dsp:nvSpPr>
        <dsp:cNvPr id="0" name=""/>
        <dsp:cNvSpPr/>
      </dsp:nvSpPr>
      <dsp:spPr bwMode="white">
        <a:xfrm>
          <a:off x="3228213" y="649522"/>
          <a:ext cx="1355303" cy="3790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Font typeface="+mj-lt"/>
            <a:buNone/>
          </a:pPr>
          <a:r>
            <a:rPr lang="en-US" sz="800" kern="1200">
              <a:latin typeface="Calibri" panose="020F0502020204030204"/>
              <a:ea typeface="+mn-ea"/>
              <a:cs typeface="+mn-cs"/>
            </a:rPr>
            <a:t>Promoting regional coordination and international cooperation.</a:t>
          </a:r>
        </a:p>
      </dsp:txBody>
      <dsp:txXfrm>
        <a:off x="3228213" y="649522"/>
        <a:ext cx="1355303" cy="379002"/>
      </dsp:txXfrm>
    </dsp:sp>
    <dsp:sp modelId="{46172293-0C63-C648-AA10-9C2EE7BE891B}">
      <dsp:nvSpPr>
        <dsp:cNvPr id="0" name=""/>
        <dsp:cNvSpPr/>
      </dsp:nvSpPr>
      <dsp:spPr>
        <a:xfrm>
          <a:off x="3479166" y="246145"/>
          <a:ext cx="1355303" cy="351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Font typeface="+mj-lt"/>
            <a:buNone/>
          </a:pPr>
          <a:r>
            <a:rPr lang="en-US" sz="800" kern="1200">
              <a:latin typeface="Calibri" panose="020F0502020204030204"/>
              <a:ea typeface="+mn-ea"/>
              <a:cs typeface="+mn-cs"/>
            </a:rPr>
            <a:t>Inclusive governance framework</a:t>
          </a:r>
        </a:p>
      </dsp:txBody>
      <dsp:txXfrm>
        <a:off x="3479166" y="246145"/>
        <a:ext cx="1355303" cy="351195"/>
      </dsp:txXfrm>
    </dsp:sp>
    <dsp:sp modelId="{15CBE08F-2D1E-5049-AE17-6F9788189252}">
      <dsp:nvSpPr>
        <dsp:cNvPr id="0" name=""/>
        <dsp:cNvSpPr/>
      </dsp:nvSpPr>
      <dsp:spPr>
        <a:xfrm>
          <a:off x="1013667" y="2595685"/>
          <a:ext cx="1355303" cy="612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r" defTabSz="355600">
            <a:lnSpc>
              <a:spcPct val="90000"/>
            </a:lnSpc>
            <a:spcBef>
              <a:spcPct val="0"/>
            </a:spcBef>
            <a:spcAft>
              <a:spcPct val="35000"/>
            </a:spcAft>
            <a:buFont typeface="+mj-lt"/>
            <a:buNone/>
          </a:pPr>
          <a:r>
            <a:rPr lang="en-US" sz="800" kern="1200">
              <a:latin typeface="Calibri" panose="020F0502020204030204"/>
              <a:ea typeface="+mn-ea"/>
              <a:cs typeface="+mn-cs"/>
            </a:rPr>
            <a:t>Accelerating AI Investment</a:t>
          </a:r>
        </a:p>
      </dsp:txBody>
      <dsp:txXfrm>
        <a:off x="1013667" y="2595685"/>
        <a:ext cx="1355303" cy="612445"/>
      </dsp:txXfrm>
    </dsp:sp>
  </dsp:spTree>
</dsp:drawing>
</file>

<file path=word/diagrams/layout1.xml><?xml version="1.0" encoding="utf-8"?>
<dgm:layoutDef xmlns:dgm="http://schemas.openxmlformats.org/drawingml/2006/diagram" xmlns:a="http://schemas.openxmlformats.org/drawingml/2006/main" uniqueId="urn:microsoft.com/office/officeart/2008/layout/BubblePictureList#2">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lnSpCh" val="15"/>
              <dgm:param type="parTxLTRAlign" val="r"/>
              <dgm:param type="shpTxLTRAlignCh" val="r"/>
              <dgm:param type="txAnchorVert" val="b"/>
            </dgm:alg>
          </dgm:if>
          <dgm:else name="Name37">
            <dgm:alg type="tx">
              <dgm:param type="lnSpCh" val="15"/>
              <dgm:param type="parTxLTRAlign" val="l"/>
              <dgm:param type="shpTxLTRAlignCh" val="l"/>
              <dgm:param type="txAnchorVert" val="b"/>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lnSpCh" val="15"/>
              <dgm:param type="parTxLTRAlign" val="l"/>
            </dgm:alg>
          </dgm:if>
          <dgm:else name="Name44">
            <dgm:alg type="tx">
              <dgm:param type="lnSpCh" val="15"/>
              <dgm:param type="parTxLTRAlign" val="r"/>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lnSpCh" val="15"/>
              <dgm:param type="parTxLTRAlign" val="l"/>
            </dgm:alg>
          </dgm:if>
          <dgm:else name="Name52">
            <dgm:alg type="tx">
              <dgm:param type="lnSpCh" val="15"/>
              <dgm:param type="parTxLTRAlign" val="r"/>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lnSpCh" val="15"/>
              <dgm:param type="parTxLTRAlign" val="l"/>
            </dgm:alg>
          </dgm:if>
          <dgm:else name="Name59">
            <dgm:alg type="tx">
              <dgm:param type="lnSpCh" val="15"/>
              <dgm:param type="parTxLTRAlign" val="r"/>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lnSpCh" val="15"/>
              <dgm:param type="parTxLTRAlign" val="l"/>
            </dgm:alg>
          </dgm:if>
          <dgm:else name="Name66">
            <dgm:alg type="tx">
              <dgm:param type="lnSpCh" val="15"/>
              <dgm:param type="parTxLTRAlign" val="r"/>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lnSpCh" val="15"/>
              <dgm:param type="parTxLTRAlign" val="r"/>
              <dgm:param type="shpTxLTRAlignCh" val="r"/>
            </dgm:alg>
          </dgm:if>
          <dgm:else name="Name72">
            <dgm:alg type="tx">
              <dgm:param type="lnSpCh" val="15"/>
              <dgm:param type="parTxLTRAlign" val="l"/>
              <dgm:param type="shpTxLTRAlignCh" val="l"/>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lnSpCh" val="15"/>
              <dgm:param type="parTxLTRAlign" val="r"/>
              <dgm:param type="shpTxLTRAlignCh" val="r"/>
              <dgm:param type="txAnchorVert" val="t"/>
            </dgm:alg>
          </dgm:if>
          <dgm:else name="Name79">
            <dgm:alg type="tx">
              <dgm:param type="lnSpCh" val="15"/>
              <dgm:param type="parTxLTRAlign" val="l"/>
              <dgm:param type="shpTxLTRAlignCh" val="l"/>
              <dgm:param type="txAnchorVert" val="t"/>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lnSpCh" val="15"/>
              <dgm:param type="parTxLTRAlign" val="r"/>
              <dgm:param type="shpTxLTRAlignCh" val="r"/>
              <dgm:param type="txAnchorVert" val="t"/>
            </dgm:alg>
          </dgm:if>
          <dgm:else name="Name86">
            <dgm:alg type="tx">
              <dgm:param type="lnSpCh" val="15"/>
              <dgm:param type="parTxLTRAlign" val="l"/>
              <dgm:param type="shpTxLTRAlignCh" val="l"/>
              <dgm:param type="txAnchorVert" val="t"/>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2">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3F756-4089-42C4-B9EA-5D7B58D2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22970</Words>
  <Characters>130935</Characters>
  <Application>Microsoft Office Word</Application>
  <DocSecurity>4</DocSecurity>
  <Lines>1091</Lines>
  <Paragraphs>307</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List of Figures</vt:lpstr>
      <vt:lpstr>Abbreviations</vt:lpstr>
      <vt:lpstr>Executive Summary</vt:lpstr>
      <vt:lpstr>Introduction and Context</vt:lpstr>
      <vt:lpstr>    1.1 Introduction</vt:lpstr>
      <vt:lpstr>    Situation Analysis of AI Development in Africa</vt:lpstr>
      <vt:lpstr>    Regional Policy Context for AI in Africa </vt:lpstr>
      <vt:lpstr>    Drivers, Risks, Enablers and Inhibitors of AI Uptake in Africa</vt:lpstr>
      <vt:lpstr>    1.4.1 Drivers</vt:lpstr>
      <vt:lpstr>    1.4.2 Risks</vt:lpstr>
      <vt:lpstr>    1.4.3 Enablers</vt:lpstr>
      <vt:lpstr>    1.4.4 Inhibitors</vt:lpstr>
      <vt:lpstr>Continental AI Strategy</vt:lpstr>
      <vt:lpstr>    2.1 Vision and Mission</vt:lpstr>
      <vt:lpstr>        Vision</vt:lpstr>
      <vt:lpstr>        </vt:lpstr>
      <vt:lpstr>        Mission</vt:lpstr>
      <vt:lpstr>    2.2 Guiding Principles</vt:lpstr>
      <vt:lpstr>    2.3 Overall Strategic Objectives</vt:lpstr>
      <vt:lpstr>    2.4 Focus Areas</vt:lpstr>
      <vt:lpstr>    AI Governance and Regulation</vt:lpstr>
      <vt:lpstr>    </vt:lpstr>
      <vt:lpstr>    Maximising AI Benefits for Socioeconomic Development and Cultural Renaissance</vt:lpstr>
      <vt:lpstr>    </vt:lpstr>
      <vt:lpstr>    2.4.2.1 Public Sector’s Adoption of AI</vt:lpstr>
      <vt:lpstr>    </vt:lpstr>
      <vt:lpstr>    2.4.2.2 AI in Priority Sectors</vt:lpstr>
      <vt:lpstr>        Expanding AI Adoption in Agriculture in Africa</vt:lpstr>
      <vt:lpstr>        Expanding AI Adoption in the African Health Sector in Africa</vt:lpstr>
      <vt:lpstr>        Expanding AI Adoption in the Education Sector in Africa</vt:lpstr>
      <vt:lpstr>        Expanding AI Adoption for Climate Change Adaptation and Building Resilience in A</vt:lpstr>
      <vt:lpstr>        </vt:lpstr>
      <vt:lpstr>    2.4.2.3 Adoption of AI by the Private Sector</vt:lpstr>
      <vt:lpstr>    </vt:lpstr>
      <vt:lpstr>    2.4.2.4 Building Vibrant, Inclusive And Diverse AI Start-up Ecosystem</vt:lpstr>
      <vt:lpstr>    Building Africa’s Capabilities to Leverage AI for Development </vt:lpstr>
      <vt:lpstr>    2.4.3.1 Datasets and Computing Platforms for AI Development in Africa</vt:lpstr>
    </vt:vector>
  </TitlesOfParts>
  <Company/>
  <LinksUpToDate>false</LinksUpToDate>
  <CharactersWithSpaces>153598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Souhila Amazouz</dc:creator>
  <cp:lastModifiedBy>Gachungi, Lydia</cp:lastModifiedBy>
  <cp:revision>2</cp:revision>
  <cp:lastPrinted>2024-05-08T12:51:00Z</cp:lastPrinted>
  <dcterms:created xsi:type="dcterms:W3CDTF">2024-05-09T05:09:00Z</dcterms:created>
  <dcterms:modified xsi:type="dcterms:W3CDTF">2024-05-09T05:09:00Z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8448DD5B8FAE40E29B31364BF9D1C482_13</vt:lpwstr>
  </property>
</Properties>
</file>